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7B6E273E"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F355AD">
        <w:rPr>
          <w:rFonts w:asciiTheme="minorHAnsi" w:hAnsiTheme="minorHAnsi" w:cstheme="minorHAnsi"/>
          <w:b/>
          <w:sz w:val="24"/>
          <w:szCs w:val="24"/>
        </w:rPr>
        <w:t>60</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r w:rsidR="007E2D77" w:rsidRPr="007E2D77">
        <w:rPr>
          <w:rFonts w:asciiTheme="minorHAnsi" w:hAnsiTheme="minorHAnsi" w:cstheme="minorHAnsi"/>
          <w:b/>
          <w:color w:val="FF0000"/>
          <w:sz w:val="24"/>
          <w:szCs w:val="24"/>
        </w:rPr>
        <w:t>– Aktualizácia č. 1</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8F34CD1"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 xml:space="preserve">(ďalej len „PRV“), vyhlasuje v zmysle ustanovení § 17, zákona č. 292/2014 </w:t>
      </w:r>
      <w:proofErr w:type="spellStart"/>
      <w:r w:rsidRPr="00B6502E">
        <w:rPr>
          <w:rFonts w:asciiTheme="minorHAnsi" w:hAnsiTheme="minorHAnsi" w:cstheme="minorHAnsi"/>
          <w:color w:val="000000"/>
        </w:rPr>
        <w:t>Z.z</w:t>
      </w:r>
      <w:proofErr w:type="spellEnd"/>
      <w:r w:rsidRPr="00B6502E">
        <w:rPr>
          <w:rFonts w:asciiTheme="minorHAnsi" w:hAnsiTheme="minorHAnsi" w:cstheme="minorHAnsi"/>
          <w:color w:val="000000"/>
        </w:rPr>
        <w:t>.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w:t>
      </w:r>
      <w:proofErr w:type="spellStart"/>
      <w:r w:rsidR="00FE6A24" w:rsidRPr="00B6502E">
        <w:rPr>
          <w:rFonts w:asciiTheme="minorHAnsi" w:hAnsiTheme="minorHAnsi" w:cstheme="minorHAnsi"/>
          <w:color w:val="000000"/>
        </w:rPr>
        <w:t>Z.z</w:t>
      </w:r>
      <w:proofErr w:type="spellEnd"/>
      <w:r w:rsidR="00FE6A24" w:rsidRPr="00B6502E">
        <w:rPr>
          <w:rFonts w:asciiTheme="minorHAnsi" w:hAnsiTheme="minorHAnsi" w:cstheme="minorHAnsi"/>
          <w:color w:val="000000"/>
        </w:rPr>
        <w:t xml:space="preserve">.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8"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6B4AE43D"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F355AD">
        <w:rPr>
          <w:rFonts w:asciiTheme="minorHAnsi" w:hAnsiTheme="minorHAnsi" w:cstheme="minorHAnsi"/>
          <w:b/>
          <w:color w:val="000000"/>
        </w:rPr>
        <w:t>4</w:t>
      </w:r>
      <w:r w:rsidR="00F355AD" w:rsidRPr="00B6502E">
        <w:rPr>
          <w:rFonts w:asciiTheme="minorHAnsi" w:hAnsiTheme="minorHAnsi" w:cstheme="minorHAnsi"/>
          <w:b/>
          <w:color w:val="000000"/>
        </w:rPr>
        <w:t xml:space="preserve"> </w:t>
      </w:r>
      <w:r w:rsidR="004D4036" w:rsidRPr="00B6502E">
        <w:rPr>
          <w:rFonts w:asciiTheme="minorHAnsi" w:hAnsiTheme="minorHAnsi" w:cstheme="minorHAnsi"/>
          <w:b/>
          <w:color w:val="000000"/>
        </w:rPr>
        <w:t xml:space="preserve">– </w:t>
      </w:r>
      <w:r w:rsidR="00A92F05" w:rsidRPr="00A92F05">
        <w:rPr>
          <w:rFonts w:asciiTheme="minorHAnsi" w:hAnsiTheme="minorHAnsi" w:cstheme="minorHAnsi"/>
          <w:b/>
          <w:color w:val="000000"/>
        </w:rPr>
        <w:t>Investície do hmotného majetku</w:t>
      </w:r>
    </w:p>
    <w:p w14:paraId="654FF7D9" w14:textId="2C830111"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F355AD">
        <w:rPr>
          <w:rFonts w:asciiTheme="minorHAnsi" w:hAnsiTheme="minorHAnsi" w:cstheme="minorHAnsi"/>
          <w:b/>
          <w:color w:val="000000"/>
        </w:rPr>
        <w:t>4</w:t>
      </w:r>
      <w:r w:rsidR="00283ACD" w:rsidRPr="00B6502E">
        <w:rPr>
          <w:rFonts w:asciiTheme="minorHAnsi" w:hAnsiTheme="minorHAnsi" w:cstheme="minorHAnsi"/>
          <w:b/>
          <w:color w:val="000000"/>
        </w:rPr>
        <w:t>.</w:t>
      </w:r>
      <w:r w:rsidR="00F355AD">
        <w:rPr>
          <w:rFonts w:asciiTheme="minorHAnsi" w:hAnsiTheme="minorHAnsi" w:cstheme="minorHAnsi"/>
          <w:b/>
          <w:color w:val="000000"/>
        </w:rPr>
        <w:t>3</w:t>
      </w:r>
      <w:r w:rsidR="00F355AD" w:rsidRPr="00B6502E">
        <w:rPr>
          <w:rFonts w:asciiTheme="minorHAnsi" w:hAnsiTheme="minorHAnsi" w:cstheme="minorHAnsi"/>
          <w:b/>
          <w:color w:val="000000"/>
        </w:rPr>
        <w:t xml:space="preserve"> </w:t>
      </w:r>
      <w:r w:rsidRPr="00B6502E">
        <w:rPr>
          <w:rFonts w:asciiTheme="minorHAnsi" w:hAnsiTheme="minorHAnsi" w:cstheme="minorHAnsi"/>
          <w:b/>
          <w:color w:val="000000"/>
        </w:rPr>
        <w:t xml:space="preserve">– </w:t>
      </w:r>
      <w:r w:rsidR="00A92F05" w:rsidRPr="00A92F05">
        <w:rPr>
          <w:rFonts w:asciiTheme="minorHAnsi" w:hAnsiTheme="minorHAnsi" w:cstheme="minorHAnsi"/>
          <w:b/>
          <w:color w:val="000000"/>
        </w:rPr>
        <w:t>Podpora na investície do infraštruktúry súvisiacej s vývojom, modernizáciou alebo a prispôsobením poľnohospodárstva a lesného hospodárstva</w:t>
      </w:r>
    </w:p>
    <w:p w14:paraId="0F70DE6B" w14:textId="65F83F7C" w:rsidR="00480CF5" w:rsidRPr="00B6502E" w:rsidRDefault="00F355AD" w:rsidP="00EE6675">
      <w:pPr>
        <w:pStyle w:val="TextBodyIndent"/>
        <w:spacing w:after="120"/>
        <w:ind w:left="2126" w:hanging="2126"/>
        <w:rPr>
          <w:rFonts w:asciiTheme="minorHAnsi" w:hAnsiTheme="minorHAnsi" w:cstheme="minorHAnsi"/>
          <w:b/>
          <w:color w:val="000000"/>
        </w:rPr>
      </w:pPr>
      <w:r>
        <w:rPr>
          <w:rFonts w:asciiTheme="minorHAnsi" w:hAnsiTheme="minorHAnsi" w:cstheme="minorHAnsi"/>
          <w:b/>
          <w:color w:val="000000"/>
        </w:rPr>
        <w:t>operácia</w:t>
      </w:r>
      <w:r w:rsidR="00547867" w:rsidRPr="00B6502E">
        <w:rPr>
          <w:rFonts w:asciiTheme="minorHAnsi" w:hAnsiTheme="minorHAnsi" w:cstheme="minorHAnsi"/>
          <w:b/>
          <w:color w:val="000000"/>
        </w:rPr>
        <w:t>:</w:t>
      </w:r>
      <w:r w:rsidR="00547867" w:rsidRPr="00B6502E">
        <w:rPr>
          <w:rFonts w:asciiTheme="minorHAnsi" w:hAnsiTheme="minorHAnsi" w:cstheme="minorHAnsi"/>
          <w:b/>
          <w:color w:val="000000"/>
        </w:rPr>
        <w:tab/>
      </w:r>
      <w:r w:rsidR="00A92F05" w:rsidRPr="00A92F05">
        <w:rPr>
          <w:rFonts w:asciiTheme="minorHAnsi" w:hAnsiTheme="minorHAnsi" w:cstheme="minorHAnsi"/>
          <w:b/>
          <w:color w:val="000000"/>
        </w:rPr>
        <w:t>Vybudovanie spoločných zariadení a opatrení</w:t>
      </w:r>
    </w:p>
    <w:p w14:paraId="408DCDF2" w14:textId="35C97E6B" w:rsidR="004010E2" w:rsidRPr="00B6502E" w:rsidRDefault="004010E2">
      <w:pPr>
        <w:pStyle w:val="TextBodyIndent"/>
        <w:ind w:left="2127" w:hanging="2127"/>
        <w:rPr>
          <w:rFonts w:asciiTheme="minorHAnsi" w:hAnsiTheme="minorHAnsi" w:cstheme="minorHAnsi"/>
          <w:b/>
          <w:color w:val="000000"/>
        </w:rPr>
      </w:pPr>
    </w:p>
    <w:p w14:paraId="0E0397A1" w14:textId="77777777" w:rsidR="00D233ED" w:rsidRPr="00B6502E" w:rsidRDefault="00D233ED">
      <w:pPr>
        <w:pStyle w:val="TextBodyIndent"/>
        <w:ind w:left="2127" w:hanging="2127"/>
        <w:rPr>
          <w:rFonts w:asciiTheme="minorHAnsi" w:hAnsiTheme="minorHAnsi" w:cstheme="minorHAnsi"/>
          <w:b/>
          <w:color w:val="000000"/>
        </w:rPr>
      </w:pPr>
    </w:p>
    <w:p w14:paraId="79A55648" w14:textId="45C842E6"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A92F05">
        <w:rPr>
          <w:rFonts w:asciiTheme="minorHAnsi" w:hAnsiTheme="minorHAnsi" w:cstheme="minorHAnsi"/>
          <w:b/>
          <w:color w:val="000000"/>
        </w:rPr>
        <w:t>otvorená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07344FD8"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 xml:space="preserve">Dátum vyhlásenia výzvy:  </w:t>
      </w:r>
      <w:r w:rsidR="001A75F8" w:rsidRPr="00B6502E">
        <w:rPr>
          <w:rFonts w:asciiTheme="minorHAnsi" w:hAnsiTheme="minorHAnsi" w:cstheme="minorHAnsi"/>
          <w:b/>
          <w:color w:val="000000"/>
        </w:rPr>
        <w:tab/>
      </w:r>
      <w:sdt>
        <w:sdtPr>
          <w:rPr>
            <w:rFonts w:asciiTheme="minorHAnsi" w:hAnsiTheme="minorHAnsi" w:cstheme="minorHAnsi"/>
            <w:b/>
            <w:color w:val="000000"/>
          </w:rPr>
          <w:id w:val="144788584"/>
          <w:placeholder>
            <w:docPart w:val="DefaultPlaceholder_-1854013438"/>
          </w:placeholder>
          <w:date w:fullDate="2022-08-15T00:00:00Z">
            <w:dateFormat w:val="d. M. yyyy"/>
            <w:lid w:val="sk-SK"/>
            <w:storeMappedDataAs w:val="dateTime"/>
            <w:calendar w:val="gregorian"/>
          </w:date>
        </w:sdtPr>
        <w:sdtEndPr/>
        <w:sdtContent>
          <w:r w:rsidR="00293F5B">
            <w:rPr>
              <w:rFonts w:asciiTheme="minorHAnsi" w:hAnsiTheme="minorHAnsi" w:cstheme="minorHAnsi"/>
              <w:b/>
              <w:color w:val="000000"/>
            </w:rPr>
            <w:t>15. 8. 2022</w:t>
          </w:r>
        </w:sdtContent>
      </w:sdt>
    </w:p>
    <w:p w14:paraId="082AE259" w14:textId="18E403AC"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r w:rsidR="007F14A9" w:rsidRPr="007F14A9">
        <w:rPr>
          <w:rFonts w:asciiTheme="minorHAnsi" w:hAnsiTheme="minorHAnsi" w:cstheme="minorHAnsi"/>
          <w:bCs/>
          <w:color w:val="000000"/>
        </w:rPr>
        <w:t xml:space="preserve">PPA uzavrie výzvu na predkladanie žiadostí o poskytnutie nenávratného finančného príspevku na základe vyčerpania alokácie vyčlenenej na výzvu alebo v prípade nezáujmu žiadateľov na základe rozhodnutia riadiaceho orgánu. Informáciu o uzavretí výzvy zverejní poskytovateľ na webovom sídle </w:t>
      </w:r>
      <w:hyperlink r:id="rId9" w:history="1">
        <w:r w:rsidR="007F14A9" w:rsidRPr="007F14A9">
          <w:rPr>
            <w:rStyle w:val="Hypertextovprepojenie"/>
            <w:rFonts w:asciiTheme="minorHAnsi" w:hAnsiTheme="minorHAnsi" w:cstheme="minorHAnsi"/>
            <w:bCs/>
          </w:rPr>
          <w:t>www.apa.sk</w:t>
        </w:r>
      </w:hyperlink>
      <w:r w:rsidR="007F14A9" w:rsidRPr="007F14A9">
        <w:rPr>
          <w:rFonts w:asciiTheme="minorHAnsi" w:hAnsiTheme="minorHAnsi" w:cstheme="minorHAnsi"/>
          <w:bCs/>
          <w:color w:val="000000"/>
        </w:rPr>
        <w:t>.</w:t>
      </w:r>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19CDC3EA"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+421918612429,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10">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1"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w:t>
      </w:r>
      <w:r w:rsidRPr="00B6502E">
        <w:rPr>
          <w:rFonts w:asciiTheme="minorHAnsi" w:hAnsiTheme="minorHAnsi" w:cstheme="minorHAnsi"/>
          <w:sz w:val="22"/>
          <w:szCs w:val="22"/>
        </w:rPr>
        <w:lastRenderedPageBreak/>
        <w:t xml:space="preserve">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proofErr w:type="spellStart"/>
      <w:r w:rsidRPr="00B6502E">
        <w:rPr>
          <w:rFonts w:asciiTheme="minorHAnsi" w:hAnsiTheme="minorHAnsi" w:cstheme="minorHAnsi"/>
          <w:sz w:val="22"/>
          <w:szCs w:val="22"/>
        </w:rPr>
        <w:t>ne</w:t>
      </w:r>
      <w:proofErr w:type="spellEnd"/>
      <w:r w:rsidRPr="00B6502E">
        <w:rPr>
          <w:rFonts w:asciiTheme="minorHAnsi" w:hAnsiTheme="minorHAnsi" w:cstheme="minorHAnsi"/>
          <w:sz w:val="22"/>
          <w:szCs w:val="22"/>
        </w:rPr>
        <w:t xml:space="preserv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49EACA6A"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 xml:space="preserve">Národná sieť rozvoja vidieka SR, ktorej hostiteľským orgánom je </w:t>
      </w:r>
      <w:r w:rsidR="007E2D77" w:rsidRPr="00424812">
        <w:rPr>
          <w:rFonts w:asciiTheme="minorHAnsi" w:hAnsiTheme="minorHAnsi" w:cstheme="minorHAnsi"/>
          <w:bCs/>
          <w:color w:val="FF0000"/>
          <w:sz w:val="22"/>
          <w:szCs w:val="22"/>
        </w:rPr>
        <w:t>Inštitút znalostného pôdohospodárstva a</w:t>
      </w:r>
      <w:r w:rsidR="00424812">
        <w:rPr>
          <w:rFonts w:asciiTheme="minorHAnsi" w:hAnsiTheme="minorHAnsi" w:cstheme="minorHAnsi"/>
          <w:bCs/>
          <w:color w:val="FF0000"/>
          <w:sz w:val="22"/>
          <w:szCs w:val="22"/>
        </w:rPr>
        <w:t> </w:t>
      </w:r>
      <w:r w:rsidR="007E2D77" w:rsidRPr="00424812">
        <w:rPr>
          <w:rFonts w:asciiTheme="minorHAnsi" w:hAnsiTheme="minorHAnsi" w:cstheme="minorHAnsi"/>
          <w:bCs/>
          <w:color w:val="FF0000"/>
          <w:sz w:val="22"/>
          <w:szCs w:val="22"/>
        </w:rPr>
        <w:t>inovácií</w:t>
      </w:r>
      <w:r w:rsidR="00424812" w:rsidRPr="00424812">
        <w:rPr>
          <w:rFonts w:asciiTheme="minorHAnsi" w:hAnsiTheme="minorHAnsi" w:cstheme="minorHAnsi"/>
          <w:bCs/>
          <w:color w:val="FF0000"/>
          <w:sz w:val="22"/>
          <w:szCs w:val="22"/>
        </w:rPr>
        <w:t xml:space="preserve"> </w:t>
      </w:r>
      <w:r w:rsidR="00531226" w:rsidRPr="00424812">
        <w:rPr>
          <w:rFonts w:asciiTheme="minorHAnsi" w:hAnsiTheme="minorHAnsi" w:cstheme="minorHAnsi"/>
          <w:dstrike/>
          <w:sz w:val="22"/>
          <w:szCs w:val="22"/>
        </w:rPr>
        <w:t>Agentúra pre rozvoj vidieka</w:t>
      </w:r>
      <w:r w:rsidR="00FE6A24" w:rsidRPr="00424812">
        <w:rPr>
          <w:rFonts w:asciiTheme="minorHAnsi" w:hAnsiTheme="minorHAnsi" w:cstheme="minorHAnsi"/>
          <w:dstrike/>
          <w:sz w:val="22"/>
          <w:szCs w:val="22"/>
        </w:rPr>
        <w:t xml:space="preserve"> v Nitre</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2"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486C1736" w:rsidR="000922BA" w:rsidRPr="00B6502E" w:rsidRDefault="007607A9" w:rsidP="005B44D7">
      <w:pPr>
        <w:tabs>
          <w:tab w:val="left" w:pos="289"/>
        </w:tabs>
        <w:spacing w:line="280" w:lineRule="exact"/>
        <w:ind w:left="567"/>
        <w:jc w:val="both"/>
        <w:rPr>
          <w:rFonts w:asciiTheme="minorHAnsi" w:hAnsiTheme="minorHAnsi" w:cstheme="minorHAnsi"/>
          <w:sz w:val="22"/>
          <w:szCs w:val="22"/>
        </w:rPr>
      </w:pPr>
      <w:r w:rsidRPr="00424812">
        <w:rPr>
          <w:rFonts w:asciiTheme="minorHAnsi" w:hAnsiTheme="minorHAnsi" w:cstheme="minorHAnsi"/>
          <w:color w:val="FF0000"/>
          <w:sz w:val="22"/>
          <w:szCs w:val="22"/>
        </w:rPr>
        <w:t>Poradenstvo</w:t>
      </w:r>
      <w:r>
        <w:rPr>
          <w:rFonts w:asciiTheme="minorHAnsi" w:hAnsiTheme="minorHAnsi" w:cstheme="minorHAnsi"/>
          <w:sz w:val="22"/>
          <w:szCs w:val="22"/>
        </w:rPr>
        <w:t xml:space="preserve"> </w:t>
      </w:r>
      <w:r w:rsidR="005B44D7" w:rsidRPr="00424812">
        <w:rPr>
          <w:rFonts w:asciiTheme="minorHAnsi" w:hAnsiTheme="minorHAnsi" w:cstheme="minorHAnsi"/>
          <w:dstrike/>
          <w:sz w:val="22"/>
          <w:szCs w:val="22"/>
        </w:rPr>
        <w:t>Bezplatnú asistenciu</w:t>
      </w:r>
      <w:r w:rsidR="005B44D7" w:rsidRPr="00B6502E">
        <w:rPr>
          <w:rFonts w:asciiTheme="minorHAnsi" w:hAnsiTheme="minorHAnsi" w:cstheme="minorHAnsi"/>
          <w:sz w:val="22"/>
          <w:szCs w:val="22"/>
        </w:rPr>
        <w:t xml:space="preserve"> pri podávaní ŽoNFP poskytuje </w:t>
      </w:r>
      <w:r w:rsidR="007E2D77" w:rsidRPr="00424812">
        <w:rPr>
          <w:rFonts w:asciiTheme="minorHAnsi" w:hAnsiTheme="minorHAnsi" w:cstheme="minorHAnsi"/>
          <w:bCs/>
          <w:color w:val="FF0000"/>
          <w:sz w:val="22"/>
          <w:szCs w:val="22"/>
        </w:rPr>
        <w:t>Inštitút znalostného pôdohospodárstva a</w:t>
      </w:r>
      <w:r w:rsidR="00424812">
        <w:rPr>
          <w:rFonts w:asciiTheme="minorHAnsi" w:hAnsiTheme="minorHAnsi" w:cstheme="minorHAnsi"/>
          <w:bCs/>
          <w:color w:val="FF0000"/>
          <w:sz w:val="22"/>
          <w:szCs w:val="22"/>
        </w:rPr>
        <w:t> </w:t>
      </w:r>
      <w:r w:rsidR="007E2D77" w:rsidRPr="00424812">
        <w:rPr>
          <w:rFonts w:asciiTheme="minorHAnsi" w:hAnsiTheme="minorHAnsi" w:cstheme="minorHAnsi"/>
          <w:bCs/>
          <w:color w:val="FF0000"/>
          <w:sz w:val="22"/>
          <w:szCs w:val="22"/>
        </w:rPr>
        <w:t>inovácií</w:t>
      </w:r>
      <w:r w:rsidR="00424812">
        <w:rPr>
          <w:rFonts w:asciiTheme="minorHAnsi" w:hAnsiTheme="minorHAnsi" w:cstheme="minorHAnsi"/>
          <w:bCs/>
          <w:color w:val="FF0000"/>
          <w:sz w:val="22"/>
          <w:szCs w:val="22"/>
        </w:rPr>
        <w:t xml:space="preserve"> </w:t>
      </w:r>
      <w:r w:rsidR="00531226" w:rsidRPr="00424812">
        <w:rPr>
          <w:rFonts w:asciiTheme="minorHAnsi" w:hAnsiTheme="minorHAnsi" w:cstheme="minorHAnsi"/>
          <w:dstrike/>
          <w:sz w:val="22"/>
          <w:szCs w:val="22"/>
        </w:rPr>
        <w:t>Agentúra pre rozvoj vidieka</w:t>
      </w:r>
      <w:r w:rsidR="005B44D7" w:rsidRPr="00424812">
        <w:rPr>
          <w:rFonts w:asciiTheme="minorHAnsi" w:hAnsiTheme="minorHAnsi" w:cstheme="minorHAnsi"/>
          <w:dstrike/>
          <w:sz w:val="22"/>
          <w:szCs w:val="22"/>
        </w:rPr>
        <w:t xml:space="preserve"> </w:t>
      </w:r>
      <w:r w:rsidR="000922BA" w:rsidRPr="00424812">
        <w:rPr>
          <w:rFonts w:asciiTheme="minorHAnsi" w:hAnsiTheme="minorHAnsi" w:cstheme="minorHAnsi"/>
          <w:dstrike/>
          <w:sz w:val="22"/>
          <w:szCs w:val="22"/>
        </w:rPr>
        <w:t xml:space="preserve"> </w:t>
      </w:r>
      <w:r w:rsidR="000922BA" w:rsidRPr="00B6502E">
        <w:rPr>
          <w:rFonts w:asciiTheme="minorHAnsi" w:hAnsiTheme="minorHAnsi" w:cstheme="minorHAnsi"/>
          <w:sz w:val="22"/>
          <w:szCs w:val="22"/>
        </w:rPr>
        <w:t>a to vo forme:</w:t>
      </w:r>
    </w:p>
    <w:p w14:paraId="461FED49" w14:textId="7C7BE0CE" w:rsidR="000922BA" w:rsidRPr="00B6502E" w:rsidRDefault="007607A9" w:rsidP="00192B3A">
      <w:pPr>
        <w:pStyle w:val="Odsekzoznamu"/>
        <w:numPr>
          <w:ilvl w:val="0"/>
          <w:numId w:val="15"/>
        </w:numPr>
        <w:tabs>
          <w:tab w:val="left" w:pos="289"/>
        </w:tabs>
        <w:spacing w:line="280" w:lineRule="exact"/>
        <w:jc w:val="both"/>
        <w:rPr>
          <w:rFonts w:asciiTheme="minorHAnsi" w:hAnsiTheme="minorHAnsi" w:cstheme="minorHAnsi"/>
          <w:sz w:val="22"/>
          <w:szCs w:val="22"/>
        </w:rPr>
      </w:pPr>
      <w:r w:rsidRPr="00424812">
        <w:rPr>
          <w:rFonts w:asciiTheme="minorHAnsi" w:hAnsiTheme="minorHAnsi" w:cstheme="minorHAnsi"/>
          <w:color w:val="FF0000"/>
          <w:sz w:val="22"/>
          <w:szCs w:val="22"/>
        </w:rPr>
        <w:t>Poradenstva</w:t>
      </w:r>
      <w:r>
        <w:rPr>
          <w:rFonts w:asciiTheme="minorHAnsi" w:hAnsiTheme="minorHAnsi" w:cstheme="minorHAnsi"/>
          <w:sz w:val="22"/>
          <w:szCs w:val="22"/>
        </w:rPr>
        <w:t xml:space="preserve"> </w:t>
      </w:r>
      <w:r w:rsidR="000922BA" w:rsidRPr="00424812">
        <w:rPr>
          <w:rFonts w:asciiTheme="minorHAnsi" w:hAnsiTheme="minorHAnsi" w:cstheme="minorHAnsi"/>
          <w:dstrike/>
          <w:sz w:val="22"/>
          <w:szCs w:val="22"/>
        </w:rPr>
        <w:t>asistencie</w:t>
      </w:r>
      <w:r w:rsidR="000922BA" w:rsidRPr="00B6502E">
        <w:rPr>
          <w:rFonts w:asciiTheme="minorHAnsi" w:hAnsiTheme="minorHAnsi" w:cstheme="minorHAnsi"/>
          <w:sz w:val="22"/>
          <w:szCs w:val="22"/>
        </w:rPr>
        <w:t xml:space="preserve"> pri spracovaní ŽoNFP v prípade poskytnutia všetkých relevantných dokumentov zo strany žiadateľa, vrátane povinných príloh,  </w:t>
      </w:r>
    </w:p>
    <w:p w14:paraId="51DED8DE" w14:textId="77777777" w:rsidR="000922BA" w:rsidRPr="00B6502E" w:rsidRDefault="000922BA" w:rsidP="00192B3A">
      <w:pPr>
        <w:pStyle w:val="Odsekzoznamu"/>
        <w:numPr>
          <w:ilvl w:val="0"/>
          <w:numId w:val="15"/>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192B3A">
      <w:pPr>
        <w:pStyle w:val="Odsekzoznamu"/>
        <w:numPr>
          <w:ilvl w:val="0"/>
          <w:numId w:val="15"/>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3"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2E87D45D"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4F64301B" w:rsidR="005B44D7" w:rsidRPr="00B6502E" w:rsidRDefault="007E2D77">
      <w:pPr>
        <w:tabs>
          <w:tab w:val="left" w:pos="289"/>
        </w:tabs>
        <w:spacing w:line="280" w:lineRule="exact"/>
        <w:ind w:left="567"/>
        <w:jc w:val="both"/>
        <w:rPr>
          <w:rFonts w:asciiTheme="minorHAnsi" w:hAnsiTheme="minorHAnsi" w:cstheme="minorHAnsi"/>
          <w:sz w:val="22"/>
          <w:szCs w:val="22"/>
        </w:rPr>
      </w:pPr>
      <w:r w:rsidRPr="00424812">
        <w:rPr>
          <w:rFonts w:asciiTheme="minorHAnsi" w:hAnsiTheme="minorHAnsi" w:cstheme="minorHAnsi"/>
          <w:bCs/>
          <w:color w:val="FF0000"/>
          <w:sz w:val="22"/>
          <w:szCs w:val="22"/>
        </w:rPr>
        <w:t>Inštitút znalostného pôdohospodárstva a</w:t>
      </w:r>
      <w:r w:rsidR="00424812">
        <w:rPr>
          <w:rFonts w:asciiTheme="minorHAnsi" w:hAnsiTheme="minorHAnsi" w:cstheme="minorHAnsi"/>
          <w:bCs/>
          <w:color w:val="FF0000"/>
          <w:sz w:val="22"/>
          <w:szCs w:val="22"/>
        </w:rPr>
        <w:t> </w:t>
      </w:r>
      <w:r w:rsidRPr="00424812">
        <w:rPr>
          <w:rFonts w:asciiTheme="minorHAnsi" w:hAnsiTheme="minorHAnsi" w:cstheme="minorHAnsi"/>
          <w:bCs/>
          <w:color w:val="FF0000"/>
          <w:sz w:val="22"/>
          <w:szCs w:val="22"/>
        </w:rPr>
        <w:t>inovácií</w:t>
      </w:r>
      <w:r w:rsidR="00424812">
        <w:rPr>
          <w:rFonts w:asciiTheme="minorHAnsi" w:hAnsiTheme="minorHAnsi" w:cstheme="minorHAnsi"/>
          <w:bCs/>
          <w:color w:val="FF0000"/>
          <w:sz w:val="22"/>
          <w:szCs w:val="22"/>
        </w:rPr>
        <w:t xml:space="preserve"> </w:t>
      </w:r>
      <w:r w:rsidR="005B44D7" w:rsidRPr="00424812">
        <w:rPr>
          <w:rFonts w:asciiTheme="minorHAnsi" w:hAnsiTheme="minorHAnsi" w:cstheme="minorHAnsi"/>
          <w:dstrike/>
          <w:sz w:val="22"/>
          <w:szCs w:val="22"/>
        </w:rPr>
        <w:t xml:space="preserve">Agentúra pre rozvoj vidieka </w:t>
      </w:r>
      <w:r w:rsidR="005B44D7" w:rsidRPr="00B6502E">
        <w:rPr>
          <w:rFonts w:asciiTheme="minorHAnsi" w:hAnsiTheme="minorHAnsi" w:cstheme="minorHAnsi"/>
          <w:sz w:val="22"/>
          <w:szCs w:val="22"/>
        </w:rPr>
        <w:t>: Akademická 4, 949 01 Nitra</w:t>
      </w:r>
    </w:p>
    <w:p w14:paraId="7613D0B4" w14:textId="3B37579C" w:rsidR="000922BA" w:rsidRPr="00133019" w:rsidRDefault="000922BA" w:rsidP="005B44D7">
      <w:pPr>
        <w:tabs>
          <w:tab w:val="left" w:pos="289"/>
        </w:tabs>
        <w:spacing w:line="280" w:lineRule="exact"/>
        <w:ind w:left="567"/>
        <w:jc w:val="both"/>
        <w:rPr>
          <w:rStyle w:val="Zvraznenie"/>
          <w:rFonts w:asciiTheme="minorHAnsi" w:hAnsiTheme="minorHAnsi" w:cstheme="minorHAnsi"/>
          <w:b/>
          <w:bCs/>
          <w:i w:val="0"/>
          <w:sz w:val="22"/>
          <w:szCs w:val="22"/>
        </w:rPr>
      </w:pPr>
      <w:r w:rsidRPr="00133019">
        <w:rPr>
          <w:rStyle w:val="Zvraznenie"/>
          <w:rFonts w:asciiTheme="minorHAnsi" w:hAnsiTheme="minorHAnsi" w:cstheme="minorHAnsi"/>
          <w:b/>
          <w:bCs/>
          <w:i w:val="0"/>
          <w:sz w:val="22"/>
          <w:szCs w:val="22"/>
        </w:rPr>
        <w:t>Kancelária asistencie pri podaní ŽoNFP</w:t>
      </w:r>
    </w:p>
    <w:p w14:paraId="713A9282" w14:textId="13F8C6AE" w:rsidR="000922BA" w:rsidRPr="00424812" w:rsidRDefault="000922BA" w:rsidP="005B44D7">
      <w:pPr>
        <w:pStyle w:val="Normlnywebov"/>
        <w:spacing w:before="0" w:after="0"/>
        <w:ind w:left="1983" w:firstLine="141"/>
        <w:rPr>
          <w:rFonts w:asciiTheme="minorHAnsi" w:hAnsiTheme="minorHAnsi" w:cstheme="minorHAnsi"/>
          <w:dstrike/>
          <w:sz w:val="22"/>
          <w:szCs w:val="22"/>
        </w:rPr>
      </w:pPr>
      <w:r w:rsidRPr="00424812">
        <w:rPr>
          <w:rFonts w:asciiTheme="minorHAnsi" w:hAnsiTheme="minorHAnsi" w:cstheme="minorHAnsi"/>
          <w:dstrike/>
          <w:sz w:val="22"/>
          <w:szCs w:val="22"/>
        </w:rPr>
        <w:t>Ing. Ingrida Šranková, PhD.</w:t>
      </w:r>
      <w:r w:rsidR="00424812">
        <w:rPr>
          <w:rFonts w:asciiTheme="minorHAnsi" w:hAnsiTheme="minorHAnsi" w:cstheme="minorHAnsi"/>
          <w:dstrike/>
          <w:sz w:val="22"/>
          <w:szCs w:val="22"/>
        </w:rPr>
        <w:t xml:space="preserve"> </w:t>
      </w:r>
    </w:p>
    <w:p w14:paraId="6F136EA6" w14:textId="52EC8176"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 xml:space="preserve">Tel. kontakt: </w:t>
      </w:r>
      <w:r w:rsidR="007607A9" w:rsidRPr="00424812">
        <w:rPr>
          <w:rFonts w:asciiTheme="minorHAnsi" w:hAnsiTheme="minorHAnsi" w:cstheme="minorHAnsi"/>
          <w:color w:val="FF0000"/>
          <w:sz w:val="22"/>
          <w:szCs w:val="22"/>
        </w:rPr>
        <w:t>037/7336402</w:t>
      </w:r>
      <w:r w:rsidRPr="00424812">
        <w:rPr>
          <w:rFonts w:asciiTheme="minorHAnsi" w:hAnsiTheme="minorHAnsi" w:cstheme="minorHAnsi"/>
          <w:dstrike/>
          <w:sz w:val="22"/>
          <w:szCs w:val="22"/>
        </w:rPr>
        <w:t>0908 290</w:t>
      </w:r>
      <w:r w:rsidR="005B44D7" w:rsidRPr="00424812">
        <w:rPr>
          <w:rFonts w:asciiTheme="minorHAnsi" w:hAnsiTheme="minorHAnsi" w:cstheme="minorHAnsi"/>
          <w:dstrike/>
          <w:sz w:val="22"/>
          <w:szCs w:val="22"/>
        </w:rPr>
        <w:t> </w:t>
      </w:r>
      <w:r w:rsidRPr="00424812">
        <w:rPr>
          <w:rFonts w:asciiTheme="minorHAnsi" w:hAnsiTheme="minorHAnsi" w:cstheme="minorHAnsi"/>
          <w:dstrike/>
          <w:sz w:val="22"/>
          <w:szCs w:val="22"/>
        </w:rPr>
        <w:t>667</w:t>
      </w:r>
    </w:p>
    <w:p w14:paraId="5788C606" w14:textId="51A1FF0F"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4" w:history="1">
        <w:r w:rsidR="00424812" w:rsidRPr="00033785">
          <w:rPr>
            <w:rStyle w:val="Hypertextovprepojenie"/>
            <w:rFonts w:asciiTheme="minorHAnsi" w:hAnsiTheme="minorHAnsi" w:cstheme="minorHAnsi"/>
            <w:sz w:val="22"/>
            <w:szCs w:val="22"/>
          </w:rPr>
          <w:t>nsrvinfo@izpi.sk</w:t>
        </w:r>
      </w:hyperlink>
      <w:r w:rsidR="00424812">
        <w:rPr>
          <w:rFonts w:asciiTheme="minorHAnsi" w:hAnsiTheme="minorHAnsi" w:cstheme="minorHAnsi"/>
          <w:color w:val="FF0000"/>
          <w:sz w:val="22"/>
          <w:szCs w:val="22"/>
        </w:rPr>
        <w:t xml:space="preserve"> </w:t>
      </w:r>
      <w:hyperlink r:id="rId15" w:history="1">
        <w:r w:rsidR="006232FE" w:rsidRPr="00424812">
          <w:rPr>
            <w:rStyle w:val="Hypertextovprepojenie"/>
            <w:rFonts w:asciiTheme="minorHAnsi" w:hAnsiTheme="minorHAnsi" w:cstheme="minorHAnsi"/>
            <w:dstrike/>
            <w:sz w:val="22"/>
            <w:szCs w:val="22"/>
          </w:rPr>
          <w:t>srankova@arvi.sk</w:t>
        </w:r>
      </w:hyperlink>
      <w:r w:rsidRPr="00424812">
        <w:rPr>
          <w:rFonts w:asciiTheme="minorHAnsi" w:hAnsiTheme="minorHAnsi" w:cstheme="minorHAnsi"/>
          <w:dstrike/>
          <w:sz w:val="22"/>
          <w:szCs w:val="22"/>
        </w:rPr>
        <w:t>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B6502E" w14:paraId="06233EF1" w14:textId="77777777" w:rsidTr="000C2FA8">
        <w:tc>
          <w:tcPr>
            <w:tcW w:w="2398" w:type="dxa"/>
            <w:shd w:val="clear" w:color="auto" w:fill="auto"/>
            <w:tcMar>
              <w:left w:w="103" w:type="dxa"/>
            </w:tcMar>
            <w:vAlign w:val="center"/>
          </w:tcPr>
          <w:p w14:paraId="07948ECE" w14:textId="77777777" w:rsidR="00FB1F6A" w:rsidRPr="00B6502E" w:rsidRDefault="00FB1F6A" w:rsidP="00FB1F6A">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2082F1FA" w14:textId="37ADF8EC" w:rsidR="00FB1F6A" w:rsidRPr="007F14A9" w:rsidRDefault="007F14A9" w:rsidP="007F14A9">
            <w:pPr>
              <w:tabs>
                <w:tab w:val="left" w:pos="360"/>
              </w:tabs>
              <w:jc w:val="both"/>
              <w:rPr>
                <w:rFonts w:asciiTheme="minorHAnsi" w:hAnsiTheme="minorHAnsi" w:cstheme="minorHAnsi"/>
                <w:sz w:val="22"/>
              </w:rPr>
            </w:pPr>
            <w:r w:rsidRPr="007F14A9">
              <w:rPr>
                <w:rFonts w:asciiTheme="minorHAnsi" w:hAnsiTheme="minorHAnsi" w:cstheme="minorHAnsi"/>
                <w:bCs/>
                <w:color w:val="000000"/>
                <w:sz w:val="22"/>
                <w:szCs w:val="22"/>
              </w:rPr>
              <w:t xml:space="preserve">od </w:t>
            </w:r>
            <w:sdt>
              <w:sdtPr>
                <w:rPr>
                  <w:rFonts w:asciiTheme="minorHAnsi" w:hAnsiTheme="minorHAnsi" w:cstheme="minorHAnsi"/>
                  <w:bCs/>
                  <w:color w:val="000000"/>
                  <w:sz w:val="22"/>
                  <w:szCs w:val="22"/>
                </w:rPr>
                <w:id w:val="84581818"/>
                <w:placeholder>
                  <w:docPart w:val="63630EF151AD4DBFA91A21C140D7395C"/>
                </w:placeholder>
                <w:date w:fullDate="2022-10-01T00:00:00Z">
                  <w:dateFormat w:val="d. M. yyyy"/>
                  <w:lid w:val="sk-SK"/>
                  <w:storeMappedDataAs w:val="dateTime"/>
                  <w:calendar w:val="gregorian"/>
                </w:date>
              </w:sdtPr>
              <w:sdtEndPr/>
              <w:sdtContent>
                <w:r w:rsidR="000B267F">
                  <w:rPr>
                    <w:rFonts w:asciiTheme="minorHAnsi" w:hAnsiTheme="minorHAnsi" w:cstheme="minorHAnsi"/>
                    <w:bCs/>
                    <w:color w:val="000000"/>
                    <w:sz w:val="22"/>
                    <w:szCs w:val="22"/>
                  </w:rPr>
                  <w:t>1. 10. 2022</w:t>
                </w:r>
              </w:sdtContent>
            </w:sdt>
            <w:r w:rsidRPr="007F14A9">
              <w:rPr>
                <w:rFonts w:asciiTheme="minorHAnsi" w:hAnsiTheme="minorHAnsi" w:cstheme="minorHAnsi"/>
                <w:bCs/>
                <w:color w:val="000000"/>
                <w:sz w:val="22"/>
                <w:szCs w:val="22"/>
              </w:rPr>
              <w:t xml:space="preserve">  kedykoľvek odo dňa vyhlásenia výzvy až do uzatvorenia výzvy.</w:t>
            </w:r>
          </w:p>
        </w:tc>
      </w:tr>
      <w:tr w:rsidR="00B63592" w:rsidRPr="00B6502E" w14:paraId="2D2F33E8" w14:textId="77777777" w:rsidTr="00B63592">
        <w:tc>
          <w:tcPr>
            <w:tcW w:w="2398" w:type="dxa"/>
            <w:shd w:val="clear" w:color="auto" w:fill="auto"/>
            <w:tcMar>
              <w:left w:w="103" w:type="dxa"/>
            </w:tcMar>
            <w:vAlign w:val="center"/>
          </w:tcPr>
          <w:p w14:paraId="7E363CD9" w14:textId="724FADEA" w:rsidR="00B63592" w:rsidRPr="00B6502E" w:rsidRDefault="00DF37D3" w:rsidP="00FB1F6A">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w:t>
            </w:r>
            <w:r w:rsidR="00B63592" w:rsidRPr="00B6502E">
              <w:rPr>
                <w:rFonts w:asciiTheme="minorHAnsi" w:hAnsiTheme="minorHAnsi" w:cstheme="minorHAnsi"/>
                <w:b/>
                <w:bCs/>
                <w:sz w:val="22"/>
              </w:rPr>
              <w:t xml:space="preserve"> o ŽoNFP</w:t>
            </w:r>
          </w:p>
        </w:tc>
        <w:tc>
          <w:tcPr>
            <w:tcW w:w="6821" w:type="dxa"/>
            <w:shd w:val="clear" w:color="auto" w:fill="auto"/>
            <w:vAlign w:val="center"/>
          </w:tcPr>
          <w:p w14:paraId="71B3DFFC" w14:textId="4E5F41DE" w:rsidR="00B63592" w:rsidRPr="00B6502E" w:rsidRDefault="00AD675A" w:rsidP="00DF37D3">
            <w:pPr>
              <w:tabs>
                <w:tab w:val="left" w:pos="426"/>
              </w:tabs>
              <w:spacing w:line="280" w:lineRule="exact"/>
              <w:jc w:val="both"/>
              <w:rPr>
                <w:rFonts w:asciiTheme="minorHAnsi" w:hAnsiTheme="minorHAnsi" w:cstheme="minorHAnsi"/>
                <w:sz w:val="22"/>
              </w:rPr>
            </w:pPr>
            <w:r w:rsidRPr="00AD675A">
              <w:rPr>
                <w:rFonts w:asciiTheme="minorHAnsi" w:hAnsiTheme="minorHAnsi" w:cstheme="minorHAnsi"/>
                <w:bCs/>
                <w:sz w:val="22"/>
              </w:rPr>
              <w:t>Začína nasledujúci pracovný deň po termíne uzavretia daného hodnotiaceho kola ŽoNFP a končí dňom vydania rozhodnutia schválení/neschválení ŽoNFP resp. zastavení konania</w:t>
            </w:r>
          </w:p>
        </w:tc>
      </w:tr>
      <w:tr w:rsidR="008D10CA" w:rsidRPr="00B6502E" w14:paraId="6C2B75D1" w14:textId="77777777" w:rsidTr="008D10CA">
        <w:tc>
          <w:tcPr>
            <w:tcW w:w="9219" w:type="dxa"/>
            <w:gridSpan w:val="2"/>
            <w:shd w:val="clear" w:color="auto" w:fill="auto"/>
            <w:tcMar>
              <w:left w:w="103" w:type="dxa"/>
            </w:tcMar>
            <w:vAlign w:val="center"/>
          </w:tcPr>
          <w:p w14:paraId="7544A9B5" w14:textId="5F84D5B4" w:rsidR="008D10CA" w:rsidRPr="00B6502E" w:rsidRDefault="007F14A9" w:rsidP="007D21B1">
            <w:pPr>
              <w:tabs>
                <w:tab w:val="left" w:pos="426"/>
              </w:tabs>
              <w:spacing w:line="280" w:lineRule="exact"/>
              <w:jc w:val="both"/>
              <w:rPr>
                <w:rFonts w:asciiTheme="minorHAnsi" w:hAnsiTheme="minorHAnsi" w:cstheme="minorHAnsi"/>
                <w:bCs/>
                <w:sz w:val="22"/>
              </w:rPr>
            </w:pPr>
            <w:r w:rsidRPr="007F14A9">
              <w:rPr>
                <w:rFonts w:asciiTheme="minorHAnsi" w:hAnsiTheme="minorHAnsi" w:cstheme="minorHAnsi"/>
                <w:bCs/>
                <w:sz w:val="22"/>
              </w:rPr>
              <w:t>Celková lehota do vydania rozhodnutia o schválení/neschválení ŽoNFP zahŕňa administratívnu kontrolu, hodnotenie a výber ŽoNFP a vydanie rozhodnutia. Lehoty konania o ŽoNFP sa odvíjajú od počtu podaných ŽoNFP.</w:t>
            </w:r>
          </w:p>
        </w:tc>
      </w:tr>
      <w:tr w:rsidR="000C2FA8" w:rsidRPr="00B6502E" w14:paraId="2BF19CA7" w14:textId="77777777" w:rsidTr="00547867">
        <w:tc>
          <w:tcPr>
            <w:tcW w:w="2398" w:type="dxa"/>
            <w:shd w:val="clear" w:color="auto" w:fill="auto"/>
            <w:tcMar>
              <w:left w:w="103" w:type="dxa"/>
            </w:tcMar>
            <w:vAlign w:val="center"/>
          </w:tcPr>
          <w:p w14:paraId="5A53C989" w14:textId="2FCDC6DA"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64404943" w14:textId="513ABE70" w:rsidR="00E1305B" w:rsidRPr="00B6502E" w:rsidRDefault="00E1305B"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w:t>
            </w:r>
            <w:r w:rsidR="00531226" w:rsidRPr="00B6502E">
              <w:rPr>
                <w:rFonts w:asciiTheme="minorHAnsi" w:hAnsiTheme="minorHAnsi" w:cstheme="minorHAnsi"/>
                <w:bCs/>
                <w:sz w:val="22"/>
              </w:rPr>
              <w:t xml:space="preserve"> </w:t>
            </w:r>
            <w:r w:rsidR="000C2FA8" w:rsidRPr="00B6502E">
              <w:rPr>
                <w:rFonts w:asciiTheme="minorHAnsi" w:hAnsiTheme="minorHAnsi" w:cstheme="minorHAnsi"/>
                <w:bCs/>
                <w:sz w:val="22"/>
              </w:rPr>
              <w:t xml:space="preserve">do </w:t>
            </w:r>
            <w:r w:rsidR="0085675F">
              <w:rPr>
                <w:rFonts w:asciiTheme="minorHAnsi" w:hAnsiTheme="minorHAnsi" w:cstheme="minorHAnsi"/>
                <w:bCs/>
                <w:sz w:val="22"/>
              </w:rPr>
              <w:t>30</w:t>
            </w:r>
            <w:r w:rsidR="0085675F" w:rsidRPr="00B6502E">
              <w:rPr>
                <w:rFonts w:asciiTheme="minorHAnsi" w:hAnsiTheme="minorHAnsi" w:cstheme="minorHAnsi"/>
                <w:bCs/>
                <w:sz w:val="22"/>
              </w:rPr>
              <w:t xml:space="preserve"> </w:t>
            </w:r>
            <w:r w:rsidR="000C2FA8" w:rsidRPr="00B6502E">
              <w:rPr>
                <w:rFonts w:asciiTheme="minorHAnsi" w:hAnsiTheme="minorHAnsi" w:cstheme="minorHAnsi"/>
                <w:bCs/>
                <w:sz w:val="22"/>
              </w:rPr>
              <w:t>pracovných dní od posledného možného dátumu na doručenie ŽoNFP elektronicky prostredníctvom Ústredného portálu verejnej správy.</w:t>
            </w:r>
          </w:p>
          <w:p w14:paraId="43B9CE9E" w14:textId="0103B5F3" w:rsidR="000C2FA8" w:rsidRPr="00B6502E" w:rsidRDefault="00531226"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l</w:t>
            </w:r>
            <w:r w:rsidR="000C2FA8" w:rsidRPr="00B6502E">
              <w:rPr>
                <w:rFonts w:asciiTheme="minorHAnsi" w:hAnsiTheme="minorHAnsi" w:cstheme="minorHAnsi"/>
                <w:bCs/>
                <w:sz w:val="22"/>
              </w:rPr>
              <w:t xml:space="preserve">ehota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 za </w:t>
            </w:r>
            <w:r w:rsidR="000C2FA8" w:rsidRPr="00B6502E">
              <w:rPr>
                <w:rFonts w:asciiTheme="minorHAnsi" w:hAnsiTheme="minorHAnsi" w:cstheme="minorHAnsi"/>
                <w:bCs/>
                <w:sz w:val="22"/>
              </w:rPr>
              <w:t xml:space="preserve">každých 200 </w:t>
            </w:r>
            <w:r w:rsidRPr="00B6502E">
              <w:rPr>
                <w:rFonts w:asciiTheme="minorHAnsi" w:hAnsiTheme="minorHAnsi" w:cstheme="minorHAnsi"/>
                <w:bCs/>
                <w:sz w:val="22"/>
              </w:rPr>
              <w:t xml:space="preserve">prijatých ŽoNFP oproti </w:t>
            </w:r>
            <w:r w:rsidR="000C2FA8" w:rsidRPr="00B6502E">
              <w:rPr>
                <w:rFonts w:asciiTheme="minorHAnsi" w:hAnsiTheme="minorHAnsi" w:cstheme="minorHAnsi"/>
                <w:bCs/>
                <w:sz w:val="22"/>
              </w:rPr>
              <w:t>základným 100 ŽoNFP.</w:t>
            </w:r>
          </w:p>
        </w:tc>
      </w:tr>
      <w:tr w:rsidR="000C2FA8" w:rsidRPr="00B6502E" w14:paraId="40F009E6" w14:textId="77777777" w:rsidTr="00547867">
        <w:tc>
          <w:tcPr>
            <w:tcW w:w="2398" w:type="dxa"/>
            <w:shd w:val="clear" w:color="auto" w:fill="auto"/>
            <w:tcMar>
              <w:left w:w="103" w:type="dxa"/>
            </w:tcMar>
            <w:vAlign w:val="center"/>
          </w:tcPr>
          <w:p w14:paraId="6F13732E" w14:textId="1E7FC07F"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6DB17219" w14:textId="5B3851AD" w:rsidR="000C2FA8" w:rsidRPr="00B6502E" w:rsidRDefault="00E1305B" w:rsidP="008D10CA">
            <w:pPr>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40 pracovných dní od vystavenia potvrdenia o registrácii ŽoNFP za všetky prijaté ŽoNFP. </w:t>
            </w:r>
            <w:r w:rsidRPr="00B6502E">
              <w:rPr>
                <w:rFonts w:asciiTheme="minorHAnsi" w:hAnsiTheme="minorHAnsi" w:cstheme="minorHAnsi"/>
                <w:bCs/>
                <w:sz w:val="22"/>
              </w:rPr>
              <w:t>Táto l</w:t>
            </w:r>
            <w:r w:rsidR="000C2FA8" w:rsidRPr="00B6502E">
              <w:rPr>
                <w:rFonts w:asciiTheme="minorHAnsi" w:hAnsiTheme="minorHAnsi" w:cstheme="minorHAnsi"/>
                <w:bCs/>
                <w:sz w:val="22"/>
              </w:rPr>
              <w:t xml:space="preserve">ehota na zabezpečenie výberu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 každých 200</w:t>
            </w:r>
            <w:r w:rsidRPr="00B6502E">
              <w:rPr>
                <w:rFonts w:asciiTheme="minorHAnsi" w:hAnsiTheme="minorHAnsi" w:cstheme="minorHAnsi"/>
                <w:bCs/>
                <w:sz w:val="22"/>
              </w:rPr>
              <w:t xml:space="preserve"> prijatých</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 xml:space="preserve">ŽoNFP oproti </w:t>
            </w:r>
            <w:r w:rsidR="000C2FA8" w:rsidRPr="00B6502E">
              <w:rPr>
                <w:rFonts w:asciiTheme="minorHAnsi" w:hAnsiTheme="minorHAnsi" w:cstheme="minorHAnsi"/>
                <w:bCs/>
                <w:sz w:val="22"/>
              </w:rPr>
              <w:t>základným 100 ŽoNFP.</w:t>
            </w:r>
          </w:p>
        </w:tc>
      </w:tr>
      <w:tr w:rsidR="000C2FA8" w:rsidRPr="00B6502E" w14:paraId="78FC2AFA" w14:textId="77777777" w:rsidTr="000C2FA8">
        <w:tc>
          <w:tcPr>
            <w:tcW w:w="2398" w:type="dxa"/>
            <w:shd w:val="clear" w:color="auto" w:fill="auto"/>
            <w:tcMar>
              <w:left w:w="103" w:type="dxa"/>
            </w:tcMar>
            <w:vAlign w:val="center"/>
          </w:tcPr>
          <w:p w14:paraId="53B8A59A" w14:textId="21C77717"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1BFB0795" w14:textId="7866313F" w:rsidR="000C2FA8" w:rsidRPr="00B6502E" w:rsidRDefault="00E1305B" w:rsidP="00E1305B">
            <w:pPr>
              <w:jc w:val="both"/>
              <w:rPr>
                <w:rFonts w:asciiTheme="minorHAnsi" w:hAnsiTheme="minorHAnsi" w:cstheme="minorHAnsi"/>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30 pracovných dní od uskutočnenia výberu. </w:t>
            </w:r>
            <w:r w:rsidRPr="00B6502E">
              <w:rPr>
                <w:rFonts w:asciiTheme="minorHAnsi" w:hAnsiTheme="minorHAnsi" w:cstheme="minorHAnsi"/>
                <w:bCs/>
                <w:sz w:val="22"/>
              </w:rPr>
              <w:t>Táto lehota sa zvýši</w:t>
            </w:r>
            <w:r w:rsidR="000C2FA8" w:rsidRPr="00B6502E">
              <w:rPr>
                <w:rFonts w:asciiTheme="minorHAnsi" w:hAnsiTheme="minorHAnsi" w:cstheme="minorHAnsi"/>
                <w:bCs/>
                <w:sz w:val="22"/>
              </w:rPr>
              <w:t xml:space="preserve"> o 20 pracovných dní o každých 200 </w:t>
            </w:r>
            <w:r w:rsidRPr="00B6502E">
              <w:rPr>
                <w:rFonts w:asciiTheme="minorHAnsi" w:hAnsiTheme="minorHAnsi" w:cstheme="minorHAnsi"/>
                <w:bCs/>
                <w:sz w:val="22"/>
              </w:rPr>
              <w:t>prijatých ŽoNFP oproti</w:t>
            </w:r>
            <w:r w:rsidR="000C2FA8" w:rsidRPr="00B6502E">
              <w:rPr>
                <w:rFonts w:asciiTheme="minorHAnsi" w:hAnsiTheme="minorHAnsi" w:cstheme="minorHAnsi"/>
                <w:bCs/>
                <w:sz w:val="22"/>
              </w:rPr>
              <w:t xml:space="preserve"> základným 100 ŽoNFP.</w:t>
            </w:r>
          </w:p>
        </w:tc>
      </w:tr>
    </w:tbl>
    <w:p w14:paraId="79F6DFF1" w14:textId="77777777" w:rsidR="00BB6569" w:rsidRDefault="00BB6569" w:rsidP="007F14A9">
      <w:pPr>
        <w:jc w:val="both"/>
        <w:rPr>
          <w:rFonts w:asciiTheme="minorHAnsi" w:hAnsiTheme="minorHAnsi" w:cstheme="minorHAnsi"/>
          <w:sz w:val="22"/>
        </w:rPr>
      </w:pPr>
    </w:p>
    <w:p w14:paraId="10F69AB0" w14:textId="6EF5C58F" w:rsidR="007F14A9" w:rsidRPr="0058782F" w:rsidRDefault="007F14A9" w:rsidP="00BB6569">
      <w:pPr>
        <w:spacing w:before="60" w:after="60"/>
        <w:jc w:val="both"/>
        <w:rPr>
          <w:rStyle w:val="markedcontent"/>
          <w:rFonts w:asciiTheme="minorHAnsi" w:hAnsiTheme="minorHAnsi" w:cstheme="minorHAnsi"/>
          <w:sz w:val="22"/>
        </w:rPr>
      </w:pPr>
      <w:r w:rsidRPr="0058782F">
        <w:rPr>
          <w:rFonts w:asciiTheme="minorHAnsi" w:hAnsiTheme="minorHAnsi" w:cstheme="minorHAnsi"/>
          <w:sz w:val="22"/>
        </w:rPr>
        <w:lastRenderedPageBreak/>
        <w:t xml:space="preserve">Schvaľovací proces prebieha systémom </w:t>
      </w:r>
      <w:r w:rsidRPr="0058782F">
        <w:rPr>
          <w:rFonts w:asciiTheme="minorHAnsi" w:hAnsiTheme="minorHAnsi" w:cstheme="minorHAnsi"/>
          <w:b/>
          <w:bCs/>
          <w:sz w:val="22"/>
        </w:rPr>
        <w:t xml:space="preserve">hodnotiacich kôl. </w:t>
      </w:r>
      <w:r w:rsidRPr="0058782F">
        <w:rPr>
          <w:rFonts w:asciiTheme="minorHAnsi" w:hAnsiTheme="minorHAnsi" w:cstheme="minorHAnsi"/>
          <w:sz w:val="22"/>
        </w:rPr>
        <w:t>Systém hodnotiacich kôl umožňuje žiadateľom predkladať svoje ŽoNFP kedykoľvek počas celej doby trvania otvorenej výzvy na predkladanie ŽoNFP.</w:t>
      </w:r>
      <w:r w:rsidR="000E51E8">
        <w:rPr>
          <w:rFonts w:asciiTheme="minorHAnsi" w:hAnsiTheme="minorHAnsi" w:cstheme="minorHAnsi"/>
          <w:sz w:val="22"/>
        </w:rPr>
        <w:t xml:space="preserve"> </w:t>
      </w:r>
      <w:r w:rsidRPr="0058782F">
        <w:rPr>
          <w:rFonts w:asciiTheme="minorHAnsi" w:hAnsiTheme="minorHAnsi" w:cstheme="minorHAnsi"/>
          <w:sz w:val="22"/>
        </w:rPr>
        <w:t xml:space="preserve">Všetky ŽoNFP predložené do termínu ukončenia </w:t>
      </w:r>
      <w:r w:rsidR="0058782F">
        <w:rPr>
          <w:rFonts w:asciiTheme="minorHAnsi" w:hAnsiTheme="minorHAnsi" w:cstheme="minorHAnsi"/>
          <w:sz w:val="22"/>
        </w:rPr>
        <w:t xml:space="preserve">príslušného </w:t>
      </w:r>
      <w:r w:rsidRPr="0058782F">
        <w:rPr>
          <w:rFonts w:asciiTheme="minorHAnsi" w:hAnsiTheme="minorHAnsi" w:cstheme="minorHAnsi"/>
          <w:sz w:val="22"/>
        </w:rPr>
        <w:t xml:space="preserve">hodnotiaceho kola budú vyhodnotené a žiadateľ bude o výsledku konania o ŽoNFP informovaný v stanovenom časovom rámci. </w:t>
      </w:r>
    </w:p>
    <w:p w14:paraId="293E447E" w14:textId="15EF83B6" w:rsidR="0058782F" w:rsidRPr="0058782F" w:rsidRDefault="0058782F" w:rsidP="00BB6569">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 </w:t>
      </w:r>
      <w:r w:rsidRPr="0058782F">
        <w:rPr>
          <w:rFonts w:asciiTheme="minorHAnsi" w:hAnsiTheme="minorHAnsi" w:cstheme="minorHAnsi"/>
          <w:sz w:val="22"/>
        </w:rPr>
        <w:t>Všetky ŽoNFP predložené do termínu ukončenia hodnotiaceho kola budú vyhodnotené a žiadateľ bude o výsledk</w:t>
      </w:r>
      <w:r w:rsidR="00BB6569">
        <w:rPr>
          <w:rFonts w:asciiTheme="minorHAnsi" w:hAnsiTheme="minorHAnsi" w:cstheme="minorHAnsi"/>
          <w:sz w:val="22"/>
        </w:rPr>
        <w:t xml:space="preserve">u konania o ŽoNFP informovaný v </w:t>
      </w:r>
      <w:r w:rsidRPr="0058782F">
        <w:rPr>
          <w:rFonts w:asciiTheme="minorHAnsi" w:hAnsiTheme="minorHAnsi" w:cstheme="minorHAnsi"/>
          <w:sz w:val="22"/>
        </w:rPr>
        <w:t>stanovenom časovom rámci.</w:t>
      </w:r>
    </w:p>
    <w:p w14:paraId="54D6711C" w14:textId="26021367" w:rsidR="0058782F" w:rsidRPr="0058782F" w:rsidRDefault="0058782F" w:rsidP="00BB6569">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ŽoNFP, ktoré budú žiadateľmi predložené na PPA odo dňa vyhlásenia výzvy na predkladanie ŽoNFP pre podopatrenie 4.3 do termínu uzavretia prvého hodnotiaceho kola, budú zoskupené do jednej skupiny a spolu schvaľované v rámci hodnotiaceho kola č. 1. ŽoNFP pre podopatrenie 4.3, predložené na PPA po uplynutí termínu uzavretia hodnotiaceho kola č. 1., budú schvaľované v rámci hodnotiaceho kola </w:t>
      </w:r>
      <w:r w:rsidR="00BB6569">
        <w:rPr>
          <w:rFonts w:asciiTheme="minorHAnsi" w:hAnsiTheme="minorHAnsi" w:cstheme="minorHAnsi"/>
          <w:color w:val="000000"/>
          <w:sz w:val="22"/>
        </w:rPr>
        <w:br/>
      </w:r>
      <w:r w:rsidRPr="0058782F">
        <w:rPr>
          <w:rFonts w:asciiTheme="minorHAnsi" w:hAnsiTheme="minorHAnsi" w:cstheme="minorHAnsi"/>
          <w:color w:val="000000"/>
          <w:sz w:val="22"/>
        </w:rPr>
        <w:t>č. 2.  ŽoNFP pre podopatrenie 4.3, predložené na PPA po uplynutí termínu uzavretia hodnotiaceho kola č. 2, budú zoskupené do jednej skupiny a spolu schvaľované v rámci ďalších hodnotiacich kôl (ak relevantné).</w:t>
      </w:r>
    </w:p>
    <w:p w14:paraId="41BE291F" w14:textId="19C90EDA" w:rsidR="0058782F" w:rsidRPr="0058782F" w:rsidRDefault="0058782F" w:rsidP="00BB6569">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4.3. </w:t>
      </w:r>
    </w:p>
    <w:p w14:paraId="373C5DF5" w14:textId="0A0C8B9A" w:rsidR="0058782F" w:rsidRPr="0058782F" w:rsidRDefault="0058782F" w:rsidP="00BB6569">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Termíny uzatvorenia prvých dvoch hodnotiacich kôl sú stanovené v tabuľke nižšie. Termíny uzatvorenia prípadných ďalších hodnotiacich kôl budú stanovené v intervale </w:t>
      </w:r>
      <w:r w:rsidR="00645A76">
        <w:rPr>
          <w:rFonts w:asciiTheme="minorHAnsi" w:hAnsiTheme="minorHAnsi" w:cstheme="minorHAnsi"/>
          <w:color w:val="000000"/>
          <w:sz w:val="22"/>
        </w:rPr>
        <w:t>3</w:t>
      </w:r>
      <w:r w:rsidR="00645A76" w:rsidRPr="0058782F">
        <w:rPr>
          <w:rFonts w:asciiTheme="minorHAnsi" w:hAnsiTheme="minorHAnsi" w:cstheme="minorHAnsi"/>
          <w:color w:val="000000"/>
          <w:sz w:val="22"/>
        </w:rPr>
        <w:t xml:space="preserve"> </w:t>
      </w:r>
      <w:r w:rsidRPr="0058782F">
        <w:rPr>
          <w:rFonts w:asciiTheme="minorHAnsi" w:hAnsiTheme="minorHAnsi" w:cstheme="minorHAnsi"/>
          <w:color w:val="000000"/>
          <w:sz w:val="22"/>
        </w:rPr>
        <w:t>mesiac</w:t>
      </w:r>
      <w:r w:rsidR="00630EA9">
        <w:rPr>
          <w:rFonts w:asciiTheme="minorHAnsi" w:hAnsiTheme="minorHAnsi" w:cstheme="minorHAnsi"/>
          <w:color w:val="000000"/>
          <w:sz w:val="22"/>
        </w:rPr>
        <w:t>ov</w:t>
      </w:r>
      <w:r w:rsidRPr="0058782F">
        <w:rPr>
          <w:rFonts w:asciiTheme="minorHAnsi" w:hAnsiTheme="minorHAnsi" w:cstheme="minorHAnsi"/>
          <w:color w:val="000000"/>
          <w:sz w:val="22"/>
        </w:rPr>
        <w:t xml:space="preserve"> (k poslednému pracovnému dňu daného mesiaca) od termínu uzavretia predchádzajúceho hodnotiaceho kola.</w:t>
      </w:r>
    </w:p>
    <w:p w14:paraId="05532979" w14:textId="34E5AA78" w:rsidR="007F14A9" w:rsidRPr="007F14A9" w:rsidRDefault="007F14A9" w:rsidP="00C6440E">
      <w:pPr>
        <w:rPr>
          <w:rFonts w:asciiTheme="minorHAnsi" w:hAnsiTheme="minorHAnsi" w:cstheme="minorHAnsi"/>
        </w:rPr>
      </w:pPr>
    </w:p>
    <w:p w14:paraId="06EFA4AB" w14:textId="77777777" w:rsidR="007F14A9" w:rsidRPr="007F14A9" w:rsidRDefault="007F14A9" w:rsidP="00043D88">
      <w:pPr>
        <w:tabs>
          <w:tab w:val="left" w:pos="289"/>
        </w:tabs>
        <w:spacing w:after="60" w:line="280" w:lineRule="exact"/>
        <w:ind w:left="567" w:hanging="567"/>
        <w:jc w:val="both"/>
        <w:rPr>
          <w:rFonts w:asciiTheme="minorHAnsi" w:hAnsiTheme="minorHAnsi" w:cstheme="minorHAnsi"/>
          <w:sz w:val="22"/>
        </w:rPr>
      </w:pPr>
      <w:r w:rsidRPr="007F14A9">
        <w:rPr>
          <w:rFonts w:asciiTheme="minorHAnsi" w:hAnsiTheme="minorHAnsi" w:cstheme="minorHAnsi"/>
          <w:sz w:val="22"/>
        </w:rPr>
        <w:t>Harmonogram hodnotiacich kôl</w:t>
      </w:r>
    </w:p>
    <w:tbl>
      <w:tblPr>
        <w:tblStyle w:val="Mriekatabuky"/>
        <w:tblW w:w="8928" w:type="dxa"/>
        <w:tblInd w:w="-5" w:type="dxa"/>
        <w:tblLook w:val="04A0" w:firstRow="1" w:lastRow="0" w:firstColumn="1" w:lastColumn="0" w:noHBand="0" w:noVBand="1"/>
      </w:tblPr>
      <w:tblGrid>
        <w:gridCol w:w="2976"/>
        <w:gridCol w:w="2976"/>
        <w:gridCol w:w="2976"/>
      </w:tblGrid>
      <w:tr w:rsidR="00043D88" w:rsidRPr="00CA67AB" w14:paraId="22481D19" w14:textId="77777777" w:rsidTr="00173439">
        <w:tc>
          <w:tcPr>
            <w:tcW w:w="2976" w:type="dxa"/>
          </w:tcPr>
          <w:p w14:paraId="7F0DA246" w14:textId="1D55FCE1" w:rsidR="00043D88" w:rsidRPr="00CA67AB" w:rsidRDefault="00043D88" w:rsidP="00043D88">
            <w:pPr>
              <w:jc w:val="center"/>
              <w:rPr>
                <w:rFonts w:asciiTheme="minorHAnsi" w:hAnsiTheme="minorHAnsi" w:cstheme="minorHAnsi"/>
                <w:b/>
                <w:sz w:val="22"/>
              </w:rPr>
            </w:pPr>
            <w:r w:rsidRPr="00043D88">
              <w:rPr>
                <w:rFonts w:asciiTheme="minorHAnsi" w:hAnsiTheme="minorHAnsi" w:cstheme="minorHAnsi"/>
                <w:b/>
                <w:sz w:val="22"/>
              </w:rPr>
              <w:t xml:space="preserve">Termín uzavretia </w:t>
            </w:r>
            <w:r>
              <w:rPr>
                <w:rFonts w:asciiTheme="minorHAnsi" w:hAnsiTheme="minorHAnsi" w:cstheme="minorHAnsi"/>
                <w:b/>
                <w:sz w:val="22"/>
              </w:rPr>
              <w:t>1</w:t>
            </w:r>
            <w:r w:rsidRPr="00043D88">
              <w:rPr>
                <w:rFonts w:asciiTheme="minorHAnsi" w:hAnsiTheme="minorHAnsi" w:cstheme="minorHAnsi"/>
                <w:b/>
                <w:sz w:val="22"/>
              </w:rPr>
              <w:t>. hodnotiaceho kola</w:t>
            </w:r>
          </w:p>
        </w:tc>
        <w:tc>
          <w:tcPr>
            <w:tcW w:w="2976" w:type="dxa"/>
          </w:tcPr>
          <w:p w14:paraId="491754C9" w14:textId="77777777" w:rsidR="00043D88" w:rsidRPr="00CA67AB" w:rsidRDefault="00043D88" w:rsidP="00747322">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2976" w:type="dxa"/>
          </w:tcPr>
          <w:p w14:paraId="1F1C7884" w14:textId="77777777" w:rsidR="00043D88" w:rsidRPr="00CA67AB" w:rsidRDefault="00043D88" w:rsidP="00747322">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043D88" w:rsidRPr="00CA67AB" w14:paraId="68C9F41A" w14:textId="77777777" w:rsidTr="00173439">
        <w:sdt>
          <w:sdtPr>
            <w:rPr>
              <w:rFonts w:asciiTheme="minorHAnsi" w:hAnsiTheme="minorHAnsi" w:cstheme="minorHAnsi"/>
              <w:sz w:val="22"/>
            </w:rPr>
            <w:id w:val="-1188059366"/>
            <w:placeholder>
              <w:docPart w:val="AAE680CC8F814A6490C2D861E168D752"/>
            </w:placeholder>
            <w:date w:fullDate="2022-11-30T00:00:00Z">
              <w:dateFormat w:val="d. M. yyyy"/>
              <w:lid w:val="sk-SK"/>
              <w:storeMappedDataAs w:val="dateTime"/>
              <w:calendar w:val="gregorian"/>
            </w:date>
          </w:sdtPr>
          <w:sdtEndPr/>
          <w:sdtContent>
            <w:tc>
              <w:tcPr>
                <w:tcW w:w="2976" w:type="dxa"/>
                <w:vAlign w:val="center"/>
              </w:tcPr>
              <w:p w14:paraId="439103F3" w14:textId="7D8B9E46" w:rsidR="00043D88" w:rsidRPr="00CA67AB" w:rsidRDefault="00293F5B" w:rsidP="00747322">
                <w:pPr>
                  <w:jc w:val="center"/>
                  <w:rPr>
                    <w:rFonts w:asciiTheme="minorHAnsi" w:hAnsiTheme="minorHAnsi" w:cstheme="minorHAnsi"/>
                    <w:sz w:val="22"/>
                  </w:rPr>
                </w:pPr>
                <w:r>
                  <w:rPr>
                    <w:rFonts w:asciiTheme="minorHAnsi" w:hAnsiTheme="minorHAnsi" w:cstheme="minorHAnsi"/>
                    <w:sz w:val="22"/>
                  </w:rPr>
                  <w:t>30. 11. 2022</w:t>
                </w:r>
              </w:p>
            </w:tc>
          </w:sdtContent>
        </w:sdt>
        <w:sdt>
          <w:sdtPr>
            <w:rPr>
              <w:rFonts w:asciiTheme="minorHAnsi" w:hAnsiTheme="minorHAnsi" w:cstheme="minorHAnsi"/>
              <w:sz w:val="22"/>
            </w:rPr>
            <w:id w:val="1103685516"/>
            <w:placeholder>
              <w:docPart w:val="058B9380E1424B4891A41F6ED39E9B75"/>
            </w:placeholder>
            <w:date w:fullDate="2023-02-28T00:00:00Z">
              <w:dateFormat w:val="d. M. yyyy"/>
              <w:lid w:val="sk-SK"/>
              <w:storeMappedDataAs w:val="dateTime"/>
              <w:calendar w:val="gregorian"/>
            </w:date>
          </w:sdtPr>
          <w:sdtEndPr/>
          <w:sdtContent>
            <w:tc>
              <w:tcPr>
                <w:tcW w:w="2976" w:type="dxa"/>
                <w:vAlign w:val="center"/>
              </w:tcPr>
              <w:p w14:paraId="2D516023" w14:textId="4598E4FF" w:rsidR="00043D88" w:rsidRPr="00CA67AB" w:rsidRDefault="00293F5B" w:rsidP="00747322">
                <w:pPr>
                  <w:jc w:val="center"/>
                  <w:rPr>
                    <w:rFonts w:asciiTheme="minorHAnsi" w:hAnsiTheme="minorHAnsi" w:cstheme="minorHAnsi"/>
                    <w:sz w:val="22"/>
                  </w:rPr>
                </w:pPr>
                <w:r>
                  <w:rPr>
                    <w:rFonts w:asciiTheme="minorHAnsi" w:hAnsiTheme="minorHAnsi" w:cstheme="minorHAnsi"/>
                    <w:sz w:val="22"/>
                  </w:rPr>
                  <w:t>28. 2. 2023</w:t>
                </w:r>
              </w:p>
            </w:tc>
          </w:sdtContent>
        </w:sdt>
        <w:tc>
          <w:tcPr>
            <w:tcW w:w="2976" w:type="dxa"/>
          </w:tcPr>
          <w:p w14:paraId="25E1F6E8" w14:textId="730419F6" w:rsidR="00043D88" w:rsidRPr="00CA67AB" w:rsidRDefault="00043D88" w:rsidP="008C51ED">
            <w:pPr>
              <w:jc w:val="center"/>
              <w:rPr>
                <w:rFonts w:asciiTheme="minorHAnsi" w:hAnsiTheme="minorHAnsi" w:cstheme="minorHAnsi"/>
                <w:sz w:val="22"/>
              </w:rPr>
            </w:pPr>
            <w:r w:rsidRPr="00CA67AB">
              <w:rPr>
                <w:rFonts w:asciiTheme="minorHAnsi" w:hAnsiTheme="minorHAnsi" w:cstheme="minorHAnsi"/>
                <w:sz w:val="22"/>
              </w:rPr>
              <w:t xml:space="preserve">Posledný pracovný deň každého nasledujúceho  </w:t>
            </w:r>
            <w:r w:rsidR="008C51ED">
              <w:rPr>
                <w:rFonts w:asciiTheme="minorHAnsi" w:hAnsiTheme="minorHAnsi" w:cstheme="minorHAnsi"/>
                <w:sz w:val="22"/>
              </w:rPr>
              <w:t xml:space="preserve">tretieho </w:t>
            </w:r>
            <w:r w:rsidRPr="00CA67AB">
              <w:rPr>
                <w:rFonts w:asciiTheme="minorHAnsi" w:hAnsiTheme="minorHAnsi" w:cstheme="minorHAnsi"/>
                <w:sz w:val="22"/>
              </w:rPr>
              <w:t xml:space="preserve">mesiaca </w:t>
            </w:r>
          </w:p>
        </w:tc>
      </w:tr>
    </w:tbl>
    <w:p w14:paraId="4E2E0482" w14:textId="1AAE693D" w:rsidR="007F14A9" w:rsidRDefault="007F14A9" w:rsidP="00C6440E"/>
    <w:p w14:paraId="252DAC58" w14:textId="58074A7C" w:rsidR="007F14A9" w:rsidRPr="0058782F" w:rsidRDefault="007F14A9" w:rsidP="007F14A9">
      <w:pPr>
        <w:jc w:val="both"/>
        <w:rPr>
          <w:rFonts w:asciiTheme="minorHAnsi" w:hAnsiTheme="minorHAnsi" w:cstheme="minorHAnsi"/>
          <w:bCs/>
          <w:sz w:val="22"/>
        </w:rPr>
      </w:pPr>
      <w:r w:rsidRPr="0058782F">
        <w:rPr>
          <w:rFonts w:asciiTheme="minorHAnsi" w:hAnsiTheme="minorHAnsi" w:cstheme="minorHAnsi"/>
          <w:bCs/>
          <w:sz w:val="22"/>
        </w:rPr>
        <w:t>PPA</w:t>
      </w:r>
      <w:r w:rsidRPr="0058782F">
        <w:rPr>
          <w:rFonts w:asciiTheme="minorHAnsi" w:hAnsiTheme="minorHAnsi" w:cstheme="minorHAnsi"/>
          <w:b/>
          <w:bCs/>
          <w:sz w:val="22"/>
        </w:rPr>
        <w:t xml:space="preserve"> </w:t>
      </w:r>
      <w:r w:rsidRPr="0058782F">
        <w:rPr>
          <w:rFonts w:asciiTheme="minorHAnsi" w:hAnsiTheme="minorHAnsi" w:cstheme="minorHAnsi"/>
          <w:bCs/>
          <w:sz w:val="22"/>
        </w:rPr>
        <w:t xml:space="preserve">si vyhradzuje právo aktualizovať termíny uzavretia jednotlivých hodnotiacich kôl počas trvania výzvy na predkladanie ŽoNFP pre podopatrenie </w:t>
      </w:r>
      <w:r w:rsidR="0058782F" w:rsidRPr="0058782F">
        <w:rPr>
          <w:rFonts w:asciiTheme="minorHAnsi" w:hAnsiTheme="minorHAnsi" w:cstheme="minorHAnsi"/>
          <w:bCs/>
          <w:sz w:val="22"/>
        </w:rPr>
        <w:t>4.3</w:t>
      </w:r>
      <w:r w:rsidRPr="0058782F">
        <w:rPr>
          <w:rFonts w:asciiTheme="minorHAnsi" w:hAnsiTheme="minorHAnsi" w:cstheme="minorHAnsi"/>
          <w:bCs/>
          <w:sz w:val="22"/>
        </w:rPr>
        <w:t>, a to z dôvodu optimalizácie schvaľovacieho procesu.</w:t>
      </w:r>
    </w:p>
    <w:p w14:paraId="4518E89C" w14:textId="77777777" w:rsidR="007F14A9" w:rsidRPr="00C6440E" w:rsidRDefault="007F14A9" w:rsidP="00C6440E"/>
    <w:p w14:paraId="6D988B93" w14:textId="33D95F51" w:rsidR="00631252" w:rsidRPr="00B6502E" w:rsidRDefault="0079031B" w:rsidP="00DC566B">
      <w:pPr>
        <w:pStyle w:val="Nadpis2"/>
        <w:numPr>
          <w:ilvl w:val="1"/>
          <w:numId w:val="5"/>
        </w:numPr>
        <w:spacing w:after="120"/>
        <w:ind w:left="567" w:hanging="567"/>
        <w:jc w:val="both"/>
        <w:rPr>
          <w:rFonts w:asciiTheme="minorHAnsi" w:hAnsiTheme="minorHAnsi" w:cstheme="minorHAnsi"/>
          <w:b w:val="0"/>
        </w:rPr>
      </w:pPr>
      <w:r w:rsidRPr="00B6502E">
        <w:rPr>
          <w:rFonts w:asciiTheme="minorHAnsi" w:hAnsiTheme="minorHAnsi" w:cstheme="minorHAnsi"/>
        </w:rPr>
        <w:t xml:space="preserve">Indikatívna výška finančných prostriedkov určených na vyčerpanie </w:t>
      </w:r>
      <w:r w:rsidR="00F143D2" w:rsidRPr="00B6502E">
        <w:rPr>
          <w:rFonts w:asciiTheme="minorHAnsi" w:hAnsiTheme="minorHAnsi" w:cstheme="minorHAnsi"/>
        </w:rPr>
        <w:t xml:space="preserve">vo výzve </w:t>
      </w:r>
      <w:r w:rsidR="009D4E3A">
        <w:rPr>
          <w:rFonts w:asciiTheme="minorHAnsi" w:hAnsiTheme="minorHAnsi" w:cstheme="minorHAnsi"/>
        </w:rPr>
        <w:t>pre</w:t>
      </w:r>
      <w:r w:rsidR="00F143D2" w:rsidRPr="00B6502E">
        <w:rPr>
          <w:rFonts w:asciiTheme="minorHAnsi" w:hAnsiTheme="minorHAnsi" w:cstheme="minorHAnsi"/>
        </w:rPr>
        <w:t xml:space="preserve"> menej rozvinuté regióny (mimo Bratislavského kraja - v stĺpci MRR) </w:t>
      </w:r>
    </w:p>
    <w:p w14:paraId="6C096619" w14:textId="47813096" w:rsidR="00F143D2" w:rsidRPr="00B6502E" w:rsidRDefault="00F143D2">
      <w:pPr>
        <w:jc w:val="both"/>
        <w:rPr>
          <w:rFonts w:asciiTheme="minorHAnsi" w:hAnsiTheme="minorHAnsi" w:cstheme="minorHAnsi"/>
        </w:rPr>
      </w:pPr>
    </w:p>
    <w:tbl>
      <w:tblPr>
        <w:tblStyle w:val="Mriekatabuky"/>
        <w:tblW w:w="8934" w:type="dxa"/>
        <w:tblLook w:val="04A0" w:firstRow="1" w:lastRow="0" w:firstColumn="1" w:lastColumn="0" w:noHBand="0" w:noVBand="1"/>
      </w:tblPr>
      <w:tblGrid>
        <w:gridCol w:w="4467"/>
        <w:gridCol w:w="4467"/>
      </w:tblGrid>
      <w:tr w:rsidR="00D7641B" w:rsidRPr="00B6502E" w14:paraId="30904187" w14:textId="77777777" w:rsidTr="00043D88">
        <w:trPr>
          <w:trHeight w:val="567"/>
        </w:trPr>
        <w:tc>
          <w:tcPr>
            <w:tcW w:w="4467" w:type="dxa"/>
            <w:vAlign w:val="center"/>
          </w:tcPr>
          <w:p w14:paraId="7F5B8751" w14:textId="77777777" w:rsidR="00D7641B" w:rsidRPr="003A218F" w:rsidRDefault="00D7641B" w:rsidP="0020235C">
            <w:pPr>
              <w:jc w:val="center"/>
              <w:rPr>
                <w:rFonts w:asciiTheme="minorHAnsi" w:hAnsiTheme="minorHAnsi" w:cstheme="minorHAnsi"/>
                <w:b/>
                <w:sz w:val="22"/>
              </w:rPr>
            </w:pPr>
            <w:r w:rsidRPr="003A218F">
              <w:rPr>
                <w:rFonts w:asciiTheme="minorHAnsi" w:hAnsiTheme="minorHAnsi" w:cstheme="minorHAnsi"/>
                <w:b/>
                <w:sz w:val="22"/>
              </w:rPr>
              <w:t>Spolu indikatívna výška finančných prostriedkov (v EUR)</w:t>
            </w:r>
          </w:p>
        </w:tc>
        <w:tc>
          <w:tcPr>
            <w:tcW w:w="4467" w:type="dxa"/>
            <w:vAlign w:val="center"/>
          </w:tcPr>
          <w:p w14:paraId="75633B97" w14:textId="77777777" w:rsidR="00D7641B" w:rsidRPr="003A218F" w:rsidRDefault="00D7641B" w:rsidP="00D06271">
            <w:pPr>
              <w:jc w:val="center"/>
              <w:rPr>
                <w:rFonts w:asciiTheme="minorHAnsi" w:hAnsiTheme="minorHAnsi" w:cstheme="minorHAnsi"/>
                <w:b/>
                <w:sz w:val="22"/>
              </w:rPr>
            </w:pPr>
            <w:r w:rsidRPr="003A218F">
              <w:rPr>
                <w:rFonts w:asciiTheme="minorHAnsi" w:hAnsiTheme="minorHAnsi" w:cstheme="minorHAnsi"/>
                <w:b/>
                <w:sz w:val="22"/>
              </w:rPr>
              <w:t>Indikatívna výška finančných prostriedkov za MRR (v EUR)</w:t>
            </w:r>
          </w:p>
        </w:tc>
      </w:tr>
      <w:tr w:rsidR="00D7641B" w:rsidRPr="00B6502E" w14:paraId="0281A7EF" w14:textId="77777777" w:rsidTr="00043D88">
        <w:tc>
          <w:tcPr>
            <w:tcW w:w="4467" w:type="dxa"/>
          </w:tcPr>
          <w:p w14:paraId="292EB2EF" w14:textId="6B789A1B" w:rsidR="00D7641B" w:rsidRPr="003A218F" w:rsidRDefault="00D7641B" w:rsidP="00320C98">
            <w:pPr>
              <w:jc w:val="right"/>
              <w:rPr>
                <w:rFonts w:asciiTheme="minorHAnsi" w:hAnsiTheme="minorHAnsi" w:cstheme="minorHAnsi"/>
                <w:b/>
                <w:sz w:val="22"/>
              </w:rPr>
            </w:pPr>
            <w:r w:rsidRPr="003A218F">
              <w:rPr>
                <w:rFonts w:asciiTheme="minorHAnsi" w:hAnsiTheme="minorHAnsi" w:cstheme="minorHAnsi"/>
                <w:b/>
                <w:sz w:val="22"/>
              </w:rPr>
              <w:t>55 476 238,00</w:t>
            </w:r>
          </w:p>
        </w:tc>
        <w:tc>
          <w:tcPr>
            <w:tcW w:w="4467" w:type="dxa"/>
            <w:vAlign w:val="center"/>
          </w:tcPr>
          <w:p w14:paraId="7F933AF6" w14:textId="7AC031B0" w:rsidR="00D7641B" w:rsidRPr="003A218F" w:rsidRDefault="00D7641B" w:rsidP="0020235C">
            <w:pPr>
              <w:jc w:val="right"/>
              <w:rPr>
                <w:rFonts w:asciiTheme="minorHAnsi" w:hAnsiTheme="minorHAnsi" w:cstheme="minorHAnsi"/>
                <w:sz w:val="22"/>
                <w:szCs w:val="20"/>
                <w:highlight w:val="yellow"/>
              </w:rPr>
            </w:pPr>
            <w:r w:rsidRPr="003A218F">
              <w:rPr>
                <w:rFonts w:asciiTheme="minorHAnsi" w:hAnsiTheme="minorHAnsi" w:cstheme="minorHAnsi"/>
                <w:b/>
                <w:sz w:val="22"/>
              </w:rPr>
              <w:t>55 476 238,00</w:t>
            </w:r>
          </w:p>
        </w:tc>
      </w:tr>
    </w:tbl>
    <w:p w14:paraId="4231BAD1" w14:textId="27C07CB6" w:rsidR="00320C98" w:rsidRPr="00B6502E" w:rsidRDefault="00320C98">
      <w:pPr>
        <w:jc w:val="both"/>
        <w:rPr>
          <w:rFonts w:asciiTheme="minorHAnsi" w:hAnsiTheme="minorHAnsi" w:cstheme="minorHAnsi"/>
        </w:rPr>
      </w:pPr>
    </w:p>
    <w:p w14:paraId="0C633658" w14:textId="68A2838D"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 xml:space="preserve">Indikatívna výška finančných prostriedkov určených na vyčerpanie vo výzve </w:t>
      </w:r>
      <w:r w:rsidR="00E1305B" w:rsidRPr="00B6502E">
        <w:rPr>
          <w:rFonts w:asciiTheme="minorHAnsi" w:hAnsiTheme="minorHAnsi" w:cstheme="minorHAnsi"/>
        </w:rPr>
        <w:t> </w:t>
      </w:r>
      <w:r w:rsidR="00D32EFB" w:rsidRPr="00B6502E">
        <w:rPr>
          <w:rFonts w:asciiTheme="minorHAnsi" w:hAnsiTheme="minorHAnsi" w:cstheme="minorHAnsi"/>
        </w:rPr>
        <w:t xml:space="preserve">predstavuje </w:t>
      </w:r>
      <w:r w:rsidR="00173439">
        <w:rPr>
          <w:rFonts w:asciiTheme="minorHAnsi" w:hAnsiTheme="minorHAnsi" w:cstheme="minorHAnsi"/>
        </w:rPr>
        <w:br/>
      </w:r>
      <w:r w:rsidR="00173439" w:rsidRPr="00173439">
        <w:rPr>
          <w:rFonts w:asciiTheme="minorHAnsi" w:hAnsiTheme="minorHAnsi" w:cstheme="minorHAnsi"/>
        </w:rPr>
        <w:t>55 476 238,00</w:t>
      </w:r>
      <w:r w:rsidR="00D32EFB" w:rsidRPr="00B6502E">
        <w:rPr>
          <w:rFonts w:asciiTheme="minorHAnsi" w:hAnsiTheme="minorHAnsi" w:cstheme="minorHAnsi"/>
        </w:rPr>
        <w:t xml:space="preserve"> EUR </w:t>
      </w:r>
      <w:r w:rsidR="00E1305B" w:rsidRPr="00B6502E">
        <w:rPr>
          <w:rFonts w:asciiTheme="minorHAnsi" w:hAnsiTheme="minorHAnsi" w:cstheme="minorHAnsi"/>
        </w:rPr>
        <w:t xml:space="preserve">sa </w:t>
      </w:r>
      <w:r w:rsidR="00D32EFB" w:rsidRPr="00B6502E">
        <w:rPr>
          <w:rFonts w:asciiTheme="minorHAnsi" w:hAnsiTheme="minorHAnsi" w:cstheme="minorHAnsi"/>
        </w:rPr>
        <w:t>v členení</w:t>
      </w:r>
      <w:r w:rsidR="00E1305B" w:rsidRPr="00B6502E">
        <w:rPr>
          <w:rFonts w:asciiTheme="minorHAnsi" w:hAnsiTheme="minorHAnsi" w:cstheme="minorHAnsi"/>
        </w:rPr>
        <w:t>:</w:t>
      </w:r>
    </w:p>
    <w:tbl>
      <w:tblPr>
        <w:tblStyle w:val="Mriekatabuky"/>
        <w:tblW w:w="8926" w:type="dxa"/>
        <w:tblBorders>
          <w:insideH w:val="none" w:sz="0" w:space="0" w:color="auto"/>
          <w:insideV w:val="none" w:sz="0" w:space="0" w:color="auto"/>
        </w:tblBorders>
        <w:tblLayout w:type="fixed"/>
        <w:tblLook w:val="04A0" w:firstRow="1" w:lastRow="0" w:firstColumn="1" w:lastColumn="0" w:noHBand="0" w:noVBand="1"/>
      </w:tblPr>
      <w:tblGrid>
        <w:gridCol w:w="4467"/>
        <w:gridCol w:w="753"/>
        <w:gridCol w:w="3706"/>
      </w:tblGrid>
      <w:tr w:rsidR="00173439" w:rsidRPr="00B6502E" w14:paraId="32157A14" w14:textId="77777777" w:rsidTr="00173439">
        <w:trPr>
          <w:trHeight w:val="170"/>
        </w:trPr>
        <w:tc>
          <w:tcPr>
            <w:tcW w:w="4467" w:type="dxa"/>
            <w:tcBorders>
              <w:top w:val="single" w:sz="4" w:space="0" w:color="auto"/>
              <w:bottom w:val="single" w:sz="4" w:space="0" w:color="auto"/>
              <w:right w:val="single" w:sz="4" w:space="0" w:color="auto"/>
            </w:tcBorders>
            <w:vAlign w:val="center"/>
          </w:tcPr>
          <w:p w14:paraId="5C4F466F" w14:textId="77777777" w:rsidR="00173439" w:rsidRPr="003A218F" w:rsidRDefault="00173439" w:rsidP="0020235C">
            <w:pPr>
              <w:rPr>
                <w:rFonts w:asciiTheme="minorHAnsi" w:hAnsiTheme="minorHAnsi" w:cstheme="minorHAnsi"/>
                <w:b/>
                <w:sz w:val="22"/>
                <w:szCs w:val="20"/>
              </w:rPr>
            </w:pPr>
            <w:r w:rsidRPr="003A218F">
              <w:rPr>
                <w:rFonts w:asciiTheme="minorHAnsi" w:hAnsiTheme="minorHAnsi" w:cstheme="minorHAnsi"/>
                <w:b/>
                <w:bCs/>
                <w:color w:val="000000"/>
                <w:sz w:val="22"/>
                <w:szCs w:val="20"/>
                <w:lang w:eastAsia="sk-SK"/>
              </w:rPr>
              <w:t>zdroj EPFRV + štátny rozpočet</w:t>
            </w:r>
          </w:p>
        </w:tc>
        <w:tc>
          <w:tcPr>
            <w:tcW w:w="4459"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173439" w:rsidRPr="003A218F" w:rsidRDefault="00173439" w:rsidP="0020235C">
            <w:pPr>
              <w:jc w:val="center"/>
              <w:rPr>
                <w:rFonts w:asciiTheme="minorHAnsi" w:hAnsiTheme="minorHAnsi" w:cstheme="minorHAnsi"/>
                <w:sz w:val="22"/>
                <w:szCs w:val="20"/>
              </w:rPr>
            </w:pPr>
            <w:r w:rsidRPr="003A218F">
              <w:rPr>
                <w:rFonts w:asciiTheme="minorHAnsi" w:hAnsiTheme="minorHAnsi" w:cstheme="minorHAnsi"/>
                <w:sz w:val="22"/>
                <w:szCs w:val="20"/>
              </w:rPr>
              <w:t>menej rozvinuté regióny</w:t>
            </w:r>
          </w:p>
        </w:tc>
      </w:tr>
      <w:tr w:rsidR="00173439" w:rsidRPr="00B6502E" w14:paraId="60F73394" w14:textId="77777777" w:rsidTr="00173439">
        <w:trPr>
          <w:trHeight w:val="170"/>
        </w:trPr>
        <w:tc>
          <w:tcPr>
            <w:tcW w:w="4467" w:type="dxa"/>
            <w:tcBorders>
              <w:top w:val="single" w:sz="4" w:space="0" w:color="auto"/>
              <w:left w:val="single" w:sz="4" w:space="0" w:color="auto"/>
              <w:bottom w:val="single" w:sz="4" w:space="0" w:color="auto"/>
              <w:right w:val="single" w:sz="4" w:space="0" w:color="auto"/>
            </w:tcBorders>
            <w:vAlign w:val="center"/>
          </w:tcPr>
          <w:p w14:paraId="7CF931EB" w14:textId="77777777" w:rsidR="00173439" w:rsidRPr="003A218F" w:rsidRDefault="00173439" w:rsidP="0020235C">
            <w:pPr>
              <w:rPr>
                <w:rFonts w:asciiTheme="minorHAnsi" w:hAnsiTheme="minorHAnsi" w:cstheme="minorHAnsi"/>
                <w:b/>
                <w:sz w:val="22"/>
                <w:szCs w:val="20"/>
              </w:rPr>
            </w:pPr>
            <w:r w:rsidRPr="003A218F">
              <w:rPr>
                <w:rFonts w:asciiTheme="minorHAnsi" w:hAnsiTheme="minorHAnsi" w:cstheme="minorHAnsi"/>
                <w:b/>
                <w:sz w:val="22"/>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173439" w:rsidRPr="003A218F" w:rsidRDefault="00173439" w:rsidP="0020235C">
            <w:pPr>
              <w:jc w:val="center"/>
              <w:rPr>
                <w:rFonts w:asciiTheme="minorHAnsi" w:hAnsiTheme="minorHAnsi" w:cstheme="minorHAnsi"/>
                <w:sz w:val="22"/>
                <w:szCs w:val="20"/>
              </w:rPr>
            </w:pPr>
            <w:r w:rsidRPr="003A218F">
              <w:rPr>
                <w:rFonts w:asciiTheme="minorHAnsi" w:hAnsiTheme="minorHAnsi" w:cstheme="minorHAnsi"/>
                <w:sz w:val="22"/>
                <w:szCs w:val="20"/>
              </w:rPr>
              <w:t>(75%)</w:t>
            </w:r>
          </w:p>
        </w:tc>
        <w:tc>
          <w:tcPr>
            <w:tcW w:w="3706" w:type="dxa"/>
            <w:tcBorders>
              <w:top w:val="single" w:sz="4" w:space="0" w:color="auto"/>
              <w:bottom w:val="single" w:sz="4" w:space="0" w:color="auto"/>
              <w:right w:val="single" w:sz="4" w:space="0" w:color="auto"/>
            </w:tcBorders>
            <w:vAlign w:val="center"/>
          </w:tcPr>
          <w:p w14:paraId="4D76F833" w14:textId="54B8D7CF" w:rsidR="00173439" w:rsidRPr="003A218F" w:rsidRDefault="00173439" w:rsidP="0020235C">
            <w:pPr>
              <w:jc w:val="right"/>
              <w:rPr>
                <w:rFonts w:asciiTheme="minorHAnsi" w:hAnsiTheme="minorHAnsi" w:cstheme="minorHAnsi"/>
                <w:sz w:val="22"/>
                <w:szCs w:val="20"/>
                <w:highlight w:val="yellow"/>
              </w:rPr>
            </w:pPr>
            <w:r w:rsidRPr="003A218F">
              <w:rPr>
                <w:rFonts w:asciiTheme="minorHAnsi" w:hAnsiTheme="minorHAnsi" w:cstheme="minorHAnsi"/>
                <w:sz w:val="22"/>
                <w:szCs w:val="20"/>
              </w:rPr>
              <w:t>41 607 178,50</w:t>
            </w:r>
          </w:p>
        </w:tc>
      </w:tr>
      <w:tr w:rsidR="00173439" w:rsidRPr="00B6502E" w14:paraId="74C39944" w14:textId="77777777" w:rsidTr="00173439">
        <w:trPr>
          <w:trHeight w:val="170"/>
        </w:trPr>
        <w:tc>
          <w:tcPr>
            <w:tcW w:w="4467" w:type="dxa"/>
            <w:tcBorders>
              <w:top w:val="single" w:sz="4" w:space="0" w:color="auto"/>
              <w:bottom w:val="single" w:sz="4" w:space="0" w:color="auto"/>
              <w:right w:val="single" w:sz="4" w:space="0" w:color="auto"/>
            </w:tcBorders>
            <w:vAlign w:val="center"/>
          </w:tcPr>
          <w:p w14:paraId="0682A383" w14:textId="77777777" w:rsidR="00173439" w:rsidRPr="003A218F" w:rsidRDefault="00173439" w:rsidP="0020235C">
            <w:pPr>
              <w:rPr>
                <w:rFonts w:asciiTheme="minorHAnsi" w:hAnsiTheme="minorHAnsi" w:cstheme="minorHAnsi"/>
                <w:b/>
                <w:sz w:val="22"/>
                <w:szCs w:val="20"/>
              </w:rPr>
            </w:pPr>
            <w:r w:rsidRPr="003A218F">
              <w:rPr>
                <w:rFonts w:asciiTheme="minorHAnsi" w:hAnsiTheme="minorHAnsi" w:cstheme="minorHAnsi"/>
                <w:b/>
                <w:sz w:val="22"/>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173439" w:rsidRPr="003A218F" w:rsidRDefault="00173439" w:rsidP="0020235C">
            <w:pPr>
              <w:jc w:val="center"/>
              <w:rPr>
                <w:rFonts w:asciiTheme="minorHAnsi" w:hAnsiTheme="minorHAnsi" w:cstheme="minorHAnsi"/>
                <w:sz w:val="22"/>
                <w:szCs w:val="20"/>
              </w:rPr>
            </w:pPr>
            <w:r w:rsidRPr="003A218F">
              <w:rPr>
                <w:rFonts w:asciiTheme="minorHAnsi" w:hAnsiTheme="minorHAnsi" w:cstheme="minorHAnsi"/>
                <w:sz w:val="22"/>
                <w:szCs w:val="20"/>
              </w:rPr>
              <w:t>(25%)</w:t>
            </w:r>
          </w:p>
        </w:tc>
        <w:tc>
          <w:tcPr>
            <w:tcW w:w="3706" w:type="dxa"/>
            <w:tcBorders>
              <w:top w:val="single" w:sz="4" w:space="0" w:color="auto"/>
              <w:bottom w:val="single" w:sz="4" w:space="0" w:color="auto"/>
              <w:right w:val="single" w:sz="4" w:space="0" w:color="auto"/>
            </w:tcBorders>
            <w:vAlign w:val="center"/>
          </w:tcPr>
          <w:p w14:paraId="71015B11" w14:textId="42EA8313" w:rsidR="00173439" w:rsidRPr="003A218F" w:rsidRDefault="00173439" w:rsidP="0020235C">
            <w:pPr>
              <w:jc w:val="right"/>
              <w:rPr>
                <w:rFonts w:asciiTheme="minorHAnsi" w:hAnsiTheme="minorHAnsi" w:cstheme="minorHAnsi"/>
                <w:sz w:val="22"/>
                <w:szCs w:val="20"/>
                <w:highlight w:val="yellow"/>
              </w:rPr>
            </w:pPr>
            <w:r w:rsidRPr="003A218F">
              <w:rPr>
                <w:rFonts w:asciiTheme="minorHAnsi" w:hAnsiTheme="minorHAnsi" w:cstheme="minorHAnsi"/>
                <w:sz w:val="22"/>
                <w:szCs w:val="20"/>
              </w:rPr>
              <w:t>13 869 059,50</w:t>
            </w:r>
          </w:p>
        </w:tc>
      </w:tr>
      <w:tr w:rsidR="00173439" w:rsidRPr="00B6502E" w14:paraId="68F52490" w14:textId="77777777" w:rsidTr="00173439">
        <w:trPr>
          <w:trHeight w:val="170"/>
        </w:trPr>
        <w:tc>
          <w:tcPr>
            <w:tcW w:w="4467" w:type="dxa"/>
            <w:tcBorders>
              <w:top w:val="single" w:sz="4" w:space="0" w:color="auto"/>
              <w:bottom w:val="single" w:sz="4" w:space="0" w:color="auto"/>
              <w:right w:val="single" w:sz="4" w:space="0" w:color="auto"/>
            </w:tcBorders>
            <w:vAlign w:val="center"/>
          </w:tcPr>
          <w:p w14:paraId="0EDBBA5F" w14:textId="77777777" w:rsidR="00173439" w:rsidRPr="003A218F" w:rsidRDefault="00173439" w:rsidP="0020235C">
            <w:pPr>
              <w:rPr>
                <w:rFonts w:asciiTheme="minorHAnsi" w:hAnsiTheme="minorHAnsi" w:cstheme="minorHAnsi"/>
                <w:b/>
                <w:sz w:val="22"/>
                <w:szCs w:val="20"/>
              </w:rPr>
            </w:pPr>
            <w:r w:rsidRPr="003A218F">
              <w:rPr>
                <w:rFonts w:asciiTheme="minorHAnsi" w:hAnsiTheme="minorHAnsi" w:cstheme="minorHAnsi"/>
                <w:b/>
                <w:sz w:val="22"/>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173439" w:rsidRPr="003A218F" w:rsidRDefault="00173439" w:rsidP="0020235C">
            <w:pPr>
              <w:rPr>
                <w:rFonts w:asciiTheme="minorHAnsi" w:hAnsiTheme="minorHAnsi" w:cstheme="minorHAnsi"/>
                <w:b/>
                <w:sz w:val="22"/>
                <w:szCs w:val="20"/>
              </w:rPr>
            </w:pPr>
          </w:p>
        </w:tc>
        <w:tc>
          <w:tcPr>
            <w:tcW w:w="3706" w:type="dxa"/>
            <w:tcBorders>
              <w:top w:val="single" w:sz="4" w:space="0" w:color="auto"/>
              <w:bottom w:val="single" w:sz="4" w:space="0" w:color="auto"/>
              <w:right w:val="single" w:sz="4" w:space="0" w:color="auto"/>
            </w:tcBorders>
            <w:vAlign w:val="center"/>
          </w:tcPr>
          <w:p w14:paraId="1B3E64BE" w14:textId="4F92FDC8" w:rsidR="00173439" w:rsidRPr="003A218F" w:rsidRDefault="00173439" w:rsidP="0020235C">
            <w:pPr>
              <w:jc w:val="right"/>
              <w:rPr>
                <w:rFonts w:asciiTheme="minorHAnsi" w:hAnsiTheme="minorHAnsi" w:cstheme="minorHAnsi"/>
                <w:b/>
                <w:sz w:val="22"/>
                <w:szCs w:val="20"/>
                <w:highlight w:val="yellow"/>
              </w:rPr>
            </w:pPr>
            <w:r w:rsidRPr="003A218F">
              <w:rPr>
                <w:rFonts w:asciiTheme="minorHAnsi" w:hAnsiTheme="minorHAnsi" w:cstheme="minorHAnsi"/>
                <w:b/>
                <w:sz w:val="22"/>
                <w:szCs w:val="20"/>
              </w:rPr>
              <w:t>55 476 238,00</w:t>
            </w:r>
          </w:p>
        </w:tc>
      </w:tr>
    </w:tbl>
    <w:p w14:paraId="2D6DF874" w14:textId="3B6BF982" w:rsidR="00361C1D" w:rsidRPr="00B6502E" w:rsidRDefault="00361C1D" w:rsidP="005C0CFB">
      <w:pPr>
        <w:rPr>
          <w:rFonts w:asciiTheme="minorHAnsi" w:hAnsiTheme="minorHAnsi" w:cstheme="minorHAnsi"/>
        </w:rPr>
      </w:pPr>
    </w:p>
    <w:p w14:paraId="779F07A5" w14:textId="77777777" w:rsidR="00361C1D" w:rsidRPr="00B6502E" w:rsidRDefault="00361C1D" w:rsidP="005C0CFB">
      <w:pPr>
        <w:rPr>
          <w:rFonts w:asciiTheme="minorHAnsi" w:hAnsiTheme="minorHAnsi" w:cstheme="minorHAnsi"/>
        </w:rPr>
      </w:pPr>
    </w:p>
    <w:p w14:paraId="51018B5F" w14:textId="4577C2EC"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0" w:name="_Výška_oprávnených_výdavkov"/>
      <w:bookmarkEnd w:id="0"/>
      <w:r w:rsidRPr="00B6502E">
        <w:rPr>
          <w:rFonts w:asciiTheme="minorHAnsi" w:hAnsiTheme="minorHAnsi" w:cstheme="minorHAnsi"/>
        </w:rPr>
        <w:t>Výška oprávnených výdavkov na jeden projekt</w:t>
      </w:r>
      <w:r w:rsidR="00C85C6B">
        <w:rPr>
          <w:rFonts w:asciiTheme="minorHAnsi" w:hAnsiTheme="minorHAnsi" w:cstheme="minorHAnsi"/>
        </w:rPr>
        <w:t xml:space="preserve"> a výška podpory</w:t>
      </w:r>
    </w:p>
    <w:p w14:paraId="17E4D059" w14:textId="06412825" w:rsidR="00FC689B" w:rsidRPr="00B6502E" w:rsidRDefault="00FC689B" w:rsidP="00FC689B">
      <w:pPr>
        <w:tabs>
          <w:tab w:val="left" w:pos="289"/>
          <w:tab w:val="right" w:pos="5670"/>
        </w:tabs>
        <w:spacing w:line="280" w:lineRule="exact"/>
        <w:jc w:val="both"/>
        <w:rPr>
          <w:rFonts w:asciiTheme="minorHAnsi" w:hAnsiTheme="minorHAnsi" w:cstheme="minorHAnsi"/>
          <w:sz w:val="22"/>
        </w:rPr>
      </w:pPr>
      <w:r w:rsidRPr="00B6502E">
        <w:rPr>
          <w:rFonts w:asciiTheme="minorHAnsi" w:hAnsiTheme="minorHAnsi" w:cstheme="minorHAnsi"/>
          <w:sz w:val="22"/>
        </w:rPr>
        <w:t>Minimálna výška oprávnených výdavkov:</w:t>
      </w:r>
      <w:r w:rsidRPr="00B6502E">
        <w:rPr>
          <w:rFonts w:asciiTheme="minorHAnsi" w:hAnsiTheme="minorHAnsi" w:cstheme="minorHAnsi"/>
          <w:sz w:val="22"/>
        </w:rPr>
        <w:tab/>
      </w:r>
      <w:r w:rsidR="00115955" w:rsidRPr="00B6502E">
        <w:rPr>
          <w:rFonts w:asciiTheme="minorHAnsi" w:hAnsiTheme="minorHAnsi" w:cstheme="minorHAnsi"/>
          <w:sz w:val="22"/>
        </w:rPr>
        <w:t xml:space="preserve"> </w:t>
      </w:r>
      <w:r w:rsidRPr="00B6502E">
        <w:rPr>
          <w:rFonts w:asciiTheme="minorHAnsi" w:hAnsiTheme="minorHAnsi" w:cstheme="minorHAnsi"/>
          <w:sz w:val="22"/>
        </w:rPr>
        <w:t>10 000,00 EUR</w:t>
      </w:r>
    </w:p>
    <w:p w14:paraId="2DEF9BC0" w14:textId="1715D0D7" w:rsidR="00115955" w:rsidRPr="00B6502E" w:rsidRDefault="00BE07DA" w:rsidP="008D44D2">
      <w:pPr>
        <w:tabs>
          <w:tab w:val="left" w:pos="289"/>
          <w:tab w:val="right" w:pos="5670"/>
        </w:tabs>
        <w:spacing w:before="60" w:line="280" w:lineRule="exact"/>
        <w:jc w:val="both"/>
        <w:rPr>
          <w:rFonts w:asciiTheme="minorHAnsi" w:hAnsiTheme="minorHAnsi" w:cstheme="minorHAnsi"/>
          <w:sz w:val="22"/>
        </w:rPr>
      </w:pPr>
      <w:r w:rsidRPr="00B6502E">
        <w:rPr>
          <w:rFonts w:asciiTheme="minorHAnsi" w:hAnsiTheme="minorHAnsi" w:cstheme="minorHAnsi"/>
          <w:sz w:val="22"/>
        </w:rPr>
        <w:t xml:space="preserve">Maximálna výška oprávnených výdavkov: </w:t>
      </w:r>
      <w:r w:rsidR="00D06271" w:rsidRPr="00B6502E">
        <w:rPr>
          <w:rFonts w:asciiTheme="minorHAnsi" w:hAnsiTheme="minorHAnsi" w:cstheme="minorHAnsi"/>
          <w:sz w:val="22"/>
        </w:rPr>
        <w:tab/>
      </w:r>
      <w:r w:rsidR="00CC1290">
        <w:rPr>
          <w:rFonts w:asciiTheme="minorHAnsi" w:hAnsiTheme="minorHAnsi" w:cstheme="minorHAnsi"/>
          <w:sz w:val="22"/>
        </w:rPr>
        <w:t>1 500</w:t>
      </w:r>
      <w:r w:rsidR="00CC1290" w:rsidRPr="00B6502E">
        <w:rPr>
          <w:rFonts w:asciiTheme="minorHAnsi" w:hAnsiTheme="minorHAnsi" w:cstheme="minorHAnsi"/>
          <w:sz w:val="22"/>
        </w:rPr>
        <w:t> </w:t>
      </w:r>
      <w:r w:rsidR="00D06271" w:rsidRPr="00B6502E">
        <w:rPr>
          <w:rFonts w:asciiTheme="minorHAnsi" w:hAnsiTheme="minorHAnsi" w:cstheme="minorHAnsi"/>
          <w:sz w:val="22"/>
        </w:rPr>
        <w:t>000,00 EUR</w:t>
      </w:r>
      <w:r w:rsidR="00FC689B" w:rsidRPr="00B6502E">
        <w:rPr>
          <w:rFonts w:asciiTheme="minorHAnsi" w:hAnsiTheme="minorHAnsi" w:cstheme="minorHAnsi"/>
          <w:sz w:val="22"/>
        </w:rPr>
        <w:tab/>
      </w:r>
    </w:p>
    <w:p w14:paraId="59D0CBE0" w14:textId="5419FC5E"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V prípade, ak celková výška výdavkov projektu presiahne maximálnu výšku oprávnených výdavkov, presahujúcu časť žiadateľ uvedie do „neoprávnených výdavkov“.</w:t>
      </w:r>
    </w:p>
    <w:p w14:paraId="03F37DF1" w14:textId="4F652F3D" w:rsidR="00C85C6B" w:rsidRDefault="00C85C6B" w:rsidP="00D06271">
      <w:pPr>
        <w:spacing w:before="120" w:line="280" w:lineRule="exact"/>
        <w:jc w:val="both"/>
        <w:rPr>
          <w:rFonts w:asciiTheme="minorHAnsi" w:hAnsiTheme="minorHAnsi" w:cstheme="minorHAnsi"/>
          <w:sz w:val="22"/>
          <w:szCs w:val="22"/>
        </w:rPr>
      </w:pPr>
    </w:p>
    <w:p w14:paraId="28893D66" w14:textId="77777777" w:rsidR="00C85C6B" w:rsidRPr="00C85C6B" w:rsidRDefault="00C85C6B" w:rsidP="00C85C6B">
      <w:pPr>
        <w:spacing w:line="280" w:lineRule="exact"/>
        <w:jc w:val="both"/>
        <w:rPr>
          <w:rFonts w:asciiTheme="minorHAnsi" w:hAnsiTheme="minorHAnsi" w:cstheme="minorHAnsi"/>
          <w:bCs/>
          <w:sz w:val="22"/>
          <w:szCs w:val="22"/>
          <w:lang w:eastAsia="sk-SK"/>
        </w:rPr>
      </w:pPr>
      <w:r w:rsidRPr="00C85C6B">
        <w:rPr>
          <w:rFonts w:asciiTheme="minorHAnsi" w:hAnsiTheme="minorHAnsi" w:cstheme="minorHAnsi"/>
          <w:bCs/>
          <w:sz w:val="22"/>
          <w:szCs w:val="22"/>
          <w:lang w:eastAsia="sk-SK"/>
        </w:rPr>
        <w:t xml:space="preserve">Výška podpory je 100 % z oprávnených výdavkov v súlade </w:t>
      </w:r>
      <w:r w:rsidRPr="00C85C6B">
        <w:rPr>
          <w:rFonts w:asciiTheme="minorHAnsi" w:hAnsiTheme="minorHAnsi" w:cstheme="minorHAnsi"/>
          <w:sz w:val="22"/>
          <w:szCs w:val="22"/>
          <w:lang w:eastAsia="sk-SK"/>
        </w:rPr>
        <w:t>s maximálnym limitom určeným v tejto výzve.</w:t>
      </w:r>
    </w:p>
    <w:p w14:paraId="34052C46" w14:textId="77777777" w:rsidR="00C85C6B" w:rsidRDefault="00C85C6B" w:rsidP="00C85C6B">
      <w:pPr>
        <w:spacing w:after="60" w:line="280" w:lineRule="exact"/>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 xml:space="preserve">Podpora je nezisková - grant (nenávratný finančný príspevok) vo forme: </w:t>
      </w:r>
    </w:p>
    <w:p w14:paraId="45805870" w14:textId="77777777" w:rsidR="00C85C6B" w:rsidRPr="00B6502E" w:rsidRDefault="00C85C6B" w:rsidP="00C85C6B">
      <w:pPr>
        <w:pStyle w:val="Odsekzoznamu"/>
        <w:numPr>
          <w:ilvl w:val="0"/>
          <w:numId w:val="11"/>
        </w:numPr>
        <w:spacing w:line="280" w:lineRule="exact"/>
        <w:ind w:left="1134" w:hanging="567"/>
        <w:jc w:val="both"/>
        <w:rPr>
          <w:rFonts w:asciiTheme="minorHAnsi" w:hAnsiTheme="minorHAnsi" w:cstheme="minorHAnsi"/>
          <w:sz w:val="22"/>
        </w:rPr>
      </w:pPr>
      <w:r w:rsidRPr="00354EC6">
        <w:rPr>
          <w:rFonts w:asciiTheme="minorHAnsi" w:hAnsiTheme="minorHAnsi" w:cstheme="minorHAnsi"/>
          <w:sz w:val="22"/>
        </w:rPr>
        <w:t xml:space="preserve">zálohová platba do výšky </w:t>
      </w:r>
      <w:r>
        <w:rPr>
          <w:rFonts w:asciiTheme="minorHAnsi" w:hAnsiTheme="minorHAnsi" w:cstheme="minorHAnsi"/>
          <w:sz w:val="22"/>
        </w:rPr>
        <w:t xml:space="preserve">maximálne </w:t>
      </w:r>
      <w:r w:rsidRPr="00354EC6">
        <w:rPr>
          <w:rFonts w:asciiTheme="minorHAnsi" w:hAnsiTheme="minorHAnsi" w:cstheme="minorHAnsi"/>
          <w:sz w:val="22"/>
        </w:rPr>
        <w:t>50 %</w:t>
      </w:r>
      <w:r>
        <w:rPr>
          <w:rFonts w:asciiTheme="minorHAnsi" w:hAnsiTheme="minorHAnsi" w:cstheme="minorHAnsi"/>
          <w:sz w:val="22"/>
        </w:rPr>
        <w:t xml:space="preserve"> oprávnených výdavkov</w:t>
      </w:r>
    </w:p>
    <w:p w14:paraId="67CDA6D0" w14:textId="1A063F3C" w:rsidR="00C85C6B" w:rsidRPr="00B6502E" w:rsidRDefault="00C85C6B" w:rsidP="00C85C6B">
      <w:pPr>
        <w:pStyle w:val="Odsekzoznamu"/>
        <w:numPr>
          <w:ilvl w:val="0"/>
          <w:numId w:val="11"/>
        </w:numPr>
        <w:spacing w:line="280" w:lineRule="exact"/>
        <w:ind w:left="1134" w:hanging="567"/>
        <w:jc w:val="both"/>
        <w:rPr>
          <w:rFonts w:asciiTheme="minorHAnsi" w:hAnsiTheme="minorHAnsi" w:cstheme="minorHAnsi"/>
          <w:sz w:val="22"/>
        </w:rPr>
      </w:pPr>
      <w:r w:rsidRPr="00B6502E">
        <w:rPr>
          <w:rFonts w:asciiTheme="minorHAnsi" w:hAnsiTheme="minorHAnsi" w:cstheme="minorHAnsi"/>
          <w:sz w:val="22"/>
        </w:rPr>
        <w:t>refundácie skutočne vynaložených a zaplatených výdavkov (čl. 67 ods. 1 písm. a) nariadenia (EÚ) č.1303/2013)</w:t>
      </w:r>
      <w:r>
        <w:rPr>
          <w:rFonts w:asciiTheme="minorHAnsi" w:hAnsiTheme="minorHAnsi" w:cstheme="minorHAnsi"/>
          <w:sz w:val="22"/>
        </w:rPr>
        <w:t>.</w:t>
      </w:r>
    </w:p>
    <w:p w14:paraId="77D21CC3" w14:textId="77777777" w:rsidR="00C85C6B" w:rsidRPr="00B6502E" w:rsidRDefault="00C85C6B" w:rsidP="00D06271">
      <w:pPr>
        <w:spacing w:before="120" w:line="280" w:lineRule="exact"/>
        <w:jc w:val="both"/>
        <w:rPr>
          <w:rFonts w:asciiTheme="minorHAnsi" w:hAnsiTheme="minorHAnsi" w:cstheme="minorHAnsi"/>
          <w:sz w:val="22"/>
          <w:szCs w:val="22"/>
        </w:rPr>
      </w:pPr>
    </w:p>
    <w:p w14:paraId="26F98232" w14:textId="77777777" w:rsidR="00E1305B" w:rsidRPr="00B6502E" w:rsidRDefault="00E1305B"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Miesto_podania_ŽoNFP"/>
      <w:bookmarkStart w:id="2" w:name="_Miesto_a_spôsob"/>
      <w:bookmarkEnd w:id="1"/>
      <w:bookmarkEnd w:id="2"/>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3" w:name="bod16iii"/>
      <w:bookmarkEnd w:id="3"/>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6" w:history="1">
        <w:r w:rsidRPr="00B6502E">
          <w:rPr>
            <w:rStyle w:val="Hypertextovprepojenie"/>
            <w:rFonts w:asciiTheme="minorHAnsi" w:hAnsiTheme="minorHAnsi" w:cstheme="minorHAnsi"/>
            <w:sz w:val="22"/>
          </w:rPr>
          <w:t>Slovensko.sk</w:t>
        </w:r>
      </w:hyperlink>
    </w:p>
    <w:p w14:paraId="2E8B3616" w14:textId="2AC4736B"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w:t>
      </w:r>
      <w:proofErr w:type="spellStart"/>
      <w:r w:rsidRPr="00B6502E">
        <w:rPr>
          <w:rFonts w:asciiTheme="minorHAnsi" w:hAnsiTheme="minorHAnsi" w:cstheme="minorHAnsi"/>
          <w:sz w:val="22"/>
        </w:rPr>
        <w:t>Governmente</w:t>
      </w:r>
      <w:proofErr w:type="spellEnd"/>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7"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133019">
        <w:rPr>
          <w:rFonts w:asciiTheme="minorHAnsi" w:hAnsiTheme="minorHAnsi" w:cstheme="minorHAnsi"/>
          <w:sz w:val="22"/>
        </w:rPr>
        <w:t>60</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xml:space="preserve">; podopatrenie </w:t>
      </w:r>
      <w:r w:rsidR="00133019">
        <w:rPr>
          <w:rFonts w:asciiTheme="minorHAnsi" w:hAnsiTheme="minorHAnsi" w:cstheme="minorHAnsi"/>
          <w:sz w:val="22"/>
        </w:rPr>
        <w:t>4</w:t>
      </w:r>
      <w:r w:rsidRPr="00B6502E">
        <w:rPr>
          <w:rFonts w:asciiTheme="minorHAnsi" w:hAnsiTheme="minorHAnsi" w:cstheme="minorHAnsi"/>
          <w:sz w:val="22"/>
        </w:rPr>
        <w:t>.</w:t>
      </w:r>
      <w:r w:rsidR="00133019">
        <w:rPr>
          <w:rFonts w:asciiTheme="minorHAnsi" w:hAnsiTheme="minorHAnsi" w:cstheme="minorHAnsi"/>
          <w:sz w:val="22"/>
        </w:rPr>
        <w:t>3</w:t>
      </w:r>
      <w:r w:rsidR="00087387">
        <w:rPr>
          <w:rFonts w:asciiTheme="minorHAnsi" w:hAnsiTheme="minorHAnsi" w:cstheme="minorHAnsi"/>
          <w:sz w:val="22"/>
        </w:rPr>
        <w:t>;</w:t>
      </w:r>
      <w:r w:rsidR="00133019">
        <w:rPr>
          <w:rFonts w:asciiTheme="minorHAnsi" w:hAnsiTheme="minorHAnsi" w:cstheme="minorHAnsi"/>
          <w:sz w:val="22"/>
        </w:rPr>
        <w:t xml:space="preserve"> Operácia: </w:t>
      </w:r>
      <w:r w:rsidR="00133019" w:rsidRPr="00133019">
        <w:rPr>
          <w:rFonts w:asciiTheme="minorHAnsi" w:hAnsiTheme="minorHAnsi" w:cstheme="minorHAnsi"/>
          <w:sz w:val="22"/>
        </w:rPr>
        <w:t>Vybudovanie spoločných zariadení a opatrení</w:t>
      </w:r>
      <w:r w:rsidRPr="00B6502E">
        <w:rPr>
          <w:rFonts w:asciiTheme="minorHAnsi" w:hAnsiTheme="minorHAnsi" w:cstheme="minorHAnsi"/>
          <w:sz w:val="22"/>
        </w:rPr>
        <w:t>,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96BC4E0"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Žiadateľ postupuje pri predložení ŽoNFP do elektronickej schránky nasledovne:</w:t>
      </w:r>
    </w:p>
    <w:p w14:paraId="3D43384B" w14:textId="6A435578" w:rsidR="00A155BE" w:rsidRPr="00B6502E" w:rsidRDefault="00A155BE" w:rsidP="00192B3A">
      <w:pPr>
        <w:pStyle w:val="Odsekzoznamu"/>
        <w:numPr>
          <w:ilvl w:val="0"/>
          <w:numId w:val="13"/>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b/>
            <w:sz w:val="22"/>
          </w:rPr>
          <w:id w:val="-1536489466"/>
          <w:placeholder>
            <w:docPart w:val="DefaultPlaceholder_-1854013438"/>
          </w:placeholder>
          <w:date w:fullDate="2022-10-01T00:00:00Z">
            <w:dateFormat w:val="d. M. yyyy"/>
            <w:lid w:val="sk-SK"/>
            <w:storeMappedDataAs w:val="dateTime"/>
            <w:calendar w:val="gregorian"/>
          </w:date>
        </w:sdtPr>
        <w:sdtEndPr/>
        <w:sdtContent>
          <w:r w:rsidR="00293F5B">
            <w:rPr>
              <w:rFonts w:asciiTheme="minorHAnsi" w:hAnsiTheme="minorHAnsi" w:cstheme="minorHAnsi"/>
              <w:b/>
              <w:sz w:val="22"/>
            </w:rPr>
            <w:t>1. 10. 2022</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192B3A">
      <w:pPr>
        <w:pStyle w:val="Odsekzoznamu"/>
        <w:numPr>
          <w:ilvl w:val="0"/>
          <w:numId w:val="13"/>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autorizuje</w:t>
      </w:r>
      <w:r w:rsidRPr="00B6502E">
        <w:rPr>
          <w:rStyle w:val="Odkaznapoznmkupodiarou"/>
          <w:rFonts w:asciiTheme="minorHAnsi" w:hAnsiTheme="minorHAnsi" w:cstheme="minorHAnsi"/>
          <w:sz w:val="22"/>
        </w:rPr>
        <w:footnoteReference w:id="1"/>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192B3A">
      <w:pPr>
        <w:pStyle w:val="Odsekzoznamu"/>
        <w:numPr>
          <w:ilvl w:val="0"/>
          <w:numId w:val="13"/>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49F3A858" w:rsidR="00A155BE" w:rsidRPr="00B6502E" w:rsidRDefault="00965FAB" w:rsidP="00192B3A">
      <w:pPr>
        <w:pStyle w:val="Odsekzoznamu"/>
        <w:numPr>
          <w:ilvl w:val="0"/>
          <w:numId w:val="13"/>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r w:rsidR="00AA644A" w:rsidRPr="00B6502E">
        <w:rPr>
          <w:rFonts w:asciiTheme="minorHAnsi" w:hAnsiTheme="minorHAnsi" w:cstheme="minorHAnsi"/>
          <w:sz w:val="22"/>
        </w:rPr>
        <w:t xml:space="preserve"> </w:t>
      </w:r>
      <w:proofErr w:type="spellStart"/>
      <w:r w:rsidR="00AA644A" w:rsidRPr="00B6502E">
        <w:rPr>
          <w:rFonts w:asciiTheme="minorHAnsi" w:hAnsiTheme="minorHAnsi" w:cstheme="minorHAnsi"/>
          <w:sz w:val="22"/>
        </w:rPr>
        <w:t>doposlaním</w:t>
      </w:r>
      <w:proofErr w:type="spellEnd"/>
      <w:r w:rsidR="00AA644A" w:rsidRPr="00B6502E">
        <w:rPr>
          <w:rFonts w:asciiTheme="minorHAnsi" w:hAnsiTheme="minorHAnsi" w:cstheme="minorHAnsi"/>
          <w:sz w:val="22"/>
        </w:rPr>
        <w:t xml:space="preserve"> príloh prostredníctvom služby „</w:t>
      </w:r>
      <w:proofErr w:type="spellStart"/>
      <w:r w:rsidR="00AA644A" w:rsidRPr="00B6502E">
        <w:rPr>
          <w:rFonts w:asciiTheme="minorHAnsi" w:hAnsiTheme="minorHAnsi" w:cstheme="minorHAnsi"/>
          <w:sz w:val="22"/>
        </w:rPr>
        <w:t>Doposlanie</w:t>
      </w:r>
      <w:proofErr w:type="spellEnd"/>
      <w:r w:rsidR="00AA644A" w:rsidRPr="00B6502E">
        <w:rPr>
          <w:rFonts w:asciiTheme="minorHAnsi" w:hAnsiTheme="minorHAnsi" w:cstheme="minorHAnsi"/>
          <w:sz w:val="22"/>
        </w:rPr>
        <w:t xml:space="preserve"> príloh k ŽoNFP“</w:t>
      </w:r>
    </w:p>
    <w:p w14:paraId="25C10334" w14:textId="30BBD162" w:rsidR="00A155BE" w:rsidRPr="00B6502E" w:rsidRDefault="00A155BE" w:rsidP="00192B3A">
      <w:pPr>
        <w:pStyle w:val="Odsekzoznamu"/>
        <w:numPr>
          <w:ilvl w:val="0"/>
          <w:numId w:val="13"/>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9"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w:t>
      </w:r>
      <w:r w:rsidRPr="00B6502E">
        <w:rPr>
          <w:rFonts w:asciiTheme="minorHAnsi" w:hAnsiTheme="minorHAnsi" w:cstheme="minorHAnsi"/>
          <w:sz w:val="22"/>
        </w:rPr>
        <w:lastRenderedPageBreak/>
        <w:t xml:space="preserve">a prílohy k formuláru ŽoNFP do elektronickej schránky PPA podľa poradia uvedenom v časti „C“ 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2"/>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192B3A">
      <w:pPr>
        <w:pStyle w:val="Odsekzoznamu"/>
        <w:numPr>
          <w:ilvl w:val="1"/>
          <w:numId w:val="13"/>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20"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w:t>
      </w:r>
      <w:proofErr w:type="spellStart"/>
      <w:r w:rsidR="00AA644A" w:rsidRPr="00B6502E">
        <w:rPr>
          <w:rFonts w:asciiTheme="minorHAnsi" w:hAnsiTheme="minorHAnsi" w:cstheme="minorHAnsi"/>
          <w:sz w:val="22"/>
        </w:rPr>
        <w:t>Doposlanie</w:t>
      </w:r>
      <w:proofErr w:type="spellEnd"/>
      <w:r w:rsidR="00AA644A" w:rsidRPr="00B6502E">
        <w:rPr>
          <w:rFonts w:asciiTheme="minorHAnsi" w:hAnsiTheme="minorHAnsi" w:cstheme="minorHAnsi"/>
          <w:sz w:val="22"/>
        </w:rPr>
        <w:t xml:space="preserv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35 MB. Službu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možné využiť viacnásobne. Pre správnu identifikáciu a priradenie </w:t>
      </w:r>
      <w:proofErr w:type="spellStart"/>
      <w:r w:rsidR="00AA644A" w:rsidRPr="00B6502E">
        <w:rPr>
          <w:rFonts w:asciiTheme="minorHAnsi" w:hAnsiTheme="minorHAnsi" w:cstheme="minorHAnsi"/>
          <w:sz w:val="22"/>
        </w:rPr>
        <w:t>doposlaní</w:t>
      </w:r>
      <w:proofErr w:type="spellEnd"/>
      <w:r w:rsidR="00AA644A" w:rsidRPr="00B6502E">
        <w:rPr>
          <w:rFonts w:asciiTheme="minorHAnsi" w:hAnsiTheme="minorHAnsi" w:cstheme="minorHAnsi"/>
          <w:sz w:val="22"/>
        </w:rPr>
        <w:t xml:space="preserve"> k odoslanému formuláru ŽoNFP je potrebné v </w:t>
      </w:r>
      <w:proofErr w:type="spellStart"/>
      <w:r w:rsidR="00AA644A" w:rsidRPr="00B6502E">
        <w:rPr>
          <w:rFonts w:asciiTheme="minorHAnsi" w:hAnsiTheme="minorHAnsi" w:cstheme="minorHAnsi"/>
          <w:sz w:val="22"/>
        </w:rPr>
        <w:t>doposlaniach</w:t>
      </w:r>
      <w:proofErr w:type="spellEnd"/>
      <w:r w:rsidR="00AA644A" w:rsidRPr="00B6502E">
        <w:rPr>
          <w:rFonts w:asciiTheme="minorHAnsi" w:hAnsiTheme="minorHAnsi" w:cstheme="minorHAnsi"/>
          <w:sz w:val="22"/>
        </w:rPr>
        <w:t xml:space="preserve">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w:t>
      </w:r>
      <w:proofErr w:type="spellStart"/>
      <w:r w:rsidR="00AA644A" w:rsidRPr="00B6502E">
        <w:rPr>
          <w:rFonts w:asciiTheme="minorHAnsi" w:hAnsiTheme="minorHAnsi" w:cstheme="minorHAnsi"/>
          <w:sz w:val="22"/>
        </w:rPr>
        <w:t>MessageID</w:t>
      </w:r>
      <w:proofErr w:type="spellEnd"/>
      <w:r w:rsidR="00AA644A" w:rsidRPr="00B6502E">
        <w:rPr>
          <w:rFonts w:asciiTheme="minorHAnsi" w:hAnsiTheme="minorHAnsi" w:cstheme="minorHAnsi"/>
          <w:sz w:val="22"/>
        </w:rPr>
        <w:t xml:space="preserve">“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3"/>
      </w:r>
      <w:r w:rsidRPr="00B6502E">
        <w:rPr>
          <w:rFonts w:asciiTheme="minorHAnsi" w:hAnsiTheme="minorHAnsi" w:cstheme="minorHAnsi"/>
          <w:sz w:val="22"/>
        </w:rPr>
        <w:t>.</w:t>
      </w:r>
    </w:p>
    <w:p w14:paraId="602AC47A" w14:textId="57F5B545" w:rsidR="00A155BE" w:rsidRPr="00B6502E" w:rsidRDefault="00A155BE" w:rsidP="00192B3A">
      <w:pPr>
        <w:pStyle w:val="Odsekzoznamu"/>
        <w:numPr>
          <w:ilvl w:val="1"/>
          <w:numId w:val="13"/>
        </w:numPr>
        <w:spacing w:line="280" w:lineRule="exact"/>
        <w:ind w:left="1134"/>
        <w:jc w:val="both"/>
        <w:rPr>
          <w:rFonts w:asciiTheme="minorHAnsi" w:hAnsiTheme="minorHAnsi" w:cstheme="minorHAnsi"/>
          <w:sz w:val="22"/>
        </w:rPr>
      </w:pPr>
      <w:r w:rsidRPr="00B6502E">
        <w:rPr>
          <w:rFonts w:asciiTheme="minorHAnsi" w:hAnsiTheme="minorHAnsi" w:cstheme="minorHAnsi"/>
          <w:sz w:val="22"/>
        </w:rPr>
        <w:t>kompletnú dokumentáciu z verejného obstarávania</w:t>
      </w:r>
      <w:r w:rsidR="00AB65F2" w:rsidRPr="00B6502E">
        <w:rPr>
          <w:rFonts w:asciiTheme="minorHAnsi" w:hAnsiTheme="minorHAnsi" w:cstheme="minorHAnsi"/>
          <w:sz w:val="22"/>
        </w:rPr>
        <w:t xml:space="preserve"> začatého </w:t>
      </w:r>
      <w:r w:rsidR="00655677">
        <w:rPr>
          <w:rFonts w:asciiTheme="minorHAnsi" w:hAnsiTheme="minorHAnsi" w:cstheme="minorHAnsi"/>
          <w:sz w:val="22"/>
        </w:rPr>
        <w:t xml:space="preserve">najskôr </w:t>
      </w:r>
      <w:r w:rsidR="00AB65F2" w:rsidRPr="00B6502E">
        <w:rPr>
          <w:rFonts w:asciiTheme="minorHAnsi" w:hAnsiTheme="minorHAnsi" w:cstheme="minorHAnsi"/>
          <w:sz w:val="22"/>
        </w:rPr>
        <w:t xml:space="preserve">po dátume zverejnenia tejto výzvy </w:t>
      </w:r>
      <w:r w:rsidR="00AA667B">
        <w:rPr>
          <w:rFonts w:asciiTheme="minorHAnsi" w:hAnsiTheme="minorHAnsi" w:cstheme="minorHAnsi"/>
          <w:sz w:val="22"/>
        </w:rPr>
        <w:t xml:space="preserve">podľa </w:t>
      </w:r>
      <w:r w:rsidR="003E6EB6" w:rsidRPr="00B6502E">
        <w:rPr>
          <w:rFonts w:asciiTheme="minorHAnsi" w:hAnsiTheme="minorHAnsi" w:cstheme="minorHAnsi"/>
          <w:sz w:val="22"/>
        </w:rPr>
        <w:t>zákon</w:t>
      </w:r>
      <w:r w:rsidR="00AA667B">
        <w:rPr>
          <w:rFonts w:asciiTheme="minorHAnsi" w:hAnsiTheme="minorHAnsi" w:cstheme="minorHAnsi"/>
          <w:sz w:val="22"/>
        </w:rPr>
        <w:t>a</w:t>
      </w:r>
      <w:r w:rsidR="003E6EB6" w:rsidRPr="00B6502E">
        <w:rPr>
          <w:rFonts w:asciiTheme="minorHAnsi" w:hAnsiTheme="minorHAnsi" w:cstheme="minorHAnsi"/>
          <w:sz w:val="22"/>
        </w:rPr>
        <w:t xml:space="preserve"> č.  343/2015 </w:t>
      </w:r>
      <w:proofErr w:type="spellStart"/>
      <w:r w:rsidR="003E6EB6" w:rsidRPr="00B6502E">
        <w:rPr>
          <w:rFonts w:asciiTheme="minorHAnsi" w:hAnsiTheme="minorHAnsi" w:cstheme="minorHAnsi"/>
          <w:sz w:val="22"/>
        </w:rPr>
        <w:t>Z.z</w:t>
      </w:r>
      <w:proofErr w:type="spellEnd"/>
      <w:r w:rsidR="003E6EB6" w:rsidRPr="00B6502E">
        <w:rPr>
          <w:rFonts w:asciiTheme="minorHAnsi" w:hAnsiTheme="minorHAnsi" w:cstheme="minorHAnsi"/>
          <w:sz w:val="22"/>
        </w:rPr>
        <w:t>. o verejnom obstarávaní a o zmene a doplnení niektorých zákonov v znení neskorších predpisov (ďalej len „zákon o VO“</w:t>
      </w:r>
      <w:r w:rsidR="00AB65F2" w:rsidRPr="00B6502E">
        <w:rPr>
          <w:rFonts w:asciiTheme="minorHAnsi" w:hAnsiTheme="minorHAnsi" w:cstheme="minorHAnsi"/>
          <w:sz w:val="22"/>
        </w:rPr>
        <w:t xml:space="preserve">) </w:t>
      </w:r>
      <w:r w:rsidRPr="00B6502E">
        <w:rPr>
          <w:rFonts w:asciiTheme="minorHAnsi" w:hAnsiTheme="minorHAnsi" w:cstheme="minorHAnsi"/>
          <w:sz w:val="22"/>
        </w:rPr>
        <w:t>vrátane dokumentácie k spôsobu určenia predpokladanej hodnoty zákazky žiadateľ predkladá výlučne prostredníctvom webového sídla:</w:t>
      </w:r>
    </w:p>
    <w:p w14:paraId="63C07507" w14:textId="1F4DDAB8" w:rsidR="00A155BE" w:rsidRPr="00B6502E" w:rsidRDefault="00B27631" w:rsidP="00A155BE">
      <w:pPr>
        <w:pStyle w:val="Odsekzoznamu"/>
        <w:spacing w:line="280" w:lineRule="exact"/>
        <w:ind w:left="1134"/>
        <w:jc w:val="both"/>
        <w:rPr>
          <w:rFonts w:asciiTheme="minorHAnsi" w:hAnsiTheme="minorHAnsi" w:cstheme="minorHAnsi"/>
          <w:sz w:val="22"/>
          <w:szCs w:val="22"/>
        </w:rPr>
      </w:pPr>
      <w:hyperlink r:id="rId21" w:history="1">
        <w:r w:rsidR="00A155BE" w:rsidRPr="00B6502E">
          <w:rPr>
            <w:rStyle w:val="Hypertextovprepojenie"/>
            <w:rFonts w:asciiTheme="minorHAnsi" w:hAnsiTheme="minorHAnsi" w:cstheme="minorHAnsi"/>
            <w:bCs/>
            <w:sz w:val="22"/>
            <w:szCs w:val="22"/>
          </w:rPr>
          <w:t>https://josephine.proebiz.com/sk/promoter/register/CbW3bbUhEb</w:t>
        </w:r>
      </w:hyperlink>
      <w:r w:rsidR="00A155BE" w:rsidRPr="00424812">
        <w:rPr>
          <w:rStyle w:val="Hypertextovprepojenie"/>
          <w:rFonts w:asciiTheme="minorHAnsi" w:hAnsiTheme="minorHAnsi" w:cstheme="minorHAnsi"/>
          <w:dstrike/>
          <w:color w:val="auto"/>
          <w:sz w:val="22"/>
          <w:szCs w:val="22"/>
        </w:rPr>
        <w:t>.</w:t>
      </w:r>
      <w:r w:rsidR="00A155BE" w:rsidRPr="00B6502E">
        <w:rPr>
          <w:rStyle w:val="Hypertextovprepojenie"/>
          <w:rFonts w:asciiTheme="minorHAnsi" w:hAnsiTheme="minorHAnsi" w:cstheme="minorHAnsi"/>
          <w:sz w:val="22"/>
          <w:szCs w:val="22"/>
        </w:rPr>
        <w:t xml:space="preserve"> </w:t>
      </w:r>
      <w:r w:rsidR="007E2D77" w:rsidRPr="00424812">
        <w:rPr>
          <w:rFonts w:asciiTheme="minorHAnsi" w:hAnsiTheme="minorHAnsi" w:cstheme="minorHAnsi"/>
          <w:color w:val="FF0000"/>
          <w:sz w:val="22"/>
          <w:szCs w:val="22"/>
          <w:u w:val="single"/>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(tiež ako EPVO alebo aj </w:t>
      </w:r>
      <w:proofErr w:type="spellStart"/>
      <w:r w:rsidR="007E2D77" w:rsidRPr="00424812">
        <w:rPr>
          <w:rFonts w:asciiTheme="minorHAnsi" w:hAnsiTheme="minorHAnsi" w:cstheme="minorHAnsi"/>
          <w:color w:val="FF0000"/>
          <w:sz w:val="22"/>
          <w:szCs w:val="22"/>
          <w:u w:val="single"/>
        </w:rPr>
        <w:t>eplatforma</w:t>
      </w:r>
      <w:proofErr w:type="spellEnd"/>
      <w:r w:rsidR="007E2D77" w:rsidRPr="00424812">
        <w:rPr>
          <w:rFonts w:asciiTheme="minorHAnsi" w:hAnsiTheme="minorHAnsi" w:cstheme="minorHAnsi"/>
          <w:color w:val="FF0000"/>
          <w:sz w:val="22"/>
          <w:szCs w:val="22"/>
          <w:u w:val="single"/>
        </w:rPr>
        <w:t>), ktorý poskytuje verejným obstarávateľom a obstarávateľom, uchádzačom a záujemcom aplikačné programové vybavenie na realizáciu procesov verejného obstarávania. Podľa § 187l ods. 3 zákona o VO sa v prípade verejného obstarávania vyhláseného alebo preukázateľne začatého do 31. januára 2023 takáto povinnosť nevyžaduje.</w:t>
      </w:r>
      <w:r w:rsidR="00F47E0E" w:rsidRPr="00424812">
        <w:rPr>
          <w:rFonts w:asciiTheme="minorHAnsi" w:hAnsiTheme="minorHAnsi" w:cstheme="minorHAnsi"/>
          <w:color w:val="FF0000"/>
          <w:sz w:val="22"/>
          <w:szCs w:val="22"/>
          <w:u w:val="single"/>
        </w:rPr>
        <w:t xml:space="preserve"> V zmysle zákona o verejnom obstarávaní sa určenie predpokladanej hodnoty zákazky nepovažuje za začatie verejného obstarávania.</w:t>
      </w:r>
      <w:r w:rsidR="00AA0796" w:rsidRPr="00424812">
        <w:rPr>
          <w:rFonts w:asciiTheme="minorHAnsi" w:hAnsiTheme="minorHAnsi" w:cstheme="minorHAnsi"/>
          <w:color w:val="FF0000"/>
          <w:sz w:val="22"/>
          <w:szCs w:val="22"/>
          <w:u w:val="single"/>
        </w:rPr>
        <w:t xml:space="preserve"> Stanovenie predpokladanej hodnoty zákazky pri použití postupu oslovenia potencionálnych dodávateľov vykonáva žiadateľ výlučne prostredníctvom  webového sídla: </w:t>
      </w:r>
      <w:hyperlink r:id="rId22" w:history="1">
        <w:r w:rsidR="00AA0796" w:rsidRPr="00424812">
          <w:rPr>
            <w:rStyle w:val="Hypertextovprepojenie"/>
            <w:rFonts w:asciiTheme="minorHAnsi" w:hAnsiTheme="minorHAnsi" w:cstheme="minorHAnsi"/>
            <w:color w:val="FF0000"/>
            <w:sz w:val="22"/>
            <w:szCs w:val="22"/>
          </w:rPr>
          <w:t>https://josephine.proebiz.com/sk/promoter/register/CbW3bbUhEb</w:t>
        </w:r>
      </w:hyperlink>
      <w:r w:rsidR="00AA0796" w:rsidRPr="00424812">
        <w:rPr>
          <w:rFonts w:asciiTheme="minorHAnsi" w:hAnsiTheme="minorHAnsi" w:cstheme="minorHAnsi"/>
          <w:color w:val="FF0000"/>
          <w:sz w:val="22"/>
          <w:szCs w:val="22"/>
          <w:u w:val="single"/>
        </w:rPr>
        <w:t>.</w:t>
      </w:r>
    </w:p>
    <w:p w14:paraId="2C574832" w14:textId="567B1FD1" w:rsidR="00E8474B" w:rsidRPr="00B6502E" w:rsidRDefault="00A155BE" w:rsidP="00A155BE">
      <w:pPr>
        <w:pStyle w:val="Odsekzoznamu"/>
        <w:spacing w:line="280" w:lineRule="exact"/>
        <w:ind w:left="1134"/>
        <w:jc w:val="both"/>
        <w:rPr>
          <w:rFonts w:asciiTheme="minorHAnsi" w:hAnsiTheme="minorHAnsi" w:cstheme="minorHAnsi"/>
          <w:b/>
          <w:i/>
          <w:sz w:val="22"/>
          <w:u w:val="single"/>
        </w:rPr>
      </w:pPr>
      <w:r w:rsidRPr="00B6502E">
        <w:rPr>
          <w:rFonts w:asciiTheme="minorHAnsi" w:hAnsiTheme="minorHAnsi" w:cstheme="minorHAnsi"/>
          <w:sz w:val="22"/>
        </w:rPr>
        <w:t>K formuláru ŽoNFP a k opraveným výdavkom nebude žiadateľ prikladať ako prílohu rozpočet ale uvedie identifikačný kód obstarávania z</w:t>
      </w:r>
      <w:r w:rsidR="007E2D77">
        <w:rPr>
          <w:rFonts w:asciiTheme="minorHAnsi" w:hAnsiTheme="minorHAnsi" w:cstheme="minorHAnsi"/>
          <w:sz w:val="22"/>
        </w:rPr>
        <w:t> </w:t>
      </w:r>
      <w:r w:rsidRPr="00B6502E">
        <w:rPr>
          <w:rFonts w:asciiTheme="minorHAnsi" w:hAnsiTheme="minorHAnsi" w:cstheme="minorHAnsi"/>
          <w:caps/>
          <w:sz w:val="22"/>
        </w:rPr>
        <w:t>Josephine</w:t>
      </w:r>
      <w:r w:rsidR="007E2D77">
        <w:rPr>
          <w:rFonts w:asciiTheme="minorHAnsi" w:hAnsiTheme="minorHAnsi" w:cstheme="minorHAnsi"/>
          <w:caps/>
          <w:sz w:val="22"/>
        </w:rPr>
        <w:t xml:space="preserve"> </w:t>
      </w:r>
      <w:r w:rsidR="007E2D77" w:rsidRPr="00424812">
        <w:rPr>
          <w:rFonts w:asciiTheme="minorHAnsi" w:hAnsiTheme="minorHAnsi" w:cstheme="minorHAnsi"/>
          <w:color w:val="FF0000"/>
          <w:sz w:val="22"/>
        </w:rPr>
        <w:t>resp.  číslo zákazky z elektronickej platformy</w:t>
      </w:r>
      <w:r w:rsidRPr="00424812">
        <w:rPr>
          <w:rFonts w:asciiTheme="minorHAnsi" w:hAnsiTheme="minorHAnsi" w:cstheme="minorHAnsi"/>
          <w:color w:val="FF0000"/>
          <w:sz w:val="22"/>
        </w:rPr>
        <w:t>.</w:t>
      </w:r>
      <w:r w:rsidR="00F47E0E" w:rsidRPr="00424812">
        <w:rPr>
          <w:rFonts w:asciiTheme="minorHAnsi" w:hAnsiTheme="minorHAnsi" w:cstheme="minorHAnsi"/>
          <w:color w:val="FF0000"/>
          <w:sz w:val="22"/>
        </w:rPr>
        <w:t xml:space="preserve"> V prípade využitia Elektronickej platformy žiadateľ vytvorí k príslušnej zákazke prístup pre kontrolný orgán PPA a ako názov konta žiadateľ uvedie </w:t>
      </w:r>
      <w:hyperlink r:id="rId23" w:history="1">
        <w:r w:rsidR="00F47E0E" w:rsidRPr="00313C7E">
          <w:rPr>
            <w:rStyle w:val="Hypertextovprepojenie"/>
            <w:rFonts w:asciiTheme="minorHAnsi" w:hAnsiTheme="minorHAnsi" w:cstheme="minorHAnsi"/>
            <w:bCs/>
            <w:sz w:val="22"/>
            <w:szCs w:val="22"/>
          </w:rPr>
          <w:t>kontrolavo@apa.sk</w:t>
        </w:r>
      </w:hyperlink>
      <w:r w:rsidR="00F47E0E" w:rsidRPr="00424812">
        <w:rPr>
          <w:rFonts w:asciiTheme="minorHAnsi" w:hAnsiTheme="minorHAnsi" w:cstheme="minorHAnsi"/>
          <w:color w:val="FF0000"/>
          <w:sz w:val="22"/>
          <w:vertAlign w:val="superscript"/>
        </w:rPr>
        <w:footnoteReference w:id="4"/>
      </w:r>
      <w:r w:rsidR="00F47E0E" w:rsidRPr="00424812">
        <w:rPr>
          <w:rFonts w:asciiTheme="minorHAnsi" w:hAnsiTheme="minorHAnsi" w:cstheme="minorHAnsi"/>
          <w:color w:val="FF0000"/>
          <w:sz w:val="22"/>
        </w:rPr>
        <w:t>.</w:t>
      </w:r>
    </w:p>
    <w:p w14:paraId="365DE305" w14:textId="188279B3" w:rsidR="00A155BE" w:rsidRPr="00B6502E" w:rsidRDefault="00A155BE" w:rsidP="00192B3A">
      <w:pPr>
        <w:pStyle w:val="Odsekzoznamu"/>
        <w:numPr>
          <w:ilvl w:val="1"/>
          <w:numId w:val="13"/>
        </w:numPr>
        <w:spacing w:line="280" w:lineRule="exact"/>
        <w:ind w:left="1134" w:hanging="425"/>
        <w:jc w:val="both"/>
        <w:rPr>
          <w:rFonts w:asciiTheme="minorHAnsi" w:hAnsiTheme="minorHAnsi" w:cstheme="minorHAnsi"/>
          <w:sz w:val="22"/>
        </w:rPr>
      </w:pPr>
      <w:bookmarkStart w:id="4" w:name="bodIV"/>
      <w:bookmarkEnd w:id="4"/>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w:t>
      </w:r>
      <w:proofErr w:type="spellStart"/>
      <w:r w:rsidRPr="00B6502E">
        <w:rPr>
          <w:rFonts w:asciiTheme="minorHAnsi" w:hAnsiTheme="minorHAnsi" w:cstheme="minorHAnsi"/>
          <w:sz w:val="22"/>
        </w:rPr>
        <w:t>sken</w:t>
      </w:r>
      <w:proofErr w:type="spellEnd"/>
      <w:r w:rsidRPr="00B6502E">
        <w:rPr>
          <w:rFonts w:asciiTheme="minorHAnsi" w:hAnsiTheme="minorHAnsi" w:cstheme="minorHAnsi"/>
          <w:sz w:val="22"/>
        </w:rPr>
        <w:t xml:space="preserve">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9D4E3A">
      <w:pPr>
        <w:suppressAutoHyphens w:val="0"/>
        <w:autoSpaceDE w:val="0"/>
        <w:autoSpaceDN w:val="0"/>
        <w:adjustRightInd w:val="0"/>
        <w:spacing w:before="6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9D4E3A">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9D4E3A">
      <w:pPr>
        <w:spacing w:after="60"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3131A512"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lastRenderedPageBreak/>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4C492CF6" w:rsidR="0090434C" w:rsidRPr="00B6502E" w:rsidRDefault="0090434C" w:rsidP="00192B3A">
      <w:pPr>
        <w:pStyle w:val="Odsekzoznamu"/>
        <w:numPr>
          <w:ilvl w:val="0"/>
          <w:numId w:val="12"/>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192B3A">
      <w:pPr>
        <w:pStyle w:val="Odsekzoznamu"/>
        <w:numPr>
          <w:ilvl w:val="0"/>
          <w:numId w:val="12"/>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doporučenou poštou</w:t>
      </w:r>
    </w:p>
    <w:p w14:paraId="0177C620" w14:textId="77777777" w:rsidR="0090434C" w:rsidRPr="00B6502E" w:rsidRDefault="0090434C" w:rsidP="00192B3A">
      <w:pPr>
        <w:pStyle w:val="Odsekzoznamu"/>
        <w:numPr>
          <w:ilvl w:val="0"/>
          <w:numId w:val="12"/>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23E40D44" w14:textId="0871E20D" w:rsidR="00A75613" w:rsidRPr="00B6502E" w:rsidRDefault="00D762BF" w:rsidP="00D762BF">
      <w:pPr>
        <w:numPr>
          <w:ilvl w:val="2"/>
          <w:numId w:val="3"/>
        </w:numPr>
        <w:spacing w:before="60" w:after="60" w:line="280" w:lineRule="exact"/>
        <w:ind w:left="567" w:hanging="567"/>
        <w:jc w:val="both"/>
        <w:rPr>
          <w:rFonts w:asciiTheme="minorHAnsi" w:hAnsiTheme="minorHAnsi" w:cstheme="minorHAnsi"/>
          <w:sz w:val="22"/>
        </w:rPr>
      </w:pPr>
      <w:bookmarkStart w:id="5" w:name="bod171"/>
      <w:bookmarkEnd w:id="5"/>
      <w:r w:rsidRPr="00D762BF">
        <w:rPr>
          <w:rFonts w:asciiTheme="minorHAnsi" w:hAnsiTheme="minorHAnsi" w:cstheme="minorHAnsi"/>
          <w:sz w:val="22"/>
        </w:rPr>
        <w:t xml:space="preserve">Žiadateľ môže v rámci jedného vyhodnocovacieho kola predložiť len jednu </w:t>
      </w:r>
      <w:r w:rsidR="00087387">
        <w:rPr>
          <w:rFonts w:asciiTheme="minorHAnsi" w:hAnsiTheme="minorHAnsi" w:cstheme="minorHAnsi"/>
          <w:sz w:val="22"/>
        </w:rPr>
        <w:t>ŽoNFP</w:t>
      </w:r>
      <w:r w:rsidRPr="00D762BF">
        <w:rPr>
          <w:rFonts w:asciiTheme="minorHAnsi" w:hAnsiTheme="minorHAnsi" w:cstheme="minorHAnsi"/>
          <w:sz w:val="22"/>
        </w:rPr>
        <w:t xml:space="preserve"> pre jedno katastrálne územie. Ak obec pozostáva z viac</w:t>
      </w:r>
      <w:r w:rsidR="00087387">
        <w:rPr>
          <w:rFonts w:asciiTheme="minorHAnsi" w:hAnsiTheme="minorHAnsi" w:cstheme="minorHAnsi"/>
          <w:sz w:val="22"/>
        </w:rPr>
        <w:t>erých</w:t>
      </w:r>
      <w:r w:rsidRPr="00D762BF">
        <w:rPr>
          <w:rFonts w:asciiTheme="minorHAnsi" w:hAnsiTheme="minorHAnsi" w:cstheme="minorHAnsi"/>
          <w:sz w:val="22"/>
        </w:rPr>
        <w:t xml:space="preserve"> katastrálnych území, môže žiadateľ predložiť pre každé katastrálne územie samostatnú </w:t>
      </w:r>
      <w:r w:rsidR="00087387">
        <w:rPr>
          <w:rFonts w:asciiTheme="minorHAnsi" w:hAnsiTheme="minorHAnsi" w:cstheme="minorHAnsi"/>
          <w:sz w:val="22"/>
        </w:rPr>
        <w:t>ŽoNFP</w:t>
      </w:r>
      <w:r>
        <w:rPr>
          <w:rFonts w:asciiTheme="minorHAnsi" w:hAnsiTheme="minorHAnsi" w:cstheme="minorHAnsi"/>
          <w:sz w:val="22"/>
        </w:rPr>
        <w:t xml:space="preserve">. </w:t>
      </w:r>
      <w:r w:rsidR="00A75613" w:rsidRPr="00B6502E">
        <w:rPr>
          <w:rFonts w:asciiTheme="minorHAnsi" w:hAnsiTheme="minorHAnsi" w:cstheme="minorHAnsi"/>
          <w:sz w:val="22"/>
        </w:rPr>
        <w:t xml:space="preserve"> </w:t>
      </w:r>
    </w:p>
    <w:p w14:paraId="2921B067" w14:textId="399AA24E" w:rsidR="00A95A82" w:rsidRPr="00B6502E" w:rsidRDefault="00087387" w:rsidP="00D762BF">
      <w:pPr>
        <w:ind w:left="567"/>
        <w:jc w:val="both"/>
        <w:rPr>
          <w:rFonts w:asciiTheme="minorHAnsi" w:hAnsiTheme="minorHAnsi" w:cstheme="minorHAnsi"/>
          <w:sz w:val="22"/>
        </w:rPr>
      </w:pPr>
      <w:r>
        <w:rPr>
          <w:rFonts w:asciiTheme="minorHAnsi" w:hAnsiTheme="minorHAnsi" w:cstheme="minorHAnsi"/>
          <w:sz w:val="22"/>
        </w:rPr>
        <w:t>ŽoNFP</w:t>
      </w:r>
      <w:r w:rsidR="00D762BF" w:rsidRPr="00D762BF">
        <w:rPr>
          <w:rFonts w:asciiTheme="minorHAnsi" w:hAnsiTheme="minorHAnsi" w:cstheme="minorHAnsi"/>
          <w:sz w:val="22"/>
        </w:rPr>
        <w:t xml:space="preserve"> môže podať aj obec/mesto, ktorej už v minulosti bol schválený nenávratný finančný príspevok pre realizáciu spoločných zariadení a opatrení (ďalej len „SZO“) z PRV SR 2007-2013 alebo z PRV SR 2014-202</w:t>
      </w:r>
      <w:r w:rsidR="00D762BF">
        <w:rPr>
          <w:rFonts w:asciiTheme="minorHAnsi" w:hAnsiTheme="minorHAnsi" w:cstheme="minorHAnsi"/>
          <w:sz w:val="22"/>
        </w:rPr>
        <w:t>2</w:t>
      </w:r>
      <w:r w:rsidR="00D762BF" w:rsidRPr="00D762BF">
        <w:rPr>
          <w:rFonts w:asciiTheme="minorHAnsi" w:hAnsiTheme="minorHAnsi" w:cstheme="minorHAnsi"/>
          <w:sz w:val="22"/>
        </w:rPr>
        <w:t xml:space="preserve"> (výzva č. 5/PRV/2015 zo dňa 28.05.2015).</w:t>
      </w: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tvorí </w:t>
      </w:r>
      <w:r w:rsidRPr="00B6502E">
        <w:rPr>
          <w:rFonts w:asciiTheme="minorHAnsi" w:hAnsiTheme="minorHAnsi" w:cstheme="minorHAnsi"/>
          <w:b/>
          <w:color w:val="FF000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59812293" w:rsidR="00201F64" w:rsidRPr="00B6502E" w:rsidRDefault="00201F64" w:rsidP="00192B3A">
      <w:pPr>
        <w:pStyle w:val="Odsekzoznamu"/>
        <w:numPr>
          <w:ilvl w:val="0"/>
          <w:numId w:val="12"/>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xml:space="preserve">, ak je Formulár ŽoNFP vyplnený elektronicky  v slovenskom jazyku a jej prílohy sú vypracované v slovenskom jazyku a písmom, umožňujúcim rozpoznanie textu, </w:t>
      </w:r>
      <w:proofErr w:type="spellStart"/>
      <w:r w:rsidRPr="00B6502E">
        <w:rPr>
          <w:rFonts w:asciiTheme="minorHAnsi" w:hAnsiTheme="minorHAnsi" w:cstheme="minorHAnsi"/>
          <w:bCs/>
          <w:sz w:val="22"/>
        </w:rPr>
        <w:t>t.j</w:t>
      </w:r>
      <w:proofErr w:type="spellEnd"/>
      <w:r w:rsidRPr="00B6502E">
        <w:rPr>
          <w:rFonts w:asciiTheme="minorHAnsi" w:hAnsiTheme="minorHAnsi" w:cstheme="minorHAnsi"/>
          <w:bCs/>
          <w:sz w:val="22"/>
        </w:rPr>
        <w:t>.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192B3A">
      <w:pPr>
        <w:pStyle w:val="Odsekzoznamu"/>
        <w:numPr>
          <w:ilvl w:val="0"/>
          <w:numId w:val="12"/>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5"/>
      </w:r>
      <w:r w:rsidRPr="00B6502E">
        <w:rPr>
          <w:rFonts w:asciiTheme="minorHAnsi" w:hAnsiTheme="minorHAnsi" w:cstheme="minorHAnsi"/>
          <w:sz w:val="22"/>
        </w:rPr>
        <w:t>.</w:t>
      </w:r>
    </w:p>
    <w:p w14:paraId="147E57D9" w14:textId="75A75623" w:rsidR="00201F64" w:rsidRPr="00B6502E" w:rsidRDefault="00201F64" w:rsidP="00192B3A">
      <w:pPr>
        <w:pStyle w:val="Odsekzoznamu"/>
        <w:numPr>
          <w:ilvl w:val="0"/>
          <w:numId w:val="12"/>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t>v elektronickej podobe prostredníctvom ÚPVS (</w:t>
      </w:r>
      <w:hyperlink r:id="rId24"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 xml:space="preserve">292/2014 </w:t>
      </w:r>
      <w:proofErr w:type="spellStart"/>
      <w:r w:rsidRPr="00B6502E">
        <w:rPr>
          <w:rFonts w:asciiTheme="minorHAnsi" w:hAnsiTheme="minorHAnsi" w:cstheme="minorHAnsi"/>
          <w:sz w:val="22"/>
        </w:rPr>
        <w:t>Z.z</w:t>
      </w:r>
      <w:proofErr w:type="spellEnd"/>
      <w:r w:rsidRPr="00B6502E">
        <w:rPr>
          <w:rFonts w:asciiTheme="minorHAnsi" w:hAnsiTheme="minorHAnsi" w:cstheme="minorHAnsi"/>
          <w:sz w:val="22"/>
        </w:rPr>
        <w:t>.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233951B1"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w:t>
      </w:r>
      <w:hyperlink w:anchor="_Miesto_podania_ŽoNFP" w:history="1">
        <w:r w:rsidR="00230BD9" w:rsidRPr="00087387">
          <w:rPr>
            <w:rStyle w:val="Hypertextovprepojenie"/>
            <w:rFonts w:asciiTheme="minorHAnsi" w:hAnsiTheme="minorHAnsi" w:cstheme="minorHAnsi"/>
            <w:sz w:val="22"/>
          </w:rPr>
          <w:t>1.6</w:t>
        </w:r>
      </w:hyperlink>
      <w:r w:rsidR="00230BD9" w:rsidRPr="00B6502E">
        <w:rPr>
          <w:rFonts w:asciiTheme="minorHAnsi" w:hAnsiTheme="minorHAnsi" w:cstheme="minorHAnsi"/>
          <w:sz w:val="22"/>
        </w:rPr>
        <w:t xml:space="preserve">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lastRenderedPageBreak/>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28AC3EE8"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v bodoch </w:t>
      </w:r>
      <w:hyperlink w:anchor="bod312" w:history="1">
        <w:r w:rsidR="006A59C2" w:rsidRPr="00F161A6">
          <w:rPr>
            <w:rStyle w:val="Hypertextovprepojenie"/>
            <w:rFonts w:asciiTheme="minorHAnsi" w:hAnsiTheme="minorHAnsi" w:cstheme="minorHAnsi"/>
            <w:sz w:val="22"/>
          </w:rPr>
          <w:t>3.1</w:t>
        </w:r>
        <w:r w:rsidR="006A59C2">
          <w:rPr>
            <w:rStyle w:val="Hypertextovprepojenie"/>
            <w:rFonts w:asciiTheme="minorHAnsi" w:hAnsiTheme="minorHAnsi" w:cstheme="minorHAnsi"/>
            <w:sz w:val="22"/>
          </w:rPr>
          <w:t>1</w:t>
        </w:r>
      </w:hyperlink>
      <w:r w:rsidR="00344F9E" w:rsidRPr="00F161A6">
        <w:rPr>
          <w:rFonts w:asciiTheme="minorHAnsi" w:hAnsiTheme="minorHAnsi" w:cstheme="minorHAnsi"/>
          <w:sz w:val="22"/>
        </w:rPr>
        <w:t xml:space="preserve">, </w:t>
      </w:r>
      <w:hyperlink w:anchor="bod313" w:history="1">
        <w:r w:rsidR="009C30A6" w:rsidRPr="00F161A6">
          <w:rPr>
            <w:rStyle w:val="Hypertextovprepojenie"/>
            <w:rFonts w:asciiTheme="minorHAnsi" w:hAnsiTheme="minorHAnsi" w:cstheme="minorHAnsi"/>
            <w:sz w:val="22"/>
          </w:rPr>
          <w:t>3.1</w:t>
        </w:r>
        <w:r w:rsidR="009C30A6">
          <w:rPr>
            <w:rStyle w:val="Hypertextovprepojenie"/>
            <w:rFonts w:asciiTheme="minorHAnsi" w:hAnsiTheme="minorHAnsi" w:cstheme="minorHAnsi"/>
            <w:sz w:val="22"/>
          </w:rPr>
          <w:t>2</w:t>
        </w:r>
      </w:hyperlink>
      <w:r w:rsidR="00F01328" w:rsidRPr="00F161A6">
        <w:rPr>
          <w:rFonts w:asciiTheme="minorHAnsi" w:hAnsiTheme="minorHAnsi" w:cstheme="minorHAnsi"/>
          <w:sz w:val="22"/>
        </w:rPr>
        <w:t xml:space="preserve">, </w:t>
      </w:r>
      <w:hyperlink w:anchor="bod314" w:history="1">
        <w:r w:rsidR="009C30A6" w:rsidRPr="00F161A6">
          <w:rPr>
            <w:rStyle w:val="Hypertextovprepojenie"/>
            <w:rFonts w:asciiTheme="minorHAnsi" w:hAnsiTheme="minorHAnsi" w:cstheme="minorHAnsi"/>
            <w:sz w:val="22"/>
          </w:rPr>
          <w:t>3.1</w:t>
        </w:r>
        <w:r w:rsidR="009C30A6">
          <w:rPr>
            <w:rStyle w:val="Hypertextovprepojenie"/>
            <w:rFonts w:asciiTheme="minorHAnsi" w:hAnsiTheme="minorHAnsi" w:cstheme="minorHAnsi"/>
            <w:sz w:val="22"/>
          </w:rPr>
          <w:t>3</w:t>
        </w:r>
      </w:hyperlink>
      <w:r w:rsidR="009C30A6" w:rsidRPr="00F161A6">
        <w:rPr>
          <w:rFonts w:asciiTheme="minorHAnsi" w:hAnsiTheme="minorHAnsi" w:cstheme="minorHAnsi"/>
          <w:sz w:val="22"/>
        </w:rPr>
        <w:t xml:space="preserve"> </w:t>
      </w:r>
      <w:r w:rsidR="00344F9E" w:rsidRPr="00F161A6">
        <w:rPr>
          <w:rFonts w:asciiTheme="minorHAnsi" w:hAnsiTheme="minorHAnsi" w:cstheme="minorHAnsi"/>
          <w:sz w:val="22"/>
        </w:rPr>
        <w:t>a </w:t>
      </w:r>
      <w:hyperlink w:anchor="bod315" w:history="1">
        <w:r w:rsidR="006A59C2" w:rsidRPr="00F161A6">
          <w:rPr>
            <w:rStyle w:val="Hypertextovprepojenie"/>
            <w:rFonts w:asciiTheme="minorHAnsi" w:hAnsiTheme="minorHAnsi" w:cstheme="minorHAnsi"/>
            <w:sz w:val="22"/>
          </w:rPr>
          <w:t>3.1</w:t>
        </w:r>
        <w:r w:rsidR="006A59C2">
          <w:rPr>
            <w:rStyle w:val="Hypertextovprepojenie"/>
            <w:rFonts w:asciiTheme="minorHAnsi" w:hAnsiTheme="minorHAnsi" w:cstheme="minorHAnsi"/>
            <w:sz w:val="22"/>
          </w:rPr>
          <w:t>4</w:t>
        </w:r>
      </w:hyperlink>
      <w:r w:rsidR="006A59C2" w:rsidRPr="005C7279">
        <w:rPr>
          <w:rFonts w:asciiTheme="minorHAnsi" w:hAnsiTheme="minorHAnsi" w:cstheme="minorHAnsi"/>
          <w:sz w:val="22"/>
        </w:rPr>
        <w:t xml:space="preserve"> </w:t>
      </w:r>
      <w:r w:rsidRPr="005C7279">
        <w:rPr>
          <w:rFonts w:asciiTheme="minorHAnsi" w:hAnsiTheme="minorHAnsi" w:cstheme="minorHAnsi"/>
          <w:sz w:val="22"/>
        </w:rPr>
        <w:t>pri ktorých je vo formulári ŽoNFP uvedený iný možný</w:t>
      </w:r>
      <w:r w:rsidRPr="00B6502E">
        <w:rPr>
          <w:rFonts w:asciiTheme="minorHAnsi" w:hAnsiTheme="minorHAnsi" w:cstheme="minorHAnsi"/>
          <w:sz w:val="22"/>
        </w:rPr>
        <w:t xml:space="preserve"> dátum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3A9A4DE2" w:rsidR="00201F64" w:rsidRPr="005C7279"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V prípade, ak žiadateľ predložil ŽoNFP, ktorú považuje za nesprávnu, resp. z iných dôvodov na strane žiadateľa</w:t>
      </w:r>
      <w:r w:rsidR="00230BD9" w:rsidRPr="00B6502E">
        <w:rPr>
          <w:rFonts w:asciiTheme="minorHAnsi" w:hAnsiTheme="minorHAnsi" w:cstheme="minorHAnsi"/>
          <w:sz w:val="22"/>
        </w:rPr>
        <w:t>,</w:t>
      </w:r>
      <w:r w:rsidRPr="00B6502E">
        <w:rPr>
          <w:rFonts w:asciiTheme="minorHAnsi" w:hAnsiTheme="minorHAnsi" w:cstheme="minorHAnsi"/>
          <w:sz w:val="22"/>
        </w:rPr>
        <w:t xml:space="preserve"> nemá záujem o zahájenie konania o predmetnej ŽoNFP, môže žiadateľ požiadať poskytovateľa o </w:t>
      </w:r>
      <w:proofErr w:type="spellStart"/>
      <w:r w:rsidRPr="00B6502E">
        <w:rPr>
          <w:rFonts w:asciiTheme="minorHAnsi" w:hAnsiTheme="minorHAnsi" w:cstheme="minorHAnsi"/>
          <w:sz w:val="22"/>
        </w:rPr>
        <w:t>späťvzatie</w:t>
      </w:r>
      <w:proofErr w:type="spellEnd"/>
      <w:r w:rsidRPr="00B6502E">
        <w:rPr>
          <w:rFonts w:asciiTheme="minorHAnsi" w:hAnsiTheme="minorHAnsi" w:cstheme="minorHAnsi"/>
          <w:sz w:val="22"/>
        </w:rPr>
        <w:t xml:space="preserve"> takejto ŽoNFP. O </w:t>
      </w:r>
      <w:proofErr w:type="spellStart"/>
      <w:r w:rsidRPr="00B6502E">
        <w:rPr>
          <w:rFonts w:asciiTheme="minorHAnsi" w:hAnsiTheme="minorHAnsi" w:cstheme="minorHAnsi"/>
          <w:sz w:val="22"/>
        </w:rPr>
        <w:t>späťvzatie</w:t>
      </w:r>
      <w:proofErr w:type="spellEnd"/>
      <w:r w:rsidRPr="00B6502E">
        <w:rPr>
          <w:rFonts w:asciiTheme="minorHAnsi" w:hAnsiTheme="minorHAnsi" w:cstheme="minorHAnsi"/>
          <w:sz w:val="22"/>
        </w:rPr>
        <w:t xml:space="preserve"> ŽoNFP môže žiadateľ požiadať kedykoľvek počas konania o žiadosti o NFP, </w:t>
      </w:r>
      <w:proofErr w:type="spellStart"/>
      <w:r w:rsidRPr="00B6502E">
        <w:rPr>
          <w:rFonts w:asciiTheme="minorHAnsi" w:hAnsiTheme="minorHAnsi" w:cstheme="minorHAnsi"/>
          <w:sz w:val="22"/>
        </w:rPr>
        <w:t>t.j</w:t>
      </w:r>
      <w:proofErr w:type="spellEnd"/>
      <w:r w:rsidRPr="00B6502E">
        <w:rPr>
          <w:rFonts w:asciiTheme="minorHAnsi" w:hAnsiTheme="minorHAnsi" w:cstheme="minorHAnsi"/>
          <w:sz w:val="22"/>
        </w:rPr>
        <w:t>.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Podmienky poskytnutia NFP</w:t>
      </w:r>
    </w:p>
    <w:p w14:paraId="097EF384" w14:textId="29388851" w:rsidR="00947776" w:rsidRPr="00B6502E" w:rsidRDefault="00947776" w:rsidP="00DC566B">
      <w:pPr>
        <w:pStyle w:val="Nadpis2"/>
        <w:numPr>
          <w:ilvl w:val="1"/>
          <w:numId w:val="9"/>
        </w:numPr>
        <w:spacing w:after="120"/>
        <w:ind w:left="567" w:hanging="567"/>
        <w:jc w:val="both"/>
        <w:rPr>
          <w:rFonts w:asciiTheme="minorHAnsi" w:hAnsiTheme="minorHAnsi" w:cstheme="minorHAnsi"/>
        </w:rPr>
      </w:pPr>
      <w:bookmarkStart w:id="6" w:name="_Oprávnenosť_žiadateľa_(prijímateľap"/>
      <w:bookmarkEnd w:id="6"/>
      <w:r w:rsidRPr="00B6502E">
        <w:rPr>
          <w:rFonts w:asciiTheme="minorHAnsi" w:hAnsiTheme="minorHAnsi" w:cstheme="minorHAnsi"/>
        </w:rPr>
        <w:t xml:space="preserve">Oprávnenosť žiadateľa </w:t>
      </w:r>
      <w:r w:rsidR="009A6045">
        <w:rPr>
          <w:rFonts w:asciiTheme="minorHAnsi" w:hAnsiTheme="minorHAnsi" w:cstheme="minorHAnsi"/>
        </w:rPr>
        <w:t>(prijímateľa finančnej pomoci)</w:t>
      </w:r>
    </w:p>
    <w:p w14:paraId="733C45FA" w14:textId="35BBC2B8" w:rsidR="00DC775B" w:rsidRPr="000862DE" w:rsidRDefault="00AA4335" w:rsidP="000862DE">
      <w:pPr>
        <w:spacing w:after="120" w:line="280" w:lineRule="exact"/>
        <w:jc w:val="both"/>
        <w:rPr>
          <w:rFonts w:asciiTheme="minorHAnsi" w:hAnsiTheme="minorHAnsi" w:cstheme="minorHAnsi"/>
          <w:sz w:val="22"/>
          <w:szCs w:val="22"/>
        </w:rPr>
      </w:pPr>
      <w:bookmarkStart w:id="7" w:name="_Všeobecné_podmienky_oprávnenosti"/>
      <w:bookmarkEnd w:id="7"/>
      <w:r w:rsidRPr="000862DE">
        <w:rPr>
          <w:rFonts w:asciiTheme="minorHAnsi" w:hAnsiTheme="minorHAnsi" w:cstheme="minorHAnsi"/>
          <w:sz w:val="22"/>
          <w:szCs w:val="22"/>
        </w:rPr>
        <w:t>Miestna územná samospráva – obce a mestá, v ktorých najneskôr ku dňu podania Žiadosti o poskytnutie nenávratného príspevku v konkrétnom katastrálnom území bolo právoplatné rozhodnutie o schválení vykonania projektu pozemkových úprav podľa zákona č. 330/1991 Zb. o pozemkových úpravách, usporiadaní pozemkového vlastníctva, pozemkových úradoch, pozemkovom fonde a o pozemkových spoločenstvách v znení neskorších predpisov a projekt pozemkových úprav bol zapísaný do katastra nehnuteľností podľa zákona č. 162/1995 Z. z. o katastri nehnuteľností a o zápise vlastníckych a iných práv k nehnuteľnostiam v znení neskorších predpisov.</w:t>
      </w:r>
    </w:p>
    <w:p w14:paraId="3F586951" w14:textId="77777777" w:rsidR="00AA4335" w:rsidRPr="00AA4335" w:rsidRDefault="00AA4335" w:rsidP="00AA4335">
      <w:pPr>
        <w:pStyle w:val="Odsekzoznamu"/>
        <w:spacing w:line="280" w:lineRule="exact"/>
        <w:ind w:left="567"/>
        <w:jc w:val="both"/>
        <w:rPr>
          <w:rFonts w:asciiTheme="minorHAnsi" w:hAnsiTheme="minorHAnsi" w:cstheme="minorHAnsi"/>
          <w:b/>
          <w:sz w:val="20"/>
          <w:szCs w:val="22"/>
          <w:u w:val="single"/>
        </w:rPr>
      </w:pPr>
      <w:bookmarkStart w:id="8" w:name="_Špecifické_podmienky_oprávnenosti"/>
      <w:bookmarkStart w:id="9" w:name="_Špecifické_podmienky_oprávnenosti_1"/>
      <w:bookmarkStart w:id="10" w:name="abcd"/>
      <w:bookmarkStart w:id="11" w:name="e211"/>
      <w:bookmarkEnd w:id="8"/>
      <w:bookmarkEnd w:id="9"/>
      <w:bookmarkEnd w:id="10"/>
      <w:bookmarkEnd w:id="11"/>
    </w:p>
    <w:p w14:paraId="30F16340" w14:textId="2330C8D4" w:rsidR="00616673" w:rsidRPr="00B6502E" w:rsidRDefault="00616673" w:rsidP="00E86171">
      <w:pPr>
        <w:suppressAutoHyphens w:val="0"/>
        <w:spacing w:before="60" w:after="6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C312437" w14:textId="0AB62C26" w:rsidR="00F631C2" w:rsidRDefault="009A6045" w:rsidP="00F631C2">
      <w:pPr>
        <w:spacing w:line="280" w:lineRule="exact"/>
        <w:rPr>
          <w:rFonts w:asciiTheme="minorHAnsi" w:hAnsiTheme="minorHAnsi" w:cstheme="minorHAnsi"/>
          <w:bCs/>
          <w:sz w:val="22"/>
          <w:szCs w:val="22"/>
        </w:rPr>
      </w:pPr>
      <w:r>
        <w:rPr>
          <w:rFonts w:asciiTheme="minorHAnsi" w:hAnsiTheme="minorHAnsi" w:cstheme="minorHAnsi"/>
          <w:bCs/>
          <w:sz w:val="22"/>
          <w:szCs w:val="22"/>
        </w:rPr>
        <w:t>Formulár ŽoNFP</w:t>
      </w:r>
    </w:p>
    <w:p w14:paraId="09C85A9E" w14:textId="1F28C7AD" w:rsidR="009A6045" w:rsidRPr="00B6502E" w:rsidRDefault="009A6045" w:rsidP="009A6045">
      <w:pPr>
        <w:spacing w:line="280" w:lineRule="exact"/>
        <w:jc w:val="both"/>
        <w:rPr>
          <w:rFonts w:asciiTheme="minorHAnsi" w:hAnsiTheme="minorHAnsi" w:cstheme="minorHAnsi"/>
          <w:bCs/>
          <w:sz w:val="22"/>
          <w:szCs w:val="22"/>
        </w:rPr>
      </w:pPr>
      <w:r>
        <w:rPr>
          <w:rFonts w:asciiTheme="minorHAnsi" w:hAnsiTheme="minorHAnsi" w:cstheme="minorHAnsi"/>
          <w:bCs/>
          <w:sz w:val="22"/>
          <w:szCs w:val="22"/>
        </w:rPr>
        <w:t>P</w:t>
      </w:r>
      <w:r w:rsidR="00AA4335" w:rsidRPr="009A6045">
        <w:rPr>
          <w:rFonts w:asciiTheme="minorHAnsi" w:hAnsiTheme="minorHAnsi" w:cstheme="minorHAnsi"/>
          <w:bCs/>
          <w:sz w:val="22"/>
          <w:szCs w:val="22"/>
        </w:rPr>
        <w:t>rávoplatné rozhodnutie o schválení vykonania projektu pozemkových úprav podľa zákona č. 330/1991 Zb. o pozemkových úpravách, usporiadaní pozemkového vlastníctva, pozemkových úradoch, pozemkovom fonde a o pozemkových spoločenstvách v znení neskorších predpisov a projekt pozemkových úprav bol zapísaný do katastra nehnuteľností podľa zákona č. 162/1995 Z. z. o katastri nehnuteľností a o zápise vlastníckych a iných práv k nehnuteľnostiam v znení neskorších predpisov</w:t>
      </w:r>
    </w:p>
    <w:p w14:paraId="007CE5A5" w14:textId="5F2055AB" w:rsidR="00F631C2" w:rsidRPr="00B6502E" w:rsidRDefault="00F631C2" w:rsidP="00F631C2">
      <w:pPr>
        <w:spacing w:line="280" w:lineRule="exact"/>
        <w:rPr>
          <w:rFonts w:asciiTheme="minorHAnsi" w:hAnsiTheme="minorHAnsi" w:cstheme="minorHAnsi"/>
          <w:bCs/>
          <w:sz w:val="22"/>
          <w:szCs w:val="22"/>
        </w:rPr>
      </w:pPr>
    </w:p>
    <w:p w14:paraId="768365AC" w14:textId="5958BA44" w:rsidR="00874AE4" w:rsidRPr="00B6502E" w:rsidRDefault="00874AE4" w:rsidP="00DA6A10">
      <w:pPr>
        <w:pStyle w:val="Nadpis2"/>
        <w:numPr>
          <w:ilvl w:val="1"/>
          <w:numId w:val="9"/>
        </w:numPr>
        <w:spacing w:after="120"/>
        <w:ind w:left="567" w:hanging="567"/>
        <w:jc w:val="both"/>
        <w:rPr>
          <w:rFonts w:asciiTheme="minorHAnsi" w:hAnsiTheme="minorHAnsi" w:cstheme="minorHAnsi"/>
        </w:rPr>
      </w:pPr>
      <w:bookmarkStart w:id="12" w:name="_Oprávnenosť_aktivít_realizácie"/>
      <w:bookmarkEnd w:id="12"/>
      <w:r w:rsidRPr="00B6502E">
        <w:rPr>
          <w:rFonts w:asciiTheme="minorHAnsi" w:hAnsiTheme="minorHAnsi" w:cstheme="minorHAnsi"/>
        </w:rPr>
        <w:t>Oprávnenosť aktivít realizácie projektu</w:t>
      </w:r>
    </w:p>
    <w:p w14:paraId="599BACF6" w14:textId="2212EB13" w:rsidR="001A2F18" w:rsidRPr="00FC1971" w:rsidRDefault="00FC1971" w:rsidP="002E58F5">
      <w:pPr>
        <w:pStyle w:val="Odsekzoznamu"/>
        <w:numPr>
          <w:ilvl w:val="0"/>
          <w:numId w:val="23"/>
        </w:numPr>
        <w:spacing w:after="60"/>
        <w:ind w:left="567" w:hanging="567"/>
        <w:jc w:val="both"/>
        <w:rPr>
          <w:rFonts w:asciiTheme="minorHAnsi" w:hAnsiTheme="minorHAnsi" w:cstheme="minorHAnsi"/>
          <w:sz w:val="22"/>
        </w:rPr>
      </w:pPr>
      <w:bookmarkStart w:id="13" w:name="_Pre_činnosť_Umelá"/>
      <w:bookmarkEnd w:id="13"/>
      <w:r w:rsidRPr="00FC1971">
        <w:rPr>
          <w:rFonts w:asciiTheme="minorHAnsi" w:hAnsiTheme="minorHAnsi" w:cstheme="minorHAnsi"/>
          <w:sz w:val="22"/>
        </w:rPr>
        <w:t>Katastrálne územia Slovenska (NUTS I)</w:t>
      </w:r>
      <w:r w:rsidR="009D5626">
        <w:rPr>
          <w:rFonts w:asciiTheme="minorHAnsi" w:hAnsiTheme="minorHAnsi" w:cstheme="minorHAnsi"/>
          <w:sz w:val="22"/>
        </w:rPr>
        <w:t xml:space="preserve"> </w:t>
      </w:r>
      <w:r w:rsidR="009D5626" w:rsidRPr="00A55481">
        <w:rPr>
          <w:rFonts w:asciiTheme="minorHAnsi" w:hAnsiTheme="minorHAnsi" w:cstheme="minorHAnsi"/>
          <w:sz w:val="22"/>
        </w:rPr>
        <w:t>okrem ostatných regiónov (Bratislavský kraj)</w:t>
      </w:r>
      <w:r w:rsidRPr="00FC1971">
        <w:rPr>
          <w:rFonts w:asciiTheme="minorHAnsi" w:hAnsiTheme="minorHAnsi" w:cstheme="minorHAnsi"/>
          <w:sz w:val="22"/>
        </w:rPr>
        <w:t>, v ktorých bol projekt pozemkových úprav zapísaný do katastra nehnuteľností.</w:t>
      </w:r>
      <w:r w:rsidR="009D5626">
        <w:rPr>
          <w:rFonts w:asciiTheme="minorHAnsi" w:hAnsiTheme="minorHAnsi" w:cstheme="minorHAnsi"/>
          <w:sz w:val="22"/>
        </w:rPr>
        <w:t xml:space="preserve"> </w:t>
      </w:r>
    </w:p>
    <w:p w14:paraId="4907E1D7" w14:textId="77777777" w:rsidR="00FC1971" w:rsidRPr="00FC1971" w:rsidRDefault="00FC1971" w:rsidP="002E58F5">
      <w:pPr>
        <w:pStyle w:val="Odsekzoznamu"/>
        <w:numPr>
          <w:ilvl w:val="0"/>
          <w:numId w:val="23"/>
        </w:numPr>
        <w:spacing w:after="60"/>
        <w:ind w:left="567" w:hanging="567"/>
        <w:jc w:val="both"/>
        <w:rPr>
          <w:rFonts w:asciiTheme="minorHAnsi" w:hAnsiTheme="minorHAnsi" w:cstheme="minorHAnsi"/>
          <w:sz w:val="22"/>
        </w:rPr>
      </w:pPr>
      <w:r w:rsidRPr="00FC1971">
        <w:rPr>
          <w:rFonts w:asciiTheme="minorHAnsi" w:hAnsiTheme="minorHAnsi" w:cstheme="minorHAnsi"/>
          <w:sz w:val="22"/>
        </w:rPr>
        <w:t>Oprávnené prvky, opatrenia a stavby (pre túto výzvu):</w:t>
      </w:r>
    </w:p>
    <w:p w14:paraId="2EF1E78E" w14:textId="77777777" w:rsidR="00FC1971" w:rsidRPr="00824E8A" w:rsidRDefault="00FC1971" w:rsidP="002E58F5">
      <w:pPr>
        <w:pStyle w:val="Standard"/>
        <w:numPr>
          <w:ilvl w:val="0"/>
          <w:numId w:val="22"/>
        </w:numPr>
        <w:autoSpaceDN w:val="0"/>
        <w:spacing w:after="60" w:line="259" w:lineRule="auto"/>
        <w:ind w:left="1134" w:hanging="567"/>
        <w:contextualSpacing/>
        <w:jc w:val="both"/>
        <w:rPr>
          <w:rFonts w:asciiTheme="minorHAnsi" w:hAnsiTheme="minorHAnsi" w:cstheme="minorBidi"/>
          <w:color w:val="FF0000"/>
          <w:sz w:val="22"/>
          <w:szCs w:val="22"/>
        </w:rPr>
      </w:pPr>
      <w:r w:rsidRPr="7E180596">
        <w:rPr>
          <w:rFonts w:asciiTheme="minorHAnsi" w:hAnsiTheme="minorHAnsi" w:cstheme="minorBidi"/>
          <w:b/>
          <w:bCs/>
          <w:sz w:val="22"/>
          <w:szCs w:val="22"/>
        </w:rPr>
        <w:t>Cestné komunikácie slúžiace na sprístupnenie pozemkov a súvisiace stavby</w:t>
      </w:r>
      <w:r w:rsidRPr="7E180596">
        <w:rPr>
          <w:rFonts w:asciiTheme="minorHAnsi" w:hAnsiTheme="minorHAnsi" w:cstheme="minorBidi"/>
          <w:sz w:val="22"/>
          <w:szCs w:val="22"/>
        </w:rPr>
        <w:t xml:space="preserve"> – hlavné, vedľajšie a pomocné poľné cesty vrátane súvisiacich stavebných objektov zahŕňajúce pozdĺžne a priečne odvodnenie komunikácie a ďalšie, vrátane prvkov na zachytenie, zdržanie a vsiaknutie zachytených dažďových vôd z ciest</w:t>
      </w:r>
    </w:p>
    <w:p w14:paraId="114D0E87" w14:textId="77777777" w:rsidR="00FC1971" w:rsidRPr="00824E8A" w:rsidRDefault="00FC1971" w:rsidP="002E58F5">
      <w:pPr>
        <w:pStyle w:val="Standard"/>
        <w:numPr>
          <w:ilvl w:val="0"/>
          <w:numId w:val="22"/>
        </w:numPr>
        <w:autoSpaceDN w:val="0"/>
        <w:spacing w:after="60" w:line="259" w:lineRule="auto"/>
        <w:ind w:left="1134" w:hanging="567"/>
        <w:contextualSpacing/>
        <w:jc w:val="both"/>
        <w:rPr>
          <w:rFonts w:asciiTheme="minorHAnsi" w:hAnsiTheme="minorHAnsi" w:cstheme="minorHAnsi"/>
          <w:color w:val="FF0000"/>
          <w:sz w:val="22"/>
          <w:szCs w:val="22"/>
        </w:rPr>
      </w:pPr>
      <w:r w:rsidRPr="00DE7E70">
        <w:rPr>
          <w:rFonts w:asciiTheme="minorHAnsi" w:hAnsiTheme="minorHAnsi" w:cstheme="minorHAnsi"/>
          <w:b/>
          <w:sz w:val="22"/>
          <w:szCs w:val="22"/>
        </w:rPr>
        <w:t>Protierózne opatrenia slúžiace na ochranu pôdy pred veternou eróziou a vodnou eróziou a súvisiace stavby</w:t>
      </w:r>
      <w:r w:rsidRPr="00A612D9">
        <w:rPr>
          <w:rFonts w:asciiTheme="minorHAnsi" w:hAnsiTheme="minorHAnsi" w:cstheme="minorHAnsi"/>
          <w:sz w:val="22"/>
          <w:szCs w:val="22"/>
        </w:rPr>
        <w:t xml:space="preserve"> </w:t>
      </w:r>
      <w:r>
        <w:rPr>
          <w:rFonts w:asciiTheme="minorHAnsi" w:hAnsiTheme="minorHAnsi" w:cstheme="minorHAnsi"/>
          <w:sz w:val="22"/>
          <w:szCs w:val="22"/>
        </w:rPr>
        <w:t>–</w:t>
      </w:r>
      <w:r w:rsidRPr="00A612D9">
        <w:rPr>
          <w:rFonts w:asciiTheme="minorHAnsi" w:hAnsiTheme="minorHAnsi" w:cstheme="minorHAnsi"/>
          <w:sz w:val="22"/>
          <w:szCs w:val="22"/>
        </w:rPr>
        <w:t xml:space="preserve"> </w:t>
      </w:r>
      <w:r>
        <w:rPr>
          <w:rFonts w:asciiTheme="minorHAnsi" w:hAnsiTheme="minorHAnsi" w:cstheme="minorHAnsi"/>
          <w:sz w:val="22"/>
          <w:szCs w:val="22"/>
        </w:rPr>
        <w:t xml:space="preserve">ochranné zalesňovanie, ochranné zatrávňovanie, vetrolamy, sedimentačný pás, </w:t>
      </w:r>
      <w:proofErr w:type="spellStart"/>
      <w:r>
        <w:rPr>
          <w:rFonts w:asciiTheme="minorHAnsi" w:hAnsiTheme="minorHAnsi" w:cstheme="minorHAnsi"/>
          <w:sz w:val="22"/>
          <w:szCs w:val="22"/>
        </w:rPr>
        <w:t>vsakovací</w:t>
      </w:r>
      <w:proofErr w:type="spellEnd"/>
      <w:r>
        <w:rPr>
          <w:rFonts w:asciiTheme="minorHAnsi" w:hAnsiTheme="minorHAnsi" w:cstheme="minorHAnsi"/>
          <w:sz w:val="22"/>
          <w:szCs w:val="22"/>
        </w:rPr>
        <w:t xml:space="preserve"> pás, </w:t>
      </w:r>
      <w:proofErr w:type="spellStart"/>
      <w:r>
        <w:rPr>
          <w:rFonts w:asciiTheme="minorHAnsi" w:hAnsiTheme="minorHAnsi" w:cstheme="minorHAnsi"/>
          <w:sz w:val="22"/>
          <w:szCs w:val="22"/>
        </w:rPr>
        <w:t>zatieňovací</w:t>
      </w:r>
      <w:proofErr w:type="spellEnd"/>
      <w:r>
        <w:rPr>
          <w:rFonts w:asciiTheme="minorHAnsi" w:hAnsiTheme="minorHAnsi" w:cstheme="minorHAnsi"/>
          <w:sz w:val="22"/>
          <w:szCs w:val="22"/>
        </w:rPr>
        <w:t xml:space="preserve"> lesný pás, zatrávnená </w:t>
      </w:r>
      <w:proofErr w:type="spellStart"/>
      <w:r>
        <w:rPr>
          <w:rFonts w:asciiTheme="minorHAnsi" w:hAnsiTheme="minorHAnsi" w:cstheme="minorHAnsi"/>
          <w:sz w:val="22"/>
          <w:szCs w:val="22"/>
        </w:rPr>
        <w:t>údolnica</w:t>
      </w:r>
      <w:proofErr w:type="spellEnd"/>
      <w:r>
        <w:rPr>
          <w:rFonts w:asciiTheme="minorHAnsi" w:hAnsiTheme="minorHAnsi" w:cstheme="minorHAnsi"/>
          <w:sz w:val="22"/>
          <w:szCs w:val="22"/>
        </w:rPr>
        <w:t xml:space="preserve">, záchytná </w:t>
      </w:r>
      <w:r>
        <w:rPr>
          <w:rFonts w:asciiTheme="minorHAnsi" w:hAnsiTheme="minorHAnsi" w:cstheme="minorHAnsi"/>
          <w:sz w:val="22"/>
          <w:szCs w:val="22"/>
        </w:rPr>
        <w:lastRenderedPageBreak/>
        <w:t xml:space="preserve">protierózna priekopa, zberná protierózna priekopa, zvodná protierózna priekopa, </w:t>
      </w:r>
      <w:proofErr w:type="spellStart"/>
      <w:r>
        <w:rPr>
          <w:rFonts w:asciiTheme="minorHAnsi" w:hAnsiTheme="minorHAnsi" w:cstheme="minorHAnsi"/>
          <w:sz w:val="22"/>
          <w:szCs w:val="22"/>
        </w:rPr>
        <w:t>vsakovacia</w:t>
      </w:r>
      <w:proofErr w:type="spellEnd"/>
      <w:r>
        <w:rPr>
          <w:rFonts w:asciiTheme="minorHAnsi" w:hAnsiTheme="minorHAnsi" w:cstheme="minorHAnsi"/>
          <w:sz w:val="22"/>
          <w:szCs w:val="22"/>
        </w:rPr>
        <w:t xml:space="preserve"> protierózna priekopa, kombinovaná protierózna priekopa, stupňovitá </w:t>
      </w:r>
      <w:r w:rsidRPr="00824E8A">
        <w:rPr>
          <w:rFonts w:asciiTheme="minorHAnsi" w:hAnsiTheme="minorHAnsi" w:cstheme="minorHAnsi"/>
          <w:sz w:val="22"/>
          <w:szCs w:val="22"/>
        </w:rPr>
        <w:t xml:space="preserve">terasa, terasový stupeň, </w:t>
      </w:r>
      <w:proofErr w:type="spellStart"/>
      <w:r w:rsidRPr="00824E8A">
        <w:rPr>
          <w:rFonts w:asciiTheme="minorHAnsi" w:hAnsiTheme="minorHAnsi" w:cstheme="minorHAnsi"/>
          <w:sz w:val="22"/>
          <w:szCs w:val="22"/>
        </w:rPr>
        <w:t>priehlbinová</w:t>
      </w:r>
      <w:proofErr w:type="spellEnd"/>
      <w:r w:rsidRPr="00824E8A">
        <w:rPr>
          <w:rFonts w:asciiTheme="minorHAnsi" w:hAnsiTheme="minorHAnsi" w:cstheme="minorHAnsi"/>
          <w:sz w:val="22"/>
          <w:szCs w:val="22"/>
        </w:rPr>
        <w:t xml:space="preserve"> protierózna terasa (</w:t>
      </w:r>
      <w:proofErr w:type="spellStart"/>
      <w:r w:rsidRPr="00824E8A">
        <w:rPr>
          <w:rFonts w:asciiTheme="minorHAnsi" w:hAnsiTheme="minorHAnsi" w:cstheme="minorHAnsi"/>
          <w:sz w:val="22"/>
          <w:szCs w:val="22"/>
        </w:rPr>
        <w:t>prieľah</w:t>
      </w:r>
      <w:proofErr w:type="spellEnd"/>
      <w:r w:rsidRPr="00824E8A">
        <w:rPr>
          <w:rFonts w:asciiTheme="minorHAnsi" w:hAnsiTheme="minorHAnsi" w:cstheme="minorHAnsi"/>
          <w:sz w:val="22"/>
          <w:szCs w:val="22"/>
        </w:rPr>
        <w:t xml:space="preserve">, prieloh), </w:t>
      </w:r>
      <w:proofErr w:type="spellStart"/>
      <w:r w:rsidRPr="00824E8A">
        <w:rPr>
          <w:rFonts w:asciiTheme="minorHAnsi" w:hAnsiTheme="minorHAnsi" w:cstheme="minorHAnsi"/>
          <w:sz w:val="22"/>
          <w:szCs w:val="22"/>
        </w:rPr>
        <w:t>hrádzková</w:t>
      </w:r>
      <w:proofErr w:type="spellEnd"/>
      <w:r w:rsidRPr="00824E8A">
        <w:rPr>
          <w:rFonts w:asciiTheme="minorHAnsi" w:hAnsiTheme="minorHAnsi" w:cstheme="minorHAnsi"/>
          <w:sz w:val="22"/>
          <w:szCs w:val="22"/>
        </w:rPr>
        <w:t xml:space="preserve"> protierózna terasa, prehrádzka, hradenie strží a </w:t>
      </w:r>
      <w:proofErr w:type="spellStart"/>
      <w:r w:rsidRPr="00824E8A">
        <w:rPr>
          <w:rFonts w:asciiTheme="minorHAnsi" w:hAnsiTheme="minorHAnsi" w:cstheme="minorHAnsi"/>
          <w:sz w:val="22"/>
          <w:szCs w:val="22"/>
        </w:rPr>
        <w:t>údolníc</w:t>
      </w:r>
      <w:proofErr w:type="spellEnd"/>
      <w:r w:rsidRPr="00824E8A">
        <w:rPr>
          <w:rFonts w:asciiTheme="minorHAnsi" w:hAnsiTheme="minorHAnsi" w:cstheme="minorHAnsi"/>
          <w:sz w:val="22"/>
          <w:szCs w:val="22"/>
        </w:rPr>
        <w:t xml:space="preserve">, protierózny stupeň (medza), protierózna nádrž, prenosná zábrana, veterná zábrana (prekážka), snehový mostík (lavínové zábrany), </w:t>
      </w:r>
      <w:proofErr w:type="spellStart"/>
      <w:r w:rsidRPr="00824E8A">
        <w:rPr>
          <w:rFonts w:asciiTheme="minorHAnsi" w:hAnsiTheme="minorHAnsi" w:cstheme="minorHAnsi"/>
          <w:sz w:val="22"/>
          <w:szCs w:val="22"/>
        </w:rPr>
        <w:t>vsakovacie</w:t>
      </w:r>
      <w:proofErr w:type="spellEnd"/>
      <w:r w:rsidRPr="00824E8A">
        <w:rPr>
          <w:rFonts w:asciiTheme="minorHAnsi" w:hAnsiTheme="minorHAnsi" w:cstheme="minorHAnsi"/>
          <w:sz w:val="22"/>
          <w:szCs w:val="22"/>
        </w:rPr>
        <w:t xml:space="preserve"> a kalové jamy a ďalšie.</w:t>
      </w:r>
    </w:p>
    <w:p w14:paraId="5432FFA6" w14:textId="77777777" w:rsidR="00FC1971" w:rsidRPr="00824E8A" w:rsidRDefault="00FC1971" w:rsidP="002E58F5">
      <w:pPr>
        <w:pStyle w:val="Standard"/>
        <w:numPr>
          <w:ilvl w:val="0"/>
          <w:numId w:val="22"/>
        </w:numPr>
        <w:autoSpaceDN w:val="0"/>
        <w:spacing w:after="60" w:line="259" w:lineRule="auto"/>
        <w:ind w:left="1134" w:hanging="567"/>
        <w:contextualSpacing/>
        <w:jc w:val="both"/>
        <w:rPr>
          <w:rFonts w:asciiTheme="minorHAnsi" w:hAnsiTheme="minorHAnsi" w:cstheme="minorHAnsi"/>
          <w:sz w:val="22"/>
          <w:szCs w:val="22"/>
        </w:rPr>
      </w:pPr>
      <w:r w:rsidRPr="00824E8A">
        <w:rPr>
          <w:rFonts w:asciiTheme="minorHAnsi" w:hAnsiTheme="minorHAnsi" w:cstheme="minorHAnsi"/>
          <w:b/>
          <w:sz w:val="22"/>
          <w:szCs w:val="22"/>
        </w:rPr>
        <w:t>Opatrenia na ochranu životného prostredia, ktoré spočívajú hlavne vo vytvorení ekologickej stability a podmienok biodiverzity krajiny</w:t>
      </w:r>
      <w:r w:rsidRPr="00824E8A">
        <w:rPr>
          <w:rFonts w:asciiTheme="minorHAnsi" w:hAnsiTheme="minorHAnsi" w:cstheme="minorHAnsi"/>
          <w:sz w:val="22"/>
          <w:szCs w:val="22"/>
        </w:rPr>
        <w:t xml:space="preserve"> – biocentrum, biokoridor, mokraď, remízka, stromoradie, sprievodná zeleň pozdĺž komunikácie, brehový porast vodného toku a ďalšie.</w:t>
      </w:r>
    </w:p>
    <w:p w14:paraId="43865C65" w14:textId="77777777" w:rsidR="00FC1971" w:rsidRPr="00824E8A" w:rsidRDefault="00FC1971" w:rsidP="002E58F5">
      <w:pPr>
        <w:pStyle w:val="Standard"/>
        <w:numPr>
          <w:ilvl w:val="0"/>
          <w:numId w:val="22"/>
        </w:numPr>
        <w:autoSpaceDN w:val="0"/>
        <w:spacing w:after="60" w:line="259" w:lineRule="auto"/>
        <w:ind w:left="1134" w:hanging="567"/>
        <w:contextualSpacing/>
        <w:jc w:val="both"/>
        <w:rPr>
          <w:rFonts w:asciiTheme="minorHAnsi" w:hAnsiTheme="minorHAnsi" w:cstheme="minorHAnsi"/>
          <w:sz w:val="22"/>
          <w:szCs w:val="22"/>
        </w:rPr>
      </w:pPr>
      <w:r w:rsidRPr="00824E8A">
        <w:rPr>
          <w:rFonts w:asciiTheme="minorHAnsi" w:hAnsiTheme="minorHAnsi" w:cstheme="minorHAnsi"/>
          <w:b/>
          <w:sz w:val="22"/>
          <w:szCs w:val="22"/>
        </w:rPr>
        <w:t>Vodohospodárske opatrenia, ktoré zabezpečujú krajinu pred prívalovými vodami a podmáčaním a zabezpečujú zdroj vody na krytie vlahového deficitu</w:t>
      </w:r>
      <w:r w:rsidRPr="00824E8A">
        <w:rPr>
          <w:rFonts w:asciiTheme="minorHAnsi" w:hAnsiTheme="minorHAnsi" w:cstheme="minorHAnsi"/>
          <w:sz w:val="22"/>
          <w:szCs w:val="22"/>
        </w:rPr>
        <w:t xml:space="preserve"> – závlahová stavba, </w:t>
      </w:r>
      <w:r>
        <w:rPr>
          <w:rFonts w:asciiTheme="minorHAnsi" w:hAnsiTheme="minorHAnsi" w:cstheme="minorHAnsi"/>
          <w:sz w:val="22"/>
          <w:szCs w:val="22"/>
        </w:rPr>
        <w:t xml:space="preserve">ochranná stavba na ochranu územia pred povodňami, </w:t>
      </w:r>
      <w:r w:rsidRPr="00824E8A">
        <w:rPr>
          <w:rFonts w:asciiTheme="minorHAnsi" w:hAnsiTheme="minorHAnsi" w:cstheme="minorHAnsi"/>
          <w:sz w:val="22"/>
          <w:szCs w:val="22"/>
        </w:rPr>
        <w:t>vodná nádrž (aj viacúčelová), ochranná nádrž, bočná suchá ochranná nádrž (polder), suchá ochranná nádrž, úprava a revitalizácia vodného toku, protipovodňová hrádza, zahrádzanie bystrín, hradenie strží a</w:t>
      </w:r>
      <w:r>
        <w:rPr>
          <w:rFonts w:asciiTheme="minorHAnsi" w:hAnsiTheme="minorHAnsi" w:cstheme="minorHAnsi"/>
          <w:sz w:val="22"/>
          <w:szCs w:val="22"/>
        </w:rPr>
        <w:t> </w:t>
      </w:r>
      <w:proofErr w:type="spellStart"/>
      <w:r w:rsidRPr="00824E8A">
        <w:rPr>
          <w:rFonts w:asciiTheme="minorHAnsi" w:hAnsiTheme="minorHAnsi" w:cstheme="minorHAnsi"/>
          <w:sz w:val="22"/>
          <w:szCs w:val="22"/>
        </w:rPr>
        <w:t>údolníc</w:t>
      </w:r>
      <w:proofErr w:type="spellEnd"/>
      <w:r>
        <w:rPr>
          <w:rFonts w:asciiTheme="minorHAnsi" w:hAnsiTheme="minorHAnsi" w:cstheme="minorHAnsi"/>
          <w:sz w:val="22"/>
          <w:szCs w:val="22"/>
        </w:rPr>
        <w:t xml:space="preserve"> s vytvorením malých vodných plôch</w:t>
      </w:r>
      <w:r w:rsidRPr="00824E8A">
        <w:rPr>
          <w:rFonts w:asciiTheme="minorHAnsi" w:hAnsiTheme="minorHAnsi" w:cstheme="minorHAnsi"/>
          <w:sz w:val="22"/>
          <w:szCs w:val="22"/>
        </w:rPr>
        <w:t>,</w:t>
      </w:r>
      <w:r>
        <w:rPr>
          <w:rFonts w:asciiTheme="minorHAnsi" w:hAnsiTheme="minorHAnsi" w:cstheme="minorHAnsi"/>
          <w:sz w:val="22"/>
          <w:szCs w:val="22"/>
        </w:rPr>
        <w:t xml:space="preserve"> </w:t>
      </w:r>
      <w:proofErr w:type="spellStart"/>
      <w:r w:rsidRPr="00824E8A">
        <w:rPr>
          <w:rFonts w:asciiTheme="minorHAnsi" w:hAnsiTheme="minorHAnsi" w:cstheme="minorHAnsi"/>
          <w:sz w:val="22"/>
          <w:szCs w:val="22"/>
        </w:rPr>
        <w:t>zasakávací</w:t>
      </w:r>
      <w:proofErr w:type="spellEnd"/>
      <w:r w:rsidRPr="00824E8A">
        <w:rPr>
          <w:rFonts w:asciiTheme="minorHAnsi" w:hAnsiTheme="minorHAnsi" w:cstheme="minorHAnsi"/>
          <w:sz w:val="22"/>
          <w:szCs w:val="22"/>
        </w:rPr>
        <w:t xml:space="preserve"> a zavodňovací pás po vrstevnici, odvodňovací kanál adaptovaný na zadržiavanie a zdržiavanie dažďových vôd a spodných vôd, a ďalšie.</w:t>
      </w:r>
    </w:p>
    <w:p w14:paraId="14936769" w14:textId="77777777" w:rsidR="00FC1971" w:rsidRPr="00835943" w:rsidRDefault="00FC1971" w:rsidP="002E58F5">
      <w:pPr>
        <w:pStyle w:val="Standard"/>
        <w:numPr>
          <w:ilvl w:val="0"/>
          <w:numId w:val="22"/>
        </w:numPr>
        <w:autoSpaceDN w:val="0"/>
        <w:spacing w:after="60" w:line="259" w:lineRule="auto"/>
        <w:ind w:left="1134" w:hanging="567"/>
        <w:contextualSpacing/>
        <w:jc w:val="both"/>
        <w:rPr>
          <w:rFonts w:asciiTheme="minorHAnsi" w:hAnsiTheme="minorHAnsi" w:cstheme="minorHAnsi"/>
          <w:color w:val="FF0000"/>
          <w:sz w:val="22"/>
          <w:szCs w:val="22"/>
        </w:rPr>
      </w:pPr>
      <w:r w:rsidRPr="00824E8A">
        <w:rPr>
          <w:rFonts w:asciiTheme="minorHAnsi" w:hAnsiTheme="minorHAnsi" w:cstheme="minorHAnsi"/>
          <w:b/>
          <w:sz w:val="22"/>
          <w:szCs w:val="22"/>
        </w:rPr>
        <w:t>Ďalšie spoločné zariadenia a opatrenia</w:t>
      </w:r>
      <w:r w:rsidRPr="00824E8A">
        <w:rPr>
          <w:rFonts w:asciiTheme="minorHAnsi" w:hAnsiTheme="minorHAnsi" w:cstheme="minorHAnsi"/>
          <w:sz w:val="22"/>
          <w:szCs w:val="22"/>
        </w:rPr>
        <w:t xml:space="preserve"> – súvisiace najmä s ochranou povrchových vôd, rekultiváciou poľnohospodárskej pôdy</w:t>
      </w:r>
      <w:r>
        <w:rPr>
          <w:rFonts w:asciiTheme="minorHAnsi" w:hAnsiTheme="minorHAnsi" w:cstheme="minorHAnsi"/>
          <w:sz w:val="22"/>
          <w:szCs w:val="22"/>
        </w:rPr>
        <w:t xml:space="preserve"> a ďalšie. </w:t>
      </w:r>
    </w:p>
    <w:p w14:paraId="1FE784DE" w14:textId="77777777" w:rsidR="00FC1971" w:rsidRPr="00B6502E" w:rsidRDefault="00FC1971" w:rsidP="00FC1971">
      <w:pPr>
        <w:jc w:val="both"/>
        <w:rPr>
          <w:rFonts w:asciiTheme="minorHAnsi" w:hAnsiTheme="minorHAnsi" w:cstheme="minorHAnsi"/>
          <w:sz w:val="22"/>
        </w:rPr>
      </w:pPr>
    </w:p>
    <w:p w14:paraId="7547AC67" w14:textId="18BD9E8B" w:rsidR="00631252" w:rsidRPr="00B6502E" w:rsidRDefault="0079031B" w:rsidP="00DA6A10">
      <w:pPr>
        <w:pStyle w:val="Nadpis2"/>
        <w:numPr>
          <w:ilvl w:val="1"/>
          <w:numId w:val="9"/>
        </w:numPr>
        <w:spacing w:after="120"/>
        <w:ind w:left="567" w:hanging="567"/>
        <w:jc w:val="both"/>
        <w:rPr>
          <w:rFonts w:asciiTheme="minorHAnsi" w:hAnsiTheme="minorHAnsi" w:cstheme="minorHAnsi"/>
        </w:rPr>
      </w:pPr>
      <w:bookmarkStart w:id="14" w:name="_Pre_činnosť_Budovanie"/>
      <w:bookmarkStart w:id="15" w:name="bod212a"/>
      <w:bookmarkStart w:id="16" w:name="bod2122"/>
      <w:bookmarkStart w:id="17" w:name="bod2123"/>
      <w:bookmarkStart w:id="18" w:name="_Oprávnené_projekty"/>
      <w:bookmarkStart w:id="19" w:name="bod221"/>
      <w:bookmarkEnd w:id="14"/>
      <w:bookmarkEnd w:id="15"/>
      <w:bookmarkEnd w:id="16"/>
      <w:bookmarkEnd w:id="17"/>
      <w:bookmarkEnd w:id="18"/>
      <w:bookmarkEnd w:id="19"/>
      <w:r w:rsidRPr="00B6502E">
        <w:rPr>
          <w:rFonts w:asciiTheme="minorHAnsi" w:hAnsiTheme="minorHAnsi" w:cstheme="minorHAnsi"/>
        </w:rPr>
        <w:t xml:space="preserve">Oprávnenosť výdavkov realizácie projektu </w:t>
      </w:r>
    </w:p>
    <w:p w14:paraId="7828724D" w14:textId="748D7043" w:rsidR="006A6E86" w:rsidRPr="00B6502E" w:rsidRDefault="006A6E86" w:rsidP="009A6045">
      <w:pPr>
        <w:pStyle w:val="Nadpis3"/>
        <w:numPr>
          <w:ilvl w:val="2"/>
          <w:numId w:val="9"/>
        </w:numPr>
        <w:spacing w:before="120" w:after="120"/>
        <w:ind w:left="567" w:hanging="567"/>
        <w:rPr>
          <w:rFonts w:asciiTheme="minorHAnsi" w:hAnsiTheme="minorHAnsi" w:cstheme="minorHAnsi"/>
          <w:b/>
          <w:color w:val="auto"/>
          <w:sz w:val="22"/>
          <w:szCs w:val="22"/>
        </w:rPr>
      </w:pPr>
      <w:bookmarkStart w:id="20" w:name="_Oprávnené_náklady_pre"/>
      <w:bookmarkEnd w:id="20"/>
      <w:r w:rsidRPr="00B6502E">
        <w:rPr>
          <w:rFonts w:asciiTheme="minorHAnsi" w:hAnsiTheme="minorHAnsi" w:cstheme="minorHAnsi"/>
          <w:b/>
          <w:color w:val="auto"/>
          <w:sz w:val="22"/>
          <w:szCs w:val="22"/>
        </w:rPr>
        <w:t xml:space="preserve">Oprávnené náklady pre </w:t>
      </w:r>
      <w:r w:rsidR="00F4463B">
        <w:rPr>
          <w:rFonts w:asciiTheme="minorHAnsi" w:hAnsiTheme="minorHAnsi" w:cstheme="minorHAnsi"/>
          <w:b/>
          <w:color w:val="auto"/>
          <w:sz w:val="22"/>
          <w:szCs w:val="22"/>
        </w:rPr>
        <w:t>prijímateľa finančnej pomoci</w:t>
      </w:r>
    </w:p>
    <w:p w14:paraId="5B4F9533" w14:textId="58A19AEE" w:rsidR="00BE3F13" w:rsidRDefault="00661E36" w:rsidP="004A397F">
      <w:pPr>
        <w:spacing w:before="60" w:after="60" w:line="280" w:lineRule="exact"/>
        <w:jc w:val="both"/>
        <w:rPr>
          <w:rFonts w:asciiTheme="minorHAnsi" w:hAnsiTheme="minorHAnsi" w:cstheme="minorHAnsi"/>
          <w:bCs/>
          <w:sz w:val="22"/>
          <w:szCs w:val="22"/>
          <w:lang w:eastAsia="sk-SK"/>
        </w:rPr>
      </w:pPr>
      <w:r w:rsidRPr="00B6502E">
        <w:rPr>
          <w:rFonts w:asciiTheme="minorHAnsi" w:hAnsiTheme="minorHAnsi" w:cstheme="minorHAnsi"/>
          <w:b/>
          <w:bCs/>
          <w:sz w:val="22"/>
          <w:lang w:eastAsia="sk-SK"/>
        </w:rPr>
        <w:t>Oprávnené náklady</w:t>
      </w:r>
      <w:r w:rsidRPr="00B6502E">
        <w:rPr>
          <w:rFonts w:asciiTheme="minorHAnsi" w:hAnsiTheme="minorHAnsi" w:cstheme="minorHAnsi"/>
          <w:bCs/>
          <w:sz w:val="22"/>
          <w:lang w:eastAsia="sk-SK"/>
        </w:rPr>
        <w:t xml:space="preserve"> </w:t>
      </w:r>
      <w:r w:rsidR="00BE3F13" w:rsidRPr="00B6502E">
        <w:rPr>
          <w:rFonts w:asciiTheme="minorHAnsi" w:hAnsiTheme="minorHAnsi" w:cstheme="minorHAnsi"/>
          <w:bCs/>
          <w:sz w:val="22"/>
          <w:lang w:eastAsia="sk-SK"/>
        </w:rPr>
        <w:t>(</w:t>
      </w:r>
      <w:r w:rsidR="00BE3F13" w:rsidRPr="00B6502E">
        <w:rPr>
          <w:rFonts w:asciiTheme="minorHAnsi" w:hAnsiTheme="minorHAnsi" w:cstheme="minorHAnsi"/>
          <w:bCs/>
          <w:sz w:val="22"/>
          <w:szCs w:val="22"/>
          <w:lang w:eastAsia="sk-SK"/>
        </w:rPr>
        <w:t xml:space="preserve">s výnimkou obmedzení citovaných v rámci </w:t>
      </w:r>
      <w:hyperlink w:anchor="_Neoprávnené_náklady" w:history="1">
        <w:r w:rsidR="00BE3F13" w:rsidRPr="00B6502E">
          <w:rPr>
            <w:rStyle w:val="Hypertextovprepojenie"/>
            <w:rFonts w:asciiTheme="minorHAnsi" w:hAnsiTheme="minorHAnsi" w:cstheme="minorHAnsi"/>
            <w:bCs/>
            <w:sz w:val="22"/>
            <w:szCs w:val="22"/>
            <w:lang w:eastAsia="sk-SK"/>
          </w:rPr>
          <w:t>neoprávnených nákladov</w:t>
        </w:r>
      </w:hyperlink>
      <w:r w:rsidR="00BE3F13" w:rsidRPr="00B6502E">
        <w:rPr>
          <w:rFonts w:asciiTheme="minorHAnsi" w:hAnsiTheme="minorHAnsi" w:cstheme="minorHAnsi"/>
          <w:bCs/>
          <w:sz w:val="22"/>
          <w:szCs w:val="22"/>
          <w:lang w:eastAsia="sk-SK"/>
        </w:rPr>
        <w:t>) sú náklady na</w:t>
      </w:r>
      <w:r w:rsidR="004F3E71" w:rsidRPr="00B6502E">
        <w:rPr>
          <w:rFonts w:asciiTheme="minorHAnsi" w:hAnsiTheme="minorHAnsi" w:cstheme="minorHAnsi"/>
          <w:bCs/>
          <w:sz w:val="22"/>
          <w:szCs w:val="22"/>
          <w:lang w:eastAsia="sk-SK"/>
        </w:rPr>
        <w:t xml:space="preserve"> všetky činnosti, ktoré sú v súlade s podporovanými činnosťami definovanými </w:t>
      </w:r>
      <w:r w:rsidR="004F3E71" w:rsidRPr="00630EA9">
        <w:rPr>
          <w:rFonts w:asciiTheme="minorHAnsi" w:hAnsiTheme="minorHAnsi" w:cstheme="minorHAnsi"/>
          <w:bCs/>
          <w:sz w:val="22"/>
          <w:szCs w:val="22"/>
          <w:lang w:eastAsia="sk-SK"/>
        </w:rPr>
        <w:t xml:space="preserve">v bode </w:t>
      </w:r>
      <w:hyperlink w:anchor="_Oprávnenosť_aktivít_realizácie" w:history="1">
        <w:r w:rsidR="00957F8C" w:rsidRPr="00630EA9">
          <w:rPr>
            <w:rStyle w:val="Hypertextovprepojenie"/>
            <w:rFonts w:asciiTheme="minorHAnsi" w:hAnsiTheme="minorHAnsi" w:cstheme="minorHAnsi"/>
            <w:bCs/>
            <w:sz w:val="22"/>
            <w:szCs w:val="22"/>
            <w:lang w:eastAsia="sk-SK"/>
          </w:rPr>
          <w:t>2.2</w:t>
        </w:r>
      </w:hyperlink>
      <w:r w:rsidR="00957F8C" w:rsidRPr="00630EA9">
        <w:rPr>
          <w:rFonts w:asciiTheme="minorHAnsi" w:hAnsiTheme="minorHAnsi" w:cstheme="minorHAnsi"/>
          <w:bCs/>
          <w:sz w:val="22"/>
          <w:szCs w:val="22"/>
          <w:lang w:eastAsia="sk-SK"/>
        </w:rPr>
        <w:t xml:space="preserve"> tejto</w:t>
      </w:r>
      <w:r w:rsidR="00957F8C" w:rsidRPr="00B6502E">
        <w:rPr>
          <w:rFonts w:asciiTheme="minorHAnsi" w:hAnsiTheme="minorHAnsi" w:cstheme="minorHAnsi"/>
          <w:bCs/>
          <w:sz w:val="22"/>
          <w:szCs w:val="22"/>
          <w:lang w:eastAsia="sk-SK"/>
        </w:rPr>
        <w:t xml:space="preserve"> výzvy.</w:t>
      </w:r>
    </w:p>
    <w:p w14:paraId="1D62B06A" w14:textId="39BBC6EA" w:rsidR="009D5626" w:rsidRPr="009D5626" w:rsidRDefault="009D5626" w:rsidP="002E58F5">
      <w:pPr>
        <w:pStyle w:val="Odsekzoznamu"/>
        <w:numPr>
          <w:ilvl w:val="0"/>
          <w:numId w:val="24"/>
        </w:numPr>
        <w:suppressAutoHyphens w:val="0"/>
        <w:spacing w:after="160" w:line="259" w:lineRule="auto"/>
        <w:ind w:left="567" w:hanging="567"/>
        <w:contextualSpacing/>
        <w:jc w:val="both"/>
        <w:rPr>
          <w:rFonts w:asciiTheme="minorHAnsi" w:hAnsiTheme="minorHAnsi" w:cstheme="minorHAnsi"/>
          <w:sz w:val="22"/>
          <w:szCs w:val="22"/>
        </w:rPr>
      </w:pPr>
      <w:r w:rsidRPr="009D5626">
        <w:rPr>
          <w:rFonts w:asciiTheme="minorHAnsi" w:hAnsiTheme="minorHAnsi" w:cstheme="minorHAnsi"/>
          <w:sz w:val="22"/>
          <w:szCs w:val="22"/>
        </w:rPr>
        <w:t xml:space="preserve">Náklady na vybudovanie </w:t>
      </w:r>
      <w:r w:rsidR="00243282" w:rsidRPr="00243282">
        <w:rPr>
          <w:rFonts w:asciiTheme="minorHAnsi" w:hAnsiTheme="minorHAnsi" w:cstheme="minorHAnsi"/>
          <w:sz w:val="22"/>
          <w:szCs w:val="22"/>
        </w:rPr>
        <w:t>spoločných zariadení a opatrení</w:t>
      </w:r>
      <w:r w:rsidRPr="009D5626">
        <w:rPr>
          <w:rFonts w:asciiTheme="minorHAnsi" w:hAnsiTheme="minorHAnsi" w:cstheme="minorHAnsi"/>
          <w:sz w:val="22"/>
          <w:szCs w:val="22"/>
        </w:rPr>
        <w:t xml:space="preserve"> uvedené v rozpočte ako súčasť Zmluvy o dielo </w:t>
      </w:r>
    </w:p>
    <w:p w14:paraId="6E169A5D" w14:textId="77777777" w:rsidR="009D5626" w:rsidRPr="009D5626" w:rsidRDefault="009D5626" w:rsidP="002E58F5">
      <w:pPr>
        <w:pStyle w:val="Odsekzoznamu"/>
        <w:numPr>
          <w:ilvl w:val="0"/>
          <w:numId w:val="24"/>
        </w:numPr>
        <w:suppressAutoHyphens w:val="0"/>
        <w:spacing w:line="259" w:lineRule="auto"/>
        <w:ind w:left="567" w:hanging="567"/>
        <w:contextualSpacing/>
        <w:rPr>
          <w:rFonts w:asciiTheme="minorHAnsi" w:hAnsiTheme="minorHAnsi" w:cstheme="minorHAnsi"/>
          <w:sz w:val="22"/>
          <w:szCs w:val="22"/>
        </w:rPr>
      </w:pPr>
      <w:r w:rsidRPr="009D5626">
        <w:rPr>
          <w:rFonts w:asciiTheme="minorHAnsi" w:hAnsiTheme="minorHAnsi" w:cstheme="minorHAnsi"/>
          <w:sz w:val="22"/>
          <w:szCs w:val="22"/>
        </w:rPr>
        <w:t>DPH ak vzniká nárok podľa právnych predpisov SR</w:t>
      </w:r>
    </w:p>
    <w:p w14:paraId="4DDD96A3" w14:textId="2D2BFBE2" w:rsidR="000A41DE" w:rsidRPr="000A41DE" w:rsidRDefault="009D5626" w:rsidP="00EF7836">
      <w:pPr>
        <w:pStyle w:val="Odsekzoznamu"/>
        <w:numPr>
          <w:ilvl w:val="0"/>
          <w:numId w:val="24"/>
        </w:numPr>
        <w:suppressAutoHyphens w:val="0"/>
        <w:spacing w:after="160" w:line="259" w:lineRule="auto"/>
        <w:ind w:left="567" w:hanging="567"/>
        <w:contextualSpacing/>
        <w:jc w:val="both"/>
      </w:pPr>
      <w:bookmarkStart w:id="21" w:name="bod231ods3"/>
      <w:bookmarkEnd w:id="21"/>
      <w:r w:rsidRPr="009D5626">
        <w:rPr>
          <w:rFonts w:asciiTheme="minorHAnsi" w:hAnsiTheme="minorHAnsi" w:cstheme="minorHAnsi"/>
          <w:sz w:val="22"/>
          <w:szCs w:val="22"/>
        </w:rPr>
        <w:t xml:space="preserve">Všeobecné náklady súvisiace s výdavkami uvedenými v bode 1. ako sú poplatky architektom, inžinierom a konzultantom, poplatky za poradenstvo v oblasti environmentálnej a ekonomickej udržateľnosti </w:t>
      </w:r>
      <w:r w:rsidR="00616F71">
        <w:rPr>
          <w:rFonts w:asciiTheme="minorHAnsi" w:hAnsiTheme="minorHAnsi" w:cstheme="minorHAnsi"/>
          <w:sz w:val="22"/>
          <w:szCs w:val="22"/>
        </w:rPr>
        <w:t>okrem</w:t>
      </w:r>
      <w:r w:rsidR="00616F71" w:rsidRPr="009D5626">
        <w:rPr>
          <w:rFonts w:asciiTheme="minorHAnsi" w:hAnsiTheme="minorHAnsi" w:cstheme="minorHAnsi"/>
          <w:sz w:val="22"/>
          <w:szCs w:val="22"/>
        </w:rPr>
        <w:t xml:space="preserve"> </w:t>
      </w:r>
      <w:r w:rsidRPr="009D5626">
        <w:rPr>
          <w:rFonts w:asciiTheme="minorHAnsi" w:hAnsiTheme="minorHAnsi" w:cstheme="minorHAnsi"/>
          <w:sz w:val="22"/>
          <w:szCs w:val="22"/>
        </w:rPr>
        <w:t>štúdií uskutočniteľnosti</w:t>
      </w:r>
      <w:r w:rsidR="00C9569E">
        <w:rPr>
          <w:rFonts w:asciiTheme="minorHAnsi" w:hAnsiTheme="minorHAnsi" w:cstheme="minorHAnsi"/>
          <w:sz w:val="22"/>
          <w:szCs w:val="22"/>
        </w:rPr>
        <w:t xml:space="preserve"> </w:t>
      </w:r>
      <w:r w:rsidRPr="009D5626">
        <w:rPr>
          <w:rFonts w:asciiTheme="minorHAnsi" w:hAnsiTheme="minorHAnsi" w:cstheme="minorHAnsi"/>
          <w:sz w:val="22"/>
          <w:szCs w:val="22"/>
        </w:rPr>
        <w:t xml:space="preserve">maximálne do </w:t>
      </w:r>
      <w:r w:rsidR="00616F71">
        <w:rPr>
          <w:rFonts w:asciiTheme="minorHAnsi" w:hAnsiTheme="minorHAnsi" w:cstheme="minorHAnsi"/>
          <w:sz w:val="22"/>
          <w:szCs w:val="22"/>
        </w:rPr>
        <w:t>3</w:t>
      </w:r>
      <w:r w:rsidRPr="009D5626">
        <w:rPr>
          <w:rFonts w:asciiTheme="minorHAnsi" w:hAnsiTheme="minorHAnsi" w:cstheme="minorHAnsi"/>
          <w:sz w:val="22"/>
          <w:szCs w:val="22"/>
        </w:rPr>
        <w:t>%  z výšky projektu.</w:t>
      </w:r>
    </w:p>
    <w:p w14:paraId="22A35094" w14:textId="1EEB541E" w:rsidR="000A41DE" w:rsidRPr="00481722" w:rsidRDefault="00481722" w:rsidP="002E58F5">
      <w:pPr>
        <w:pStyle w:val="Odsekzoznamu"/>
        <w:numPr>
          <w:ilvl w:val="0"/>
          <w:numId w:val="24"/>
        </w:numPr>
        <w:suppressAutoHyphens w:val="0"/>
        <w:spacing w:after="160" w:line="259" w:lineRule="auto"/>
        <w:ind w:left="567" w:hanging="567"/>
        <w:contextualSpacing/>
        <w:jc w:val="both"/>
        <w:rPr>
          <w:rFonts w:asciiTheme="minorHAnsi" w:hAnsiTheme="minorHAnsi" w:cstheme="minorHAnsi"/>
          <w:sz w:val="22"/>
          <w:szCs w:val="22"/>
        </w:rPr>
      </w:pPr>
      <w:r w:rsidRPr="00481722">
        <w:rPr>
          <w:rFonts w:asciiTheme="minorHAnsi" w:hAnsiTheme="minorHAnsi" w:cstheme="minorHAnsi"/>
          <w:sz w:val="22"/>
          <w:szCs w:val="22"/>
        </w:rPr>
        <w:t>Oprávnenosť výdavkov je podmienená schváleným verejným obstarávaním</w:t>
      </w:r>
    </w:p>
    <w:p w14:paraId="147A8932" w14:textId="26C848BE" w:rsidR="000A41DE" w:rsidRDefault="000A41DE" w:rsidP="009D5626">
      <w:pPr>
        <w:pStyle w:val="Odsekzoznamu"/>
      </w:pPr>
    </w:p>
    <w:p w14:paraId="6D8386DD" w14:textId="77777777" w:rsidR="00015EB6" w:rsidRDefault="00914231" w:rsidP="004A397F">
      <w:pPr>
        <w:suppressAutoHyphens w:val="0"/>
        <w:spacing w:before="60" w:after="60"/>
        <w:jc w:val="both"/>
        <w:rPr>
          <w:rFonts w:asciiTheme="minorHAnsi" w:hAnsiTheme="minorHAnsi" w:cstheme="minorHAnsi"/>
          <w:sz w:val="22"/>
        </w:rPr>
      </w:pPr>
      <w:bookmarkStart w:id="22" w:name="bod251ods1a2"/>
      <w:bookmarkEnd w:id="22"/>
      <w:r w:rsidRPr="00B6502E">
        <w:rPr>
          <w:rFonts w:asciiTheme="minorHAnsi" w:hAnsiTheme="minorHAnsi" w:cstheme="minorHAnsi"/>
          <w:sz w:val="22"/>
        </w:rPr>
        <w:t>Výdavky sú oprávnené, ak boli vynaložené a uhradené až po dátume predloženia ŽoNFP na PPA.</w:t>
      </w:r>
    </w:p>
    <w:p w14:paraId="12E256E2" w14:textId="7DD97598" w:rsidR="00914231" w:rsidRDefault="00015EB6" w:rsidP="004A397F">
      <w:pPr>
        <w:suppressAutoHyphens w:val="0"/>
        <w:spacing w:before="60" w:after="60"/>
        <w:jc w:val="both"/>
        <w:rPr>
          <w:rFonts w:asciiTheme="minorHAnsi" w:hAnsiTheme="minorHAnsi" w:cstheme="minorHAnsi"/>
          <w:sz w:val="22"/>
        </w:rPr>
      </w:pPr>
      <w:r>
        <w:rPr>
          <w:rFonts w:asciiTheme="minorHAnsi" w:hAnsiTheme="minorHAnsi" w:cstheme="minorHAnsi"/>
          <w:sz w:val="22"/>
        </w:rPr>
        <w:t xml:space="preserve">Výdavky sú oprávnené, ak proces ich </w:t>
      </w:r>
      <w:r w:rsidR="00243282">
        <w:rPr>
          <w:rFonts w:asciiTheme="minorHAnsi" w:hAnsiTheme="minorHAnsi" w:cstheme="minorHAnsi"/>
          <w:sz w:val="22"/>
        </w:rPr>
        <w:t xml:space="preserve">verejného obstarávania </w:t>
      </w:r>
      <w:r w:rsidRPr="00630EA9">
        <w:rPr>
          <w:rFonts w:asciiTheme="minorHAnsi" w:hAnsiTheme="minorHAnsi" w:cstheme="minorHAnsi"/>
          <w:sz w:val="22"/>
        </w:rPr>
        <w:t>začal najskôr dňom zverejnenia tejto</w:t>
      </w:r>
      <w:r>
        <w:rPr>
          <w:rFonts w:asciiTheme="minorHAnsi" w:hAnsiTheme="minorHAnsi" w:cstheme="minorHAnsi"/>
          <w:sz w:val="22"/>
        </w:rPr>
        <w:t xml:space="preserve"> výzvy</w:t>
      </w:r>
      <w:r w:rsidR="001B3601">
        <w:rPr>
          <w:rFonts w:asciiTheme="minorHAnsi" w:hAnsiTheme="minorHAnsi" w:cstheme="minorHAnsi"/>
          <w:sz w:val="22"/>
        </w:rPr>
        <w:t xml:space="preserve"> </w:t>
      </w:r>
      <w:r w:rsidR="00D40481" w:rsidRPr="00D40481">
        <w:rPr>
          <w:rFonts w:asciiTheme="minorHAnsi" w:hAnsiTheme="minorHAnsi" w:cstheme="minorHAnsi"/>
          <w:sz w:val="22"/>
        </w:rPr>
        <w:t>s výnimkou postupu zadávania zákaziek na vypracovanie projektovej dokumentácie</w:t>
      </w:r>
      <w:r>
        <w:rPr>
          <w:rFonts w:asciiTheme="minorHAnsi" w:hAnsiTheme="minorHAnsi" w:cstheme="minorHAnsi"/>
          <w:sz w:val="22"/>
        </w:rPr>
        <w:t>.</w:t>
      </w:r>
    </w:p>
    <w:p w14:paraId="1A814307" w14:textId="77777777" w:rsidR="008366D4" w:rsidRPr="00B6502E" w:rsidRDefault="008366D4" w:rsidP="004A397F">
      <w:pPr>
        <w:suppressAutoHyphens w:val="0"/>
        <w:spacing w:before="60" w:after="60"/>
        <w:jc w:val="both"/>
        <w:rPr>
          <w:rFonts w:asciiTheme="minorHAnsi" w:hAnsiTheme="minorHAnsi" w:cstheme="minorHAnsi"/>
          <w:sz w:val="22"/>
        </w:rPr>
      </w:pPr>
    </w:p>
    <w:p w14:paraId="6CF2A511" w14:textId="12BF0489" w:rsidR="008A0D0A" w:rsidRPr="00B6502E" w:rsidRDefault="00157AC4" w:rsidP="009A6045">
      <w:pPr>
        <w:pStyle w:val="Nadpis3"/>
        <w:numPr>
          <w:ilvl w:val="2"/>
          <w:numId w:val="9"/>
        </w:numPr>
        <w:spacing w:before="120" w:after="120"/>
        <w:ind w:left="567" w:hanging="567"/>
        <w:jc w:val="both"/>
        <w:rPr>
          <w:rFonts w:asciiTheme="minorHAnsi" w:hAnsiTheme="minorHAnsi" w:cstheme="minorHAnsi"/>
          <w:b/>
          <w:color w:val="auto"/>
          <w:sz w:val="22"/>
          <w:szCs w:val="22"/>
        </w:rPr>
      </w:pPr>
      <w:bookmarkStart w:id="23" w:name="_Stanovenie_výšky_oprávnených"/>
      <w:bookmarkStart w:id="24" w:name="_Hlk127342010"/>
      <w:bookmarkEnd w:id="23"/>
      <w:r w:rsidRPr="00B6502E">
        <w:rPr>
          <w:rFonts w:asciiTheme="minorHAnsi" w:hAnsiTheme="minorHAnsi" w:cstheme="minorHAnsi"/>
          <w:b/>
          <w:color w:val="auto"/>
          <w:sz w:val="22"/>
          <w:szCs w:val="22"/>
        </w:rPr>
        <w:t xml:space="preserve">Stanovenie výšky </w:t>
      </w:r>
      <w:r w:rsidR="008A0D0A" w:rsidRPr="00B6502E">
        <w:rPr>
          <w:rFonts w:asciiTheme="minorHAnsi" w:hAnsiTheme="minorHAnsi" w:cstheme="minorHAnsi"/>
          <w:b/>
          <w:color w:val="auto"/>
          <w:sz w:val="22"/>
          <w:szCs w:val="22"/>
        </w:rPr>
        <w:t xml:space="preserve">jednotlivých položiek </w:t>
      </w:r>
      <w:r w:rsidRPr="00B6502E">
        <w:rPr>
          <w:rFonts w:asciiTheme="minorHAnsi" w:hAnsiTheme="minorHAnsi" w:cstheme="minorHAnsi"/>
          <w:b/>
          <w:color w:val="auto"/>
          <w:sz w:val="22"/>
          <w:szCs w:val="22"/>
        </w:rPr>
        <w:t>oprávnených výdavkov</w:t>
      </w:r>
      <w:bookmarkEnd w:id="24"/>
      <w:r w:rsidR="00060A61" w:rsidRPr="00B6502E">
        <w:rPr>
          <w:rFonts w:asciiTheme="minorHAnsi" w:hAnsiTheme="minorHAnsi" w:cstheme="minorHAnsi"/>
          <w:b/>
          <w:color w:val="auto"/>
          <w:sz w:val="22"/>
          <w:szCs w:val="22"/>
        </w:rPr>
        <w:t xml:space="preserve"> </w:t>
      </w:r>
    </w:p>
    <w:p w14:paraId="4C9E1286" w14:textId="77777777" w:rsidR="00BE32CF" w:rsidRPr="00B6502E" w:rsidRDefault="00BE32CF" w:rsidP="00D937B0">
      <w:pPr>
        <w:pStyle w:val="Odsekzoznamu"/>
        <w:ind w:left="1080"/>
        <w:jc w:val="both"/>
        <w:rPr>
          <w:rFonts w:asciiTheme="minorHAnsi" w:hAnsiTheme="minorHAnsi" w:cstheme="minorHAnsi"/>
          <w:b/>
          <w:sz w:val="22"/>
          <w:szCs w:val="22"/>
        </w:rPr>
      </w:pPr>
    </w:p>
    <w:p w14:paraId="0985DF9E" w14:textId="6DDA922B" w:rsidR="00BE32CF" w:rsidRPr="00B6502E" w:rsidRDefault="00BE32CF" w:rsidP="009F72D8">
      <w:pPr>
        <w:pStyle w:val="Odsekzoznamu"/>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Pri obstarávaní žiadateľ postupuje podľa zákona č. 343/2015 Z. z. o verejnom obstarávaní a o zmene a doplnení niektorých zákonov v znení neskorších predpisov . </w:t>
      </w:r>
      <w:r w:rsidR="00D40481" w:rsidRPr="00D40481">
        <w:rPr>
          <w:rFonts w:asciiTheme="minorHAnsi" w:hAnsiTheme="minorHAnsi" w:cstheme="minorHAnsi"/>
          <w:bCs/>
          <w:sz w:val="22"/>
          <w:lang w:eastAsia="sk-SK"/>
        </w:rPr>
        <w:t>Žiadateľ do formuláru uvedie výšku oprávnených výdavkov v zmysle PHZ (ak ešte VO nebolo ukončené uzavretím zmluvy v prospech úspešného uchádzača), alebo výsledku VO (uvedie sa cena uvedená úspešným uchádzačom, ak už došlo k uzavretiu zmluvy/zadaniu objednávky)</w:t>
      </w:r>
      <w:r w:rsidRPr="00B6502E">
        <w:rPr>
          <w:rFonts w:asciiTheme="minorHAnsi" w:hAnsiTheme="minorHAnsi" w:cstheme="minorHAnsi"/>
          <w:bCs/>
          <w:sz w:val="22"/>
          <w:lang w:eastAsia="sk-SK"/>
        </w:rPr>
        <w:t>.</w:t>
      </w:r>
    </w:p>
    <w:p w14:paraId="68A13D33" w14:textId="122D8EF9" w:rsidR="00BE32CF" w:rsidRPr="00B6502E" w:rsidRDefault="00BE32CF" w:rsidP="000C7C47">
      <w:pPr>
        <w:spacing w:before="120"/>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Pre proces verejného obstarávania platí, že dokumentácia vrátane dokumentácie k spôsobu určenia predpokladanej hodnoty zákazky a projektovej dokumentácie vrátane rozpočtu (ak </w:t>
      </w:r>
      <w:r w:rsidRPr="00B6502E">
        <w:rPr>
          <w:rFonts w:asciiTheme="minorHAnsi" w:hAnsiTheme="minorHAnsi" w:cstheme="minorHAnsi"/>
          <w:sz w:val="22"/>
          <w:szCs w:val="22"/>
        </w:rPr>
        <w:lastRenderedPageBreak/>
        <w:t>relevantné) žiadateľ predkladá výlučne prostredníctvom webového sídla</w:t>
      </w:r>
      <w:r w:rsidR="00C721AC">
        <w:rPr>
          <w:rFonts w:asciiTheme="minorHAnsi" w:hAnsiTheme="minorHAnsi" w:cstheme="minorHAnsi"/>
          <w:sz w:val="22"/>
          <w:szCs w:val="22"/>
        </w:rPr>
        <w:t xml:space="preserve"> vrátane rozpočtu vo v štruktúre CENKROS</w:t>
      </w:r>
      <w:r w:rsidRPr="00B6502E">
        <w:rPr>
          <w:rFonts w:asciiTheme="minorHAnsi" w:hAnsiTheme="minorHAnsi" w:cstheme="minorHAnsi"/>
          <w:sz w:val="22"/>
          <w:szCs w:val="22"/>
        </w:rPr>
        <w:t>:</w:t>
      </w:r>
    </w:p>
    <w:p w14:paraId="1F5DE2AC" w14:textId="3164A9F9" w:rsidR="00BE32CF" w:rsidRPr="00B6502E" w:rsidRDefault="00B27631" w:rsidP="000C7C47">
      <w:pPr>
        <w:suppressAutoHyphens w:val="0"/>
        <w:spacing w:before="120" w:after="60"/>
        <w:ind w:left="567"/>
        <w:jc w:val="both"/>
        <w:rPr>
          <w:rFonts w:asciiTheme="minorHAnsi" w:hAnsiTheme="minorHAnsi" w:cstheme="minorHAnsi"/>
          <w:sz w:val="22"/>
        </w:rPr>
      </w:pPr>
      <w:hyperlink r:id="rId25" w:history="1">
        <w:r w:rsidR="00BE32CF" w:rsidRPr="00B6502E">
          <w:rPr>
            <w:rStyle w:val="Hypertextovprepojenie"/>
            <w:rFonts w:asciiTheme="minorHAnsi" w:hAnsiTheme="minorHAnsi" w:cstheme="minorHAnsi"/>
            <w:sz w:val="22"/>
            <w:szCs w:val="22"/>
          </w:rPr>
          <w:t>https://josephine.proebiz.com/sk/promoter/register/CbW3bbUhEb</w:t>
        </w:r>
      </w:hyperlink>
      <w:r w:rsidR="007E2D77">
        <w:rPr>
          <w:rStyle w:val="Hypertextovprepojenie"/>
          <w:rFonts w:asciiTheme="minorHAnsi" w:hAnsiTheme="minorHAnsi" w:cstheme="minorHAnsi"/>
          <w:sz w:val="22"/>
          <w:szCs w:val="22"/>
        </w:rPr>
        <w:t xml:space="preserve"> </w:t>
      </w:r>
      <w:bookmarkStart w:id="25" w:name="_Hlk127341995"/>
      <w:r w:rsidR="007E2D77" w:rsidRPr="008366D4">
        <w:rPr>
          <w:rFonts w:asciiTheme="minorHAnsi" w:hAnsiTheme="minorHAnsi" w:cstheme="minorHAnsi"/>
          <w:bCs/>
          <w:color w:val="FF0000"/>
          <w:sz w:val="22"/>
          <w:szCs w:val="22"/>
          <w:u w:val="single"/>
        </w:rPr>
        <w:t xml:space="preserve">alebo v prípade verejného obstarávateľa pri podlimitných zákazkách a vymedzených zákazkách s nízkou hodnotou od 1.2.2023 </w:t>
      </w:r>
      <w:r w:rsidR="00367D59" w:rsidRPr="008366D4">
        <w:rPr>
          <w:rFonts w:asciiTheme="minorHAnsi" w:hAnsiTheme="minorHAnsi" w:cstheme="minorHAnsi"/>
          <w:bCs/>
          <w:color w:val="FF0000"/>
          <w:sz w:val="22"/>
          <w:szCs w:val="22"/>
          <w:u w:val="single"/>
        </w:rPr>
        <w:t>prostredníctvom</w:t>
      </w:r>
      <w:r w:rsidR="007E2D77" w:rsidRPr="008366D4">
        <w:rPr>
          <w:rFonts w:asciiTheme="minorHAnsi" w:hAnsiTheme="minorHAnsi" w:cstheme="minorHAnsi"/>
          <w:bCs/>
          <w:color w:val="FF0000"/>
          <w:sz w:val="22"/>
          <w:szCs w:val="22"/>
          <w:u w:val="single"/>
        </w:rPr>
        <w:t xml:space="preserve"> informačného systému Elektronická platforma</w:t>
      </w:r>
      <w:bookmarkEnd w:id="25"/>
      <w:r w:rsidR="007E2D77" w:rsidRPr="008366D4">
        <w:rPr>
          <w:rFonts w:asciiTheme="minorHAnsi" w:hAnsiTheme="minorHAnsi" w:cstheme="minorHAnsi"/>
          <w:bCs/>
          <w:color w:val="FF0000"/>
          <w:sz w:val="22"/>
          <w:szCs w:val="22"/>
          <w:u w:val="single"/>
        </w:rPr>
        <w:t>.</w:t>
      </w:r>
      <w:r w:rsidR="008366D4" w:rsidRPr="008366D4">
        <w:rPr>
          <w:rFonts w:asciiTheme="minorHAnsi" w:hAnsiTheme="minorHAnsi" w:cstheme="minorHAnsi"/>
          <w:bCs/>
          <w:color w:val="FF0000"/>
          <w:sz w:val="22"/>
          <w:szCs w:val="22"/>
          <w:u w:val="single"/>
        </w:rPr>
        <w:t xml:space="preserve"> </w:t>
      </w:r>
      <w:r w:rsidR="008366D4" w:rsidRPr="008366D4">
        <w:rPr>
          <w:rFonts w:asciiTheme="minorHAnsi" w:hAnsiTheme="minorHAnsi" w:cstheme="minorHAnsi"/>
          <w:color w:val="FF0000"/>
          <w:sz w:val="22"/>
          <w:szCs w:val="22"/>
          <w:u w:val="single"/>
        </w:rPr>
        <w:t xml:space="preserve">Stanovenie predpokladanej hodnoty zákazky pri použití postupu oslovenia potencionálnych dodávateľov vykonáva žiadateľ výlučne prostredníctvom  webového sídla: </w:t>
      </w:r>
      <w:hyperlink r:id="rId26" w:history="1">
        <w:r w:rsidR="008366D4" w:rsidRPr="008366D4">
          <w:rPr>
            <w:rStyle w:val="Hypertextovprepojenie"/>
            <w:rFonts w:asciiTheme="minorHAnsi" w:hAnsiTheme="minorHAnsi" w:cstheme="minorHAnsi"/>
            <w:sz w:val="22"/>
            <w:szCs w:val="22"/>
          </w:rPr>
          <w:t>https://josephine.proebiz.com/sk/promoter/register/CbW3bbUhEb</w:t>
        </w:r>
      </w:hyperlink>
      <w:r w:rsidR="008366D4" w:rsidRPr="008366D4">
        <w:rPr>
          <w:rFonts w:asciiTheme="minorHAnsi" w:hAnsiTheme="minorHAnsi" w:cstheme="minorHAnsi"/>
          <w:color w:val="FF0000"/>
          <w:sz w:val="22"/>
          <w:szCs w:val="22"/>
          <w:u w:val="single"/>
        </w:rPr>
        <w:t>.</w:t>
      </w:r>
    </w:p>
    <w:p w14:paraId="2610A57A" w14:textId="77937F92" w:rsidR="00BE32CF" w:rsidRDefault="00BE32CF" w:rsidP="00D251C6">
      <w:pPr>
        <w:suppressAutoHyphens w:val="0"/>
        <w:spacing w:before="60" w:after="60"/>
        <w:jc w:val="both"/>
        <w:rPr>
          <w:rFonts w:asciiTheme="minorHAnsi" w:hAnsiTheme="minorHAnsi" w:cstheme="minorHAnsi"/>
          <w:sz w:val="22"/>
        </w:rPr>
      </w:pPr>
    </w:p>
    <w:p w14:paraId="7091F5ED" w14:textId="77777777" w:rsidR="00A06E6C" w:rsidRPr="00B6502E" w:rsidRDefault="00A06E6C" w:rsidP="00D251C6">
      <w:pPr>
        <w:suppressAutoHyphens w:val="0"/>
        <w:spacing w:before="60" w:after="60"/>
        <w:jc w:val="both"/>
        <w:rPr>
          <w:rFonts w:asciiTheme="minorHAnsi" w:hAnsiTheme="minorHAnsi" w:cstheme="minorHAnsi"/>
          <w:sz w:val="22"/>
        </w:rPr>
      </w:pPr>
    </w:p>
    <w:p w14:paraId="056466B3" w14:textId="1923748C"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018773A5" w14:textId="77777777" w:rsidR="003576E0" w:rsidRPr="00B6502E" w:rsidRDefault="003576E0"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446C2F66" w14:textId="77777777" w:rsidR="003576E0" w:rsidRPr="00B6502E" w:rsidRDefault="003576E0"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05632736" w14:textId="77777777" w:rsidR="003576E0" w:rsidRPr="00B6502E" w:rsidRDefault="003576E0"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22DA852" w14:textId="4CADC162" w:rsidR="003576E0" w:rsidRPr="00B6502E" w:rsidRDefault="003576E0"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p>
    <w:p w14:paraId="6B42040B" w14:textId="2F79A9A1" w:rsidR="00BE32CF" w:rsidRPr="00B6502E" w:rsidRDefault="00BE32CF"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Projektová dokume</w:t>
      </w:r>
      <w:r w:rsidR="009F72D8" w:rsidRPr="00B6502E">
        <w:rPr>
          <w:rFonts w:asciiTheme="minorHAnsi" w:hAnsiTheme="minorHAnsi" w:cstheme="minorHAnsi"/>
          <w:bCs/>
          <w:sz w:val="22"/>
          <w:szCs w:val="22"/>
          <w:lang w:eastAsia="sk-SK"/>
        </w:rPr>
        <w:t>n</w:t>
      </w:r>
      <w:r w:rsidRPr="00B6502E">
        <w:rPr>
          <w:rFonts w:asciiTheme="minorHAnsi" w:hAnsiTheme="minorHAnsi" w:cstheme="minorHAnsi"/>
          <w:bCs/>
          <w:sz w:val="22"/>
          <w:szCs w:val="22"/>
          <w:lang w:eastAsia="sk-SK"/>
        </w:rPr>
        <w:t>tácia</w:t>
      </w:r>
    </w:p>
    <w:p w14:paraId="696D652B" w14:textId="77777777" w:rsidR="0041588A" w:rsidRPr="00B6502E" w:rsidRDefault="0041588A" w:rsidP="00401714">
      <w:pPr>
        <w:suppressAutoHyphens w:val="0"/>
        <w:jc w:val="both"/>
        <w:rPr>
          <w:rFonts w:asciiTheme="minorHAnsi" w:hAnsiTheme="minorHAnsi" w:cstheme="minorHAnsi"/>
          <w:sz w:val="22"/>
        </w:rPr>
      </w:pPr>
    </w:p>
    <w:p w14:paraId="7466B744" w14:textId="4991E1E5" w:rsidR="00E51421" w:rsidRPr="00B6502E" w:rsidRDefault="006A6E86" w:rsidP="009A6045">
      <w:pPr>
        <w:pStyle w:val="Nadpis3"/>
        <w:numPr>
          <w:ilvl w:val="2"/>
          <w:numId w:val="9"/>
        </w:numPr>
        <w:spacing w:before="120" w:after="120"/>
        <w:ind w:left="567" w:hanging="567"/>
        <w:rPr>
          <w:rFonts w:asciiTheme="minorHAnsi" w:hAnsiTheme="minorHAnsi" w:cstheme="minorHAnsi"/>
          <w:b/>
          <w:color w:val="auto"/>
          <w:sz w:val="22"/>
          <w:szCs w:val="22"/>
        </w:rPr>
      </w:pPr>
      <w:bookmarkStart w:id="26" w:name="_Neoprávnené_náklady"/>
      <w:bookmarkEnd w:id="26"/>
      <w:r w:rsidRPr="00B6502E">
        <w:rPr>
          <w:rFonts w:asciiTheme="minorHAnsi" w:hAnsiTheme="minorHAnsi" w:cstheme="minorHAnsi"/>
          <w:b/>
          <w:color w:val="auto"/>
          <w:sz w:val="22"/>
          <w:szCs w:val="22"/>
        </w:rPr>
        <w:t>Neoprávnené náklady</w:t>
      </w:r>
    </w:p>
    <w:p w14:paraId="13BD3148" w14:textId="512B6B24"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 xml:space="preserve">náklady, mimo nákladov uvedených v bode </w:t>
      </w:r>
      <w:hyperlink w:anchor="_Oprávnené_náklady_pre" w:history="1">
        <w:r w:rsidR="004473E8">
          <w:rPr>
            <w:rStyle w:val="Hypertextovprepojenie"/>
            <w:rFonts w:asciiTheme="minorHAnsi" w:hAnsiTheme="minorHAnsi" w:cstheme="minorHAnsi"/>
            <w:sz w:val="22"/>
          </w:rPr>
          <w:t>2.3.1</w:t>
        </w:r>
      </w:hyperlink>
      <w:r w:rsidRPr="00B6502E">
        <w:rPr>
          <w:rFonts w:asciiTheme="minorHAnsi" w:hAnsiTheme="minorHAnsi" w:cstheme="minorHAnsi"/>
          <w:sz w:val="22"/>
        </w:rPr>
        <w:t xml:space="preserve"> tejto výzvy;</w:t>
      </w:r>
    </w:p>
    <w:p w14:paraId="10B038D1" w14:textId="4BCBF905" w:rsidR="00AD7398" w:rsidRPr="00B6502E" w:rsidRDefault="00AD7398" w:rsidP="00A06E6C">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náklady vynaložené pred podaním ŽoNFP na PPA (v tomto prípade sa celý projekt považuje za neoprávnený) s výnimkou začatia procesu obstarávania tovarov, služieb a prác. Tento odsek sa nevzťahuje na všeobecné náklady, uvedené v bode </w:t>
      </w:r>
      <w:hyperlink w:anchor="bod231ods3" w:history="1">
        <w:r w:rsidR="004473E8">
          <w:rPr>
            <w:rStyle w:val="Hypertextovprepojenie"/>
            <w:rFonts w:asciiTheme="minorHAnsi" w:hAnsiTheme="minorHAnsi" w:cstheme="minorHAnsi"/>
            <w:sz w:val="22"/>
          </w:rPr>
          <w:t>2.3.1</w:t>
        </w:r>
        <w:r w:rsidR="004473E8" w:rsidRPr="001D4CB5">
          <w:rPr>
            <w:rStyle w:val="Hypertextovprepojenie"/>
            <w:rFonts w:asciiTheme="minorHAnsi" w:hAnsiTheme="minorHAnsi" w:cstheme="minorHAnsi"/>
            <w:sz w:val="22"/>
          </w:rPr>
          <w:t>, odsek 3</w:t>
        </w:r>
      </w:hyperlink>
      <w:r w:rsidRPr="001D4CB5">
        <w:rPr>
          <w:rFonts w:asciiTheme="minorHAnsi" w:hAnsiTheme="minorHAnsi" w:cstheme="minorHAnsi"/>
          <w:sz w:val="22"/>
        </w:rPr>
        <w:t>;</w:t>
      </w:r>
    </w:p>
    <w:p w14:paraId="5A59D07D" w14:textId="530FB081"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úroky z dlžných súm;</w:t>
      </w:r>
    </w:p>
    <w:p w14:paraId="676ABECD" w14:textId="191E9148"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kúpa nezastavaného a zastavaného pozemku;</w:t>
      </w:r>
    </w:p>
    <w:p w14:paraId="4840D7ED" w14:textId="67989035" w:rsidR="00E51421"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daň z pridanej hodnoty okrem prípadov, ak nie je vymáhateľná podľa vnútroštátnych predpisov o DPH;</w:t>
      </w:r>
    </w:p>
    <w:p w14:paraId="62E120DC" w14:textId="5E2FE241" w:rsidR="00616F71" w:rsidRPr="00B6502E" w:rsidRDefault="00616F71" w:rsidP="00401714">
      <w:pPr>
        <w:pStyle w:val="Odsekzoznamu"/>
        <w:numPr>
          <w:ilvl w:val="1"/>
          <w:numId w:val="6"/>
        </w:numPr>
        <w:ind w:left="567" w:hanging="567"/>
        <w:jc w:val="both"/>
        <w:rPr>
          <w:rFonts w:asciiTheme="minorHAnsi" w:hAnsiTheme="minorHAnsi" w:cstheme="minorHAnsi"/>
          <w:sz w:val="22"/>
        </w:rPr>
      </w:pPr>
      <w:r>
        <w:rPr>
          <w:rFonts w:asciiTheme="minorHAnsi" w:hAnsiTheme="minorHAnsi" w:cstheme="minorHAnsi"/>
          <w:sz w:val="22"/>
        </w:rPr>
        <w:t>štúdie uskutočniteľnosti</w:t>
      </w:r>
    </w:p>
    <w:p w14:paraId="499CA8B7" w14:textId="5F45A4CF" w:rsidR="00AD7398" w:rsidRPr="00B6502E" w:rsidRDefault="00AD7398" w:rsidP="001B3601">
      <w:pPr>
        <w:pStyle w:val="Odsekzoznamu"/>
        <w:ind w:left="567"/>
        <w:jc w:val="both"/>
        <w:rPr>
          <w:rFonts w:asciiTheme="minorHAnsi" w:hAnsiTheme="minorHAnsi" w:cstheme="minorHAnsi"/>
          <w:sz w:val="22"/>
        </w:rPr>
      </w:pPr>
    </w:p>
    <w:p w14:paraId="06612B44" w14:textId="13340BF1"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22A62E38" w14:textId="77777777" w:rsidR="003576E0" w:rsidRPr="00B6502E" w:rsidRDefault="003576E0"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5C47E62B" w14:textId="77777777" w:rsidR="003576E0" w:rsidRPr="00B6502E" w:rsidRDefault="003576E0"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4D55F8EE" w14:textId="77777777" w:rsidR="003576E0" w:rsidRPr="00B6502E" w:rsidRDefault="003576E0"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A5EF9A7" w14:textId="2C96DAEE" w:rsidR="006851B1" w:rsidRPr="00B6502E" w:rsidRDefault="003576E0" w:rsidP="00192B3A">
      <w:pPr>
        <w:pStyle w:val="Odsekzoznamu"/>
        <w:numPr>
          <w:ilvl w:val="0"/>
          <w:numId w:val="13"/>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p>
    <w:p w14:paraId="5ADBD120" w14:textId="7BD302E7" w:rsidR="003576E0" w:rsidRPr="00B6502E" w:rsidRDefault="003576E0" w:rsidP="003576E0">
      <w:pPr>
        <w:suppressAutoHyphens w:val="0"/>
        <w:spacing w:before="60" w:after="60"/>
        <w:jc w:val="both"/>
        <w:rPr>
          <w:rFonts w:asciiTheme="minorHAnsi" w:hAnsiTheme="minorHAnsi" w:cstheme="minorHAnsi"/>
          <w:sz w:val="22"/>
        </w:rPr>
      </w:pPr>
    </w:p>
    <w:p w14:paraId="3F9C61C6" w14:textId="77777777" w:rsidR="00631252" w:rsidRPr="00B6502E" w:rsidRDefault="0079031B" w:rsidP="003957B4">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miesta realizácie projektu </w:t>
      </w:r>
    </w:p>
    <w:p w14:paraId="15E656C7" w14:textId="04FD6931" w:rsidR="00126BB6" w:rsidRPr="00B6502E" w:rsidRDefault="00126BB6" w:rsidP="00126BB6">
      <w:pPr>
        <w:jc w:val="both"/>
        <w:rPr>
          <w:rFonts w:asciiTheme="minorHAnsi" w:hAnsiTheme="minorHAnsi" w:cstheme="minorHAnsi"/>
          <w:sz w:val="22"/>
          <w:szCs w:val="22"/>
          <w:lang w:eastAsia="sk-SK"/>
        </w:rPr>
      </w:pPr>
      <w:r w:rsidRPr="00B6502E">
        <w:rPr>
          <w:rFonts w:asciiTheme="minorHAnsi" w:hAnsiTheme="minorHAnsi" w:cstheme="minorHAnsi"/>
          <w:sz w:val="22"/>
          <w:szCs w:val="22"/>
          <w:lang w:eastAsia="sk-SK"/>
        </w:rPr>
        <w:t xml:space="preserve">Celé územie Slovenska (NUTS I) – </w:t>
      </w:r>
      <w:r w:rsidR="009D4E3A" w:rsidRPr="009D4E3A">
        <w:rPr>
          <w:rFonts w:asciiTheme="minorHAnsi" w:hAnsiTheme="minorHAnsi" w:cstheme="minorHAnsi"/>
          <w:sz w:val="22"/>
          <w:szCs w:val="22"/>
          <w:lang w:eastAsia="sk-SK"/>
        </w:rPr>
        <w:t>okrem ostatných regiónov (Bratislavský kraj)</w:t>
      </w:r>
      <w:r w:rsidR="009D4E3A">
        <w:rPr>
          <w:rFonts w:asciiTheme="minorHAnsi" w:hAnsiTheme="minorHAnsi" w:cstheme="minorHAnsi"/>
          <w:sz w:val="22"/>
          <w:szCs w:val="22"/>
          <w:lang w:eastAsia="sk-SK"/>
        </w:rPr>
        <w:t xml:space="preserve"> </w:t>
      </w:r>
      <w:r w:rsidRPr="00B6502E">
        <w:rPr>
          <w:rFonts w:asciiTheme="minorHAnsi" w:hAnsiTheme="minorHAnsi" w:cstheme="minorHAnsi"/>
          <w:sz w:val="22"/>
          <w:szCs w:val="22"/>
          <w:lang w:eastAsia="sk-SK"/>
        </w:rPr>
        <w:t xml:space="preserve">v súlade s podmienkami uvedenými v bode </w:t>
      </w:r>
      <w:hyperlink w:anchor="_Kritériá_pre_výber" w:history="1">
        <w:r w:rsidR="00F161A6" w:rsidRPr="00B6502E">
          <w:rPr>
            <w:rStyle w:val="Hypertextovprepojenie"/>
            <w:rFonts w:asciiTheme="minorHAnsi" w:hAnsiTheme="minorHAnsi" w:cstheme="minorHAnsi"/>
            <w:sz w:val="22"/>
            <w:szCs w:val="22"/>
            <w:lang w:eastAsia="sk-SK"/>
          </w:rPr>
          <w:t>2.</w:t>
        </w:r>
        <w:r w:rsidR="00F161A6">
          <w:rPr>
            <w:rStyle w:val="Hypertextovprepojenie"/>
            <w:rFonts w:asciiTheme="minorHAnsi" w:hAnsiTheme="minorHAnsi" w:cstheme="minorHAnsi"/>
            <w:sz w:val="22"/>
            <w:szCs w:val="22"/>
            <w:lang w:eastAsia="sk-SK"/>
          </w:rPr>
          <w:t>5</w:t>
        </w:r>
      </w:hyperlink>
      <w:r w:rsidR="00F161A6" w:rsidRPr="00B6502E">
        <w:rPr>
          <w:rFonts w:asciiTheme="minorHAnsi" w:hAnsiTheme="minorHAnsi" w:cstheme="minorHAnsi"/>
          <w:sz w:val="22"/>
          <w:szCs w:val="22"/>
          <w:lang w:eastAsia="sk-SK"/>
        </w:rPr>
        <w:t xml:space="preserve"> </w:t>
      </w:r>
      <w:r w:rsidRPr="00B6502E">
        <w:rPr>
          <w:rFonts w:asciiTheme="minorHAnsi" w:hAnsiTheme="minorHAnsi" w:cstheme="minorHAnsi"/>
          <w:sz w:val="22"/>
          <w:szCs w:val="22"/>
          <w:lang w:eastAsia="sk-SK"/>
        </w:rPr>
        <w:t>Kritériá pre výber projektov.</w:t>
      </w:r>
    </w:p>
    <w:p w14:paraId="6FE856D7" w14:textId="73A37A35" w:rsidR="00126BB6" w:rsidRPr="00B6502E" w:rsidRDefault="00126BB6" w:rsidP="00A376F0">
      <w:pPr>
        <w:jc w:val="both"/>
        <w:rPr>
          <w:rFonts w:asciiTheme="minorHAnsi" w:hAnsiTheme="minorHAnsi" w:cstheme="minorHAnsi"/>
          <w:sz w:val="22"/>
          <w:szCs w:val="22"/>
          <w:lang w:eastAsia="sk-SK"/>
        </w:rPr>
      </w:pPr>
    </w:p>
    <w:p w14:paraId="5634038E" w14:textId="329B23DE" w:rsidR="004E7D78" w:rsidRPr="00B6502E" w:rsidRDefault="004E7D78" w:rsidP="004E469D">
      <w:pPr>
        <w:jc w:val="both"/>
        <w:rPr>
          <w:rFonts w:asciiTheme="minorHAnsi" w:hAnsiTheme="minorHAnsi" w:cstheme="minorHAnsi"/>
          <w:sz w:val="22"/>
          <w:szCs w:val="22"/>
          <w:lang w:eastAsia="sk-SK"/>
        </w:rPr>
      </w:pPr>
    </w:p>
    <w:p w14:paraId="04BBD471" w14:textId="0FBE4CBB" w:rsidR="00CC77F4" w:rsidRPr="00B6502E" w:rsidRDefault="00CC77F4" w:rsidP="00616673">
      <w:pPr>
        <w:spacing w:after="120"/>
        <w:jc w:val="both"/>
        <w:rPr>
          <w:rFonts w:asciiTheme="minorHAnsi" w:hAnsiTheme="minorHAnsi" w:cstheme="minorHAnsi"/>
          <w:sz w:val="22"/>
          <w:szCs w:val="22"/>
          <w:lang w:eastAsia="sk-SK"/>
        </w:rPr>
      </w:pPr>
      <w:r w:rsidRPr="00B6502E">
        <w:rPr>
          <w:rFonts w:asciiTheme="minorHAnsi" w:hAnsiTheme="minorHAnsi" w:cstheme="minorHAnsi"/>
          <w:b/>
          <w:sz w:val="22"/>
          <w:szCs w:val="22"/>
          <w:u w:val="single"/>
        </w:rPr>
        <w:t>Forma a spôsob preukázania:</w:t>
      </w:r>
    </w:p>
    <w:p w14:paraId="35074BE3" w14:textId="5497AE79" w:rsidR="00CC77F4" w:rsidRPr="00B6502E" w:rsidRDefault="00CC77F4" w:rsidP="00192B3A">
      <w:pPr>
        <w:pStyle w:val="Odsekzoznamu"/>
        <w:numPr>
          <w:ilvl w:val="0"/>
          <w:numId w:val="13"/>
        </w:numPr>
        <w:spacing w:line="280" w:lineRule="exact"/>
        <w:ind w:left="567" w:hanging="567"/>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Formulár ŽoNFP</w:t>
      </w:r>
    </w:p>
    <w:p w14:paraId="73F71356" w14:textId="77777777" w:rsidR="00CC77F4" w:rsidRPr="00B6502E" w:rsidRDefault="00CC77F4" w:rsidP="00192B3A">
      <w:pPr>
        <w:pStyle w:val="Odsekzoznamu"/>
        <w:numPr>
          <w:ilvl w:val="0"/>
          <w:numId w:val="13"/>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Formulár</w:t>
      </w:r>
      <w:r w:rsidRPr="00B6502E">
        <w:rPr>
          <w:rFonts w:asciiTheme="minorHAnsi" w:hAnsiTheme="minorHAnsi" w:cstheme="minorHAnsi"/>
          <w:bCs/>
          <w:sz w:val="22"/>
          <w:szCs w:val="22"/>
        </w:rPr>
        <w:t xml:space="preserve"> ŽoNFP časť D Čestné vyhlásenie žiadateľa</w:t>
      </w: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77777777" w:rsidR="00CC77F4" w:rsidRPr="00B6502E" w:rsidRDefault="00CC77F4"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3957B4">
      <w:pPr>
        <w:pStyle w:val="Nadpis2"/>
        <w:numPr>
          <w:ilvl w:val="1"/>
          <w:numId w:val="9"/>
        </w:numPr>
        <w:spacing w:after="120"/>
        <w:ind w:left="567" w:hanging="567"/>
        <w:jc w:val="both"/>
        <w:rPr>
          <w:rFonts w:asciiTheme="minorHAnsi" w:hAnsiTheme="minorHAnsi" w:cstheme="minorHAnsi"/>
        </w:rPr>
      </w:pPr>
      <w:bookmarkStart w:id="27" w:name="_Kritériá_pre_výber"/>
      <w:bookmarkEnd w:id="27"/>
      <w:r w:rsidRPr="00A06E6C">
        <w:rPr>
          <w:rFonts w:asciiTheme="minorHAnsi" w:hAnsiTheme="minorHAnsi" w:cstheme="minorHAnsi"/>
        </w:rPr>
        <w:lastRenderedPageBreak/>
        <w:t>Kritériá pre výber projektov</w:t>
      </w:r>
      <w:r w:rsidR="0079031B" w:rsidRPr="00B6502E">
        <w:rPr>
          <w:rFonts w:asciiTheme="minorHAnsi" w:hAnsiTheme="minorHAnsi" w:cstheme="minorHAnsi"/>
        </w:rPr>
        <w:t xml:space="preserve"> </w:t>
      </w:r>
    </w:p>
    <w:p w14:paraId="0D0165AD" w14:textId="1ACC6F75" w:rsidR="00631252" w:rsidRPr="00B6502E" w:rsidRDefault="0079031B" w:rsidP="00F161A6">
      <w:pPr>
        <w:pStyle w:val="Nadpis3"/>
        <w:numPr>
          <w:ilvl w:val="2"/>
          <w:numId w:val="9"/>
        </w:numPr>
        <w:spacing w:before="120" w:after="120"/>
        <w:ind w:left="709" w:hanging="709"/>
        <w:rPr>
          <w:rFonts w:asciiTheme="minorHAnsi" w:hAnsiTheme="minorHAnsi" w:cstheme="minorHAnsi"/>
          <w:b/>
          <w:sz w:val="22"/>
          <w:szCs w:val="22"/>
        </w:rPr>
      </w:pPr>
      <w:bookmarkStart w:id="28" w:name="_Všeobecné_podmienky_poskytnutia"/>
      <w:bookmarkEnd w:id="28"/>
      <w:r w:rsidRPr="00B6502E">
        <w:rPr>
          <w:rFonts w:asciiTheme="minorHAnsi" w:hAnsiTheme="minorHAnsi" w:cstheme="minorHAnsi"/>
          <w:b/>
          <w:color w:val="auto"/>
          <w:sz w:val="22"/>
          <w:szCs w:val="22"/>
        </w:rPr>
        <w:t>Všeobecné podmienky poskytnutia príspevku</w:t>
      </w:r>
    </w:p>
    <w:p w14:paraId="4FB54A5B" w14:textId="03AD32F1" w:rsidR="00631252" w:rsidRPr="00F161A6" w:rsidRDefault="0079031B" w:rsidP="002E58F5">
      <w:pPr>
        <w:pStyle w:val="Odsekzoznamu"/>
        <w:numPr>
          <w:ilvl w:val="3"/>
          <w:numId w:val="23"/>
        </w:numPr>
        <w:spacing w:after="120"/>
        <w:ind w:left="709" w:hanging="709"/>
        <w:jc w:val="both"/>
        <w:rPr>
          <w:rFonts w:asciiTheme="minorHAnsi" w:hAnsiTheme="minorHAnsi" w:cstheme="minorHAnsi"/>
          <w:b/>
          <w:sz w:val="22"/>
        </w:rPr>
      </w:pPr>
      <w:r w:rsidRPr="00F161A6">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192B3A">
      <w:pPr>
        <w:pStyle w:val="Odsekzoznamu"/>
        <w:numPr>
          <w:ilvl w:val="0"/>
          <w:numId w:val="16"/>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77777777" w:rsidR="0096766E" w:rsidRPr="00B6502E" w:rsidRDefault="0096766E" w:rsidP="00192B3A">
      <w:pPr>
        <w:pStyle w:val="Odsekzoznamu"/>
        <w:numPr>
          <w:ilvl w:val="0"/>
          <w:numId w:val="16"/>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36F0368" w14:textId="34536B58"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Splátkový kalendár potvrdený veriteľom sa akceptuje.</w:t>
      </w:r>
    </w:p>
    <w:p w14:paraId="15152566" w14:textId="77777777"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192B3A">
      <w:pPr>
        <w:pStyle w:val="Odsekzoznamu"/>
        <w:numPr>
          <w:ilvl w:val="0"/>
          <w:numId w:val="16"/>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192B3A">
      <w:pPr>
        <w:pStyle w:val="Odsekzoznamu"/>
        <w:numPr>
          <w:ilvl w:val="0"/>
          <w:numId w:val="16"/>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192B3A">
      <w:pPr>
        <w:pStyle w:val="Odsekzoznamu"/>
        <w:numPr>
          <w:ilvl w:val="0"/>
          <w:numId w:val="16"/>
        </w:numPr>
        <w:ind w:left="1276" w:hanging="567"/>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7"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8"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proofErr w:type="spellStart"/>
      <w:r w:rsidRPr="00B6502E">
        <w:rPr>
          <w:rFonts w:asciiTheme="minorHAnsi" w:hAnsiTheme="minorHAnsi" w:cstheme="minorHAnsi"/>
          <w:sz w:val="22"/>
          <w:szCs w:val="22"/>
        </w:rPr>
        <w:t>Union</w:t>
      </w:r>
      <w:proofErr w:type="spellEnd"/>
      <w:r w:rsidRPr="00B6502E">
        <w:rPr>
          <w:rFonts w:asciiTheme="minorHAnsi" w:hAnsiTheme="minorHAnsi" w:cstheme="minorHAnsi"/>
          <w:sz w:val="22"/>
          <w:szCs w:val="22"/>
        </w:rPr>
        <w:t xml:space="preserve">: </w:t>
      </w:r>
      <w:hyperlink r:id="rId29"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30"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77777777"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192B3A">
      <w:pPr>
        <w:pStyle w:val="Odsekzoznamu"/>
        <w:numPr>
          <w:ilvl w:val="0"/>
          <w:numId w:val="16"/>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B27631" w:rsidP="003957B4">
      <w:pPr>
        <w:ind w:left="709"/>
        <w:jc w:val="both"/>
        <w:rPr>
          <w:rFonts w:asciiTheme="minorHAnsi" w:hAnsiTheme="minorHAnsi" w:cstheme="minorHAnsi"/>
          <w:bCs/>
          <w:sz w:val="22"/>
          <w:szCs w:val="22"/>
        </w:rPr>
      </w:pPr>
      <w:hyperlink r:id="rId31"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lastRenderedPageBreak/>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B27631" w:rsidP="003957B4">
      <w:pPr>
        <w:ind w:left="709"/>
        <w:jc w:val="both"/>
        <w:rPr>
          <w:rFonts w:asciiTheme="minorHAnsi" w:hAnsiTheme="minorHAnsi" w:cstheme="minorHAnsi"/>
          <w:sz w:val="22"/>
          <w:szCs w:val="22"/>
        </w:rPr>
      </w:pPr>
      <w:hyperlink r:id="rId32"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65A0AC64" w14:textId="1C3D1C40" w:rsidR="00F161A6" w:rsidRPr="00F161A6" w:rsidRDefault="00467F8C"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6"/>
      </w:r>
      <w:r w:rsidRPr="00B6502E">
        <w:rPr>
          <w:rFonts w:asciiTheme="minorHAnsi" w:hAnsiTheme="minorHAnsi" w:cstheme="minorHAnsi"/>
          <w:b/>
          <w:sz w:val="22"/>
          <w:szCs w:val="22"/>
        </w:rPr>
        <w:t xml:space="preserve">: </w:t>
      </w:r>
    </w:p>
    <w:p w14:paraId="0AB3C35A" w14:textId="36057FE8"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8a  ods. 4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B6502E" w:rsidRDefault="002113C0" w:rsidP="003957B4">
      <w:pPr>
        <w:ind w:left="709"/>
        <w:jc w:val="both"/>
        <w:rPr>
          <w:rFonts w:asciiTheme="minorHAnsi" w:hAnsiTheme="minorHAnsi" w:cstheme="minorHAnsi"/>
          <w:sz w:val="22"/>
          <w:szCs w:val="22"/>
        </w:rPr>
      </w:pPr>
    </w:p>
    <w:p w14:paraId="0C08BC07" w14:textId="6AED47F1" w:rsidR="004F7FC2" w:rsidRPr="00B6502E" w:rsidRDefault="004F7FC2"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B6502E" w:rsidRDefault="00C167FF" w:rsidP="003957B4">
      <w:pPr>
        <w:ind w:left="709"/>
        <w:jc w:val="both"/>
        <w:rPr>
          <w:rFonts w:asciiTheme="minorHAnsi" w:hAnsiTheme="minorHAnsi" w:cstheme="minorHAnsi"/>
          <w:bCs/>
          <w:iCs/>
          <w:color w:val="000000"/>
          <w:sz w:val="22"/>
          <w:szCs w:val="22"/>
          <w:lang w:eastAsia="en-US"/>
        </w:rPr>
      </w:pP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B6502E" w:rsidRDefault="00C167FF" w:rsidP="003957B4">
      <w:pPr>
        <w:ind w:left="709"/>
        <w:jc w:val="both"/>
        <w:rPr>
          <w:rFonts w:asciiTheme="minorHAnsi" w:hAnsiTheme="minorHAnsi" w:cstheme="minorHAnsi"/>
          <w:sz w:val="22"/>
        </w:rPr>
      </w:pPr>
    </w:p>
    <w:p w14:paraId="3718891E" w14:textId="2B92C57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192B3A">
      <w:pPr>
        <w:pStyle w:val="Odsekzoznamu"/>
        <w:numPr>
          <w:ilvl w:val="0"/>
          <w:numId w:val="16"/>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192B3A">
      <w:pPr>
        <w:pStyle w:val="Odsekzoznamu"/>
        <w:numPr>
          <w:ilvl w:val="0"/>
          <w:numId w:val="16"/>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33"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Na operáciu</w:t>
      </w:r>
      <w:r w:rsidR="00055791" w:rsidRPr="00B6502E">
        <w:rPr>
          <w:rFonts w:asciiTheme="minorHAnsi" w:hAnsiTheme="minorHAnsi" w:cstheme="minorHAnsi"/>
          <w:b/>
          <w:sz w:val="22"/>
          <w:szCs w:val="22"/>
          <w:vertAlign w:val="superscript"/>
        </w:rPr>
        <w:footnoteReference w:id="7"/>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8"/>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w:t>
      </w:r>
      <w:r w:rsidRPr="00B6502E">
        <w:rPr>
          <w:rFonts w:asciiTheme="minorHAnsi" w:hAnsiTheme="minorHAnsi" w:cstheme="minorHAnsi"/>
          <w:sz w:val="22"/>
          <w:szCs w:val="22"/>
        </w:rPr>
        <w:lastRenderedPageBreak/>
        <w:t>ktorí v minulosti získali finančné prostriedky z verejných zdrojov môžu predložiť ŽoNFP len za podmienky, že predmetom projektu sú iba výdavky, na ktoré v minulosti nebol poskytnutý príspevok z verejných zdrojov.</w:t>
      </w:r>
    </w:p>
    <w:p w14:paraId="1E27EFA0" w14:textId="77777777" w:rsidR="00E7502E" w:rsidRPr="00B6502E" w:rsidRDefault="00E7502E" w:rsidP="00F161A6">
      <w:pPr>
        <w:spacing w:before="60"/>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192B3A">
      <w:pPr>
        <w:pStyle w:val="Odsekzoznamu"/>
        <w:numPr>
          <w:ilvl w:val="0"/>
          <w:numId w:val="16"/>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bookmarkStart w:id="29" w:name="bod2616"/>
      <w:bookmarkEnd w:id="29"/>
      <w:r w:rsidRPr="00B6502E">
        <w:rPr>
          <w:rFonts w:asciiTheme="minorHAnsi" w:hAnsiTheme="minorHAnsi" w:cstheme="minorHAnsi"/>
          <w:b/>
          <w:sz w:val="22"/>
          <w:szCs w:val="22"/>
        </w:rPr>
        <w:t xml:space="preserve">Každá investičná operácia, ak sa na ňu vzťahuje zákon č. 24/2006 </w:t>
      </w:r>
      <w:proofErr w:type="spellStart"/>
      <w:r w:rsidRPr="00B6502E">
        <w:rPr>
          <w:rFonts w:asciiTheme="minorHAnsi" w:hAnsiTheme="minorHAnsi" w:cstheme="minorHAnsi"/>
          <w:b/>
          <w:sz w:val="22"/>
          <w:szCs w:val="22"/>
        </w:rPr>
        <w:t>Z.z</w:t>
      </w:r>
      <w:proofErr w:type="spellEnd"/>
      <w:r w:rsidRPr="00B6502E">
        <w:rPr>
          <w:rFonts w:asciiTheme="minorHAnsi" w:hAnsiTheme="minorHAnsi" w:cstheme="minorHAnsi"/>
          <w:b/>
          <w:sz w:val="22"/>
          <w:szCs w:val="22"/>
        </w:rPr>
        <w:t xml:space="preserve">.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6D6BB3A7" w:rsidR="0062558F" w:rsidRPr="00B6502E" w:rsidRDefault="0062558F" w:rsidP="00192B3A">
      <w:pPr>
        <w:pStyle w:val="Odsekzoznamu"/>
        <w:numPr>
          <w:ilvl w:val="0"/>
          <w:numId w:val="20"/>
        </w:numPr>
        <w:spacing w:before="60" w:after="12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192B3A">
      <w:pPr>
        <w:pStyle w:val="Odsekzoznamu"/>
        <w:numPr>
          <w:ilvl w:val="0"/>
          <w:numId w:val="20"/>
        </w:numPr>
        <w:spacing w:before="60" w:after="120"/>
        <w:ind w:hanging="578"/>
        <w:jc w:val="both"/>
        <w:rPr>
          <w:rFonts w:asciiTheme="minorHAnsi" w:hAnsiTheme="minorHAnsi" w:cstheme="minorHAnsi"/>
          <w:color w:val="FF0000"/>
          <w:sz w:val="22"/>
        </w:rPr>
      </w:pPr>
      <w:r w:rsidRPr="00B6502E">
        <w:rPr>
          <w:rFonts w:asciiTheme="minorHAnsi" w:hAnsiTheme="minorHAnsi" w:cstheme="minorHAnsi"/>
          <w:b/>
          <w:sz w:val="22"/>
          <w:szCs w:val="22"/>
          <w:u w:val="single"/>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9"/>
      </w:r>
      <w:r w:rsidRPr="00A711D1">
        <w:rPr>
          <w:rFonts w:asciiTheme="minorHAnsi" w:hAnsiTheme="minorHAnsi" w:cstheme="minorHAnsi"/>
          <w:b/>
          <w:sz w:val="22"/>
          <w:szCs w:val="22"/>
        </w:rPr>
        <w:t>.</w:t>
      </w:r>
    </w:p>
    <w:p w14:paraId="24269967" w14:textId="6668ACC8" w:rsidR="00F0207F" w:rsidRPr="00B6502E" w:rsidRDefault="00A2760E"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musí postupovať pri obstarávaní tovarov, stavebných prác a služieb, ktoré sú financované z verejných prostriedkov v súlade so zákonom č. 343/2015 </w:t>
      </w:r>
      <w:proofErr w:type="spellStart"/>
      <w:r w:rsidRPr="00B6502E">
        <w:rPr>
          <w:rFonts w:asciiTheme="minorHAnsi" w:hAnsiTheme="minorHAnsi" w:cstheme="minorHAnsi"/>
          <w:b/>
          <w:sz w:val="22"/>
          <w:szCs w:val="22"/>
        </w:rPr>
        <w:t>Z.z</w:t>
      </w:r>
      <w:proofErr w:type="spellEnd"/>
      <w:r w:rsidRPr="00B6502E">
        <w:rPr>
          <w:rFonts w:asciiTheme="minorHAnsi" w:hAnsiTheme="minorHAnsi" w:cstheme="minorHAnsi"/>
          <w:b/>
          <w:sz w:val="22"/>
          <w:szCs w:val="22"/>
        </w:rPr>
        <w:t xml:space="preserve">. v znení neskorších predpisov </w:t>
      </w:r>
    </w:p>
    <w:p w14:paraId="7C222EBA" w14:textId="17B49683" w:rsidR="00635AB8" w:rsidRPr="002B6A9E" w:rsidRDefault="00F66940" w:rsidP="002B6A9E">
      <w:pPr>
        <w:pStyle w:val="Odsekzoznamu"/>
        <w:numPr>
          <w:ilvl w:val="0"/>
          <w:numId w:val="21"/>
        </w:numPr>
        <w:spacing w:before="60" w:after="60" w:line="280" w:lineRule="exact"/>
        <w:ind w:left="993" w:hanging="284"/>
        <w:jc w:val="both"/>
        <w:rPr>
          <w:rFonts w:asciiTheme="minorHAnsi" w:hAnsiTheme="minorHAnsi" w:cstheme="minorHAnsi"/>
          <w:sz w:val="22"/>
        </w:rPr>
      </w:pPr>
      <w:r w:rsidRPr="00B6502E">
        <w:rPr>
          <w:rFonts w:asciiTheme="minorHAnsi" w:hAnsiTheme="minorHAnsi" w:cstheme="minorHAnsi"/>
          <w:sz w:val="22"/>
        </w:rPr>
        <w:t xml:space="preserve">Žiadateľ je povinný pri obstarávaní tovarov, stavebných prác a služieb </w:t>
      </w:r>
      <w:r w:rsidR="00B513A5" w:rsidRPr="00B6502E">
        <w:rPr>
          <w:rFonts w:asciiTheme="minorHAnsi" w:hAnsiTheme="minorHAnsi" w:cstheme="minorHAnsi"/>
          <w:sz w:val="22"/>
        </w:rPr>
        <w:t xml:space="preserve">postupovať v súlade so zákonom o VO </w:t>
      </w:r>
      <w:r w:rsidRPr="00B6502E">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492810DA" w14:textId="69A319EE" w:rsidR="00635AB8" w:rsidRPr="00B6502E" w:rsidRDefault="00635AB8" w:rsidP="00192B3A">
      <w:pPr>
        <w:pStyle w:val="Odsekzoznamu"/>
        <w:numPr>
          <w:ilvl w:val="0"/>
          <w:numId w:val="21"/>
        </w:numPr>
        <w:spacing w:before="60" w:after="60" w:line="280" w:lineRule="exact"/>
        <w:ind w:left="993" w:hanging="284"/>
        <w:jc w:val="both"/>
        <w:rPr>
          <w:rFonts w:asciiTheme="minorHAnsi" w:hAnsiTheme="minorHAnsi" w:cstheme="minorHAnsi"/>
          <w:sz w:val="22"/>
        </w:rPr>
      </w:pPr>
      <w:r>
        <w:rPr>
          <w:rFonts w:asciiTheme="minorHAnsi" w:hAnsiTheme="minorHAnsi" w:cstheme="minorHAnsi"/>
          <w:sz w:val="22"/>
        </w:rPr>
        <w:t>Ak ide o zákazku na dodanie tovaru, uskutočnenie stavebných prác alebo poskytnutie služby, ktorá spĺňa podmienky zákazky s nízkou hodnotou žiadateľ postupuje podľa § 117 ods. 1 až 12 zákona o VO.</w:t>
      </w:r>
    </w:p>
    <w:p w14:paraId="4677189B" w14:textId="792667CD" w:rsidR="00DF0AC4" w:rsidRPr="00B6502E" w:rsidRDefault="007979F3" w:rsidP="00192B3A">
      <w:pPr>
        <w:pStyle w:val="Odsekzoznamu"/>
        <w:numPr>
          <w:ilvl w:val="0"/>
          <w:numId w:val="21"/>
        </w:numPr>
        <w:tabs>
          <w:tab w:val="left" w:pos="709"/>
        </w:tabs>
        <w:suppressAutoHyphens w:val="0"/>
        <w:spacing w:after="120"/>
        <w:ind w:left="993" w:hanging="284"/>
        <w:jc w:val="both"/>
        <w:rPr>
          <w:rFonts w:asciiTheme="minorHAnsi" w:hAnsiTheme="minorHAnsi" w:cstheme="minorHAnsi"/>
          <w:b/>
          <w:color w:val="FF0000"/>
          <w:sz w:val="22"/>
          <w:szCs w:val="22"/>
        </w:rPr>
      </w:pPr>
      <w:bookmarkStart w:id="30" w:name="bod2617"/>
      <w:bookmarkEnd w:id="30"/>
      <w:r w:rsidRPr="00B6502E">
        <w:rPr>
          <w:rFonts w:asciiTheme="minorHAnsi" w:hAnsiTheme="minorHAnsi" w:cstheme="minorHAnsi"/>
          <w:sz w:val="22"/>
        </w:rPr>
        <w:t xml:space="preserve">V závislosti na použitom postupe verejného obstarávania je žiadateľ povinný predložiť kompletnú dokumentáciu, vzťahujúcu sa na verejné obstarávanie, ktorá tvorí súčasť povinných príloh.  Zoznam povinných príloh je uvedený vo formulári ŽoNFP v časti označenej ako: „C </w:t>
      </w:r>
      <w:r w:rsidR="00850B97">
        <w:rPr>
          <w:rFonts w:asciiTheme="minorHAnsi" w:hAnsiTheme="minorHAnsi" w:cstheme="minorHAnsi"/>
          <w:sz w:val="22"/>
        </w:rPr>
        <w:t>P</w:t>
      </w:r>
      <w:r w:rsidRPr="00B6502E">
        <w:rPr>
          <w:rFonts w:asciiTheme="minorHAnsi" w:hAnsiTheme="minorHAnsi" w:cstheme="minorHAnsi"/>
          <w:sz w:val="22"/>
        </w:rPr>
        <w:t xml:space="preserve">rílohy projektu pri podaní žiadosti“. Kompletnú dokumentáciu žiadateľ </w:t>
      </w:r>
      <w:r w:rsidRPr="00B6502E">
        <w:rPr>
          <w:rFonts w:asciiTheme="minorHAnsi" w:hAnsiTheme="minorHAnsi" w:cstheme="minorHAnsi"/>
          <w:b/>
          <w:color w:val="FF0000"/>
          <w:sz w:val="22"/>
          <w:u w:val="single"/>
        </w:rPr>
        <w:t xml:space="preserve">predkladá buď pri predložení ŽoNFP alebo v termíne do </w:t>
      </w:r>
      <w:r w:rsidR="000862DE">
        <w:rPr>
          <w:rFonts w:asciiTheme="minorHAnsi" w:hAnsiTheme="minorHAnsi" w:cstheme="minorHAnsi"/>
          <w:b/>
          <w:color w:val="FF0000"/>
          <w:sz w:val="22"/>
          <w:u w:val="single"/>
        </w:rPr>
        <w:t>90</w:t>
      </w:r>
      <w:r w:rsidR="00A711D1" w:rsidRPr="00B6502E">
        <w:rPr>
          <w:rFonts w:asciiTheme="minorHAnsi" w:hAnsiTheme="minorHAnsi" w:cstheme="minorHAnsi"/>
          <w:b/>
          <w:color w:val="FF0000"/>
          <w:sz w:val="22"/>
          <w:u w:val="single"/>
        </w:rPr>
        <w:t xml:space="preserve"> </w:t>
      </w:r>
      <w:r w:rsidRPr="00B6502E">
        <w:rPr>
          <w:rFonts w:asciiTheme="minorHAnsi" w:hAnsiTheme="minorHAnsi" w:cstheme="minorHAnsi"/>
          <w:b/>
          <w:color w:val="FF0000"/>
          <w:sz w:val="22"/>
          <w:u w:val="single"/>
        </w:rPr>
        <w:t xml:space="preserve">pracovných dní od nadobudnutia účinnosti zmluvy o poskytnutí nenávratného finančného príspevku. Spôsob predloženia kompletnej dokumentácie z verejného obstarávania je uvedený v bode </w:t>
      </w:r>
      <w:hyperlink w:anchor="_Miesto_a_spôsob" w:history="1">
        <w:r w:rsidRPr="00B36EE4">
          <w:rPr>
            <w:rStyle w:val="Hypertextovprepojenie"/>
            <w:rFonts w:asciiTheme="minorHAnsi" w:hAnsiTheme="minorHAnsi" w:cstheme="minorHAnsi"/>
            <w:b/>
            <w:sz w:val="22"/>
          </w:rPr>
          <w:t>1.6</w:t>
        </w:r>
      </w:hyperlink>
      <w:r w:rsidRPr="00B6502E">
        <w:rPr>
          <w:rFonts w:asciiTheme="minorHAnsi" w:hAnsiTheme="minorHAnsi" w:cstheme="minorHAnsi"/>
          <w:b/>
          <w:color w:val="FF0000"/>
          <w:sz w:val="22"/>
          <w:u w:val="single"/>
        </w:rPr>
        <w:t>.</w:t>
      </w:r>
    </w:p>
    <w:p w14:paraId="191F498A" w14:textId="65260D10" w:rsidR="00D40481" w:rsidRPr="00D40481" w:rsidRDefault="00DF0AC4" w:rsidP="00D40481">
      <w:pPr>
        <w:pStyle w:val="Odsekzoznamu"/>
        <w:numPr>
          <w:ilvl w:val="0"/>
          <w:numId w:val="21"/>
        </w:numPr>
        <w:suppressAutoHyphens w:val="0"/>
        <w:spacing w:after="120"/>
        <w:ind w:left="993" w:hanging="284"/>
        <w:jc w:val="both"/>
        <w:rPr>
          <w:rFonts w:asciiTheme="minorHAnsi" w:hAnsiTheme="minorHAnsi" w:cstheme="minorHAnsi"/>
          <w:sz w:val="22"/>
        </w:rPr>
      </w:pPr>
      <w:r w:rsidRPr="00B6502E">
        <w:rPr>
          <w:rFonts w:asciiTheme="minorHAnsi" w:hAnsiTheme="minorHAnsi" w:cstheme="minorHAnsi"/>
          <w:sz w:val="22"/>
        </w:rPr>
        <w:lastRenderedPageBreak/>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192B3A">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519F1FA0" w:rsidR="00C74957" w:rsidRPr="00B6502E" w:rsidRDefault="00BC076F" w:rsidP="00192B3A">
      <w:pPr>
        <w:pStyle w:val="Odsekzoznamu"/>
        <w:numPr>
          <w:ilvl w:val="0"/>
          <w:numId w:val="20"/>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C74957" w:rsidRPr="00B6502E">
        <w:rPr>
          <w:rFonts w:asciiTheme="minorHAnsi" w:hAnsiTheme="minorHAnsi" w:cstheme="minorHAnsi"/>
          <w:sz w:val="22"/>
          <w:szCs w:val="22"/>
        </w:rPr>
        <w:t xml:space="preserve"> </w:t>
      </w:r>
    </w:p>
    <w:p w14:paraId="25EDDA93" w14:textId="573C935E" w:rsidR="00C74957"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49EE60F4" w14:textId="77777777" w:rsidR="002147C6" w:rsidRPr="00B6502E" w:rsidRDefault="002147C6">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7777777"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xml:space="preserve">. o rozpočtových pravidlách verejnej správy a o zmene a doplnení niektorých zákonov v znení neskorších predpisov. Nepreukazuje sa pri paušálnych platbách.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1547D77" w14:textId="77777777" w:rsidR="00A711D1" w:rsidRDefault="00D32294" w:rsidP="00192B3A">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r w:rsidR="00A711D1" w:rsidRPr="00A711D1">
        <w:rPr>
          <w:rFonts w:asciiTheme="minorHAnsi" w:hAnsiTheme="minorHAnsi" w:cstheme="minorHAnsi"/>
          <w:sz w:val="22"/>
          <w:szCs w:val="22"/>
        </w:rPr>
        <w:t xml:space="preserve"> </w:t>
      </w:r>
    </w:p>
    <w:p w14:paraId="7F3F79F0" w14:textId="0560100D" w:rsidR="00D32294" w:rsidRPr="00B6502E" w:rsidRDefault="00A711D1" w:rsidP="00192B3A">
      <w:pPr>
        <w:pStyle w:val="Odsekzoznamu"/>
        <w:numPr>
          <w:ilvl w:val="0"/>
          <w:numId w:val="20"/>
        </w:numPr>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p>
    <w:p w14:paraId="69865826" w14:textId="1E481F43" w:rsidR="00CC2C95" w:rsidRPr="00B6502E" w:rsidRDefault="00C721AC" w:rsidP="00C721AC">
      <w:pPr>
        <w:tabs>
          <w:tab w:val="left" w:pos="567"/>
          <w:tab w:val="left" w:pos="851"/>
          <w:tab w:val="left" w:pos="2268"/>
        </w:tabs>
        <w:spacing w:before="120" w:after="120"/>
        <w:ind w:left="709"/>
        <w:jc w:val="both"/>
        <w:rPr>
          <w:rFonts w:asciiTheme="minorHAnsi" w:hAnsiTheme="minorHAnsi" w:cstheme="minorHAnsi"/>
          <w:sz w:val="22"/>
          <w:szCs w:val="22"/>
        </w:rPr>
      </w:pPr>
      <w:r w:rsidRPr="00C721AC">
        <w:rPr>
          <w:rFonts w:asciiTheme="minorHAnsi" w:hAnsiTheme="minorHAnsi"/>
          <w:sz w:val="22"/>
          <w:szCs w:val="22"/>
        </w:rPr>
        <w:t>Zároveň upozorňujeme, že počas obdobia realizácie projektu bude významne intenzívnejšia potreba komunikácie medzi PPA a žiadateľom. V prípade stavebných prác spôsob dokumentovania výstavby bude zahŕňať kópie stavebných denníkov, fotografií postupu stav</w:t>
      </w:r>
      <w:r w:rsidR="00F73CE1">
        <w:rPr>
          <w:rFonts w:asciiTheme="minorHAnsi" w:hAnsiTheme="minorHAnsi"/>
          <w:sz w:val="22"/>
          <w:szCs w:val="22"/>
        </w:rPr>
        <w:t xml:space="preserve">by </w:t>
      </w:r>
      <w:r w:rsidRPr="00C721AC">
        <w:rPr>
          <w:rFonts w:asciiTheme="minorHAnsi" w:hAnsiTheme="minorHAnsi"/>
          <w:sz w:val="22"/>
          <w:szCs w:val="22"/>
        </w:rPr>
        <w:t xml:space="preserve"> v</w:t>
      </w:r>
      <w:r w:rsidR="00F73CE1">
        <w:rPr>
          <w:rFonts w:asciiTheme="minorHAnsi" w:hAnsiTheme="minorHAnsi"/>
          <w:sz w:val="22"/>
          <w:szCs w:val="22"/>
        </w:rPr>
        <w:t> určených etapách stavby</w:t>
      </w:r>
      <w:r w:rsidRPr="00C721AC">
        <w:rPr>
          <w:rFonts w:asciiTheme="minorHAnsi" w:hAnsiTheme="minorHAnsi"/>
          <w:sz w:val="22"/>
          <w:szCs w:val="22"/>
        </w:rPr>
        <w:t xml:space="preserve">. Rozpočty a skutočne investované prostriedky budú vykazované v štruktúre vyžadovanej platobnou agentúrou (CENKROS). </w:t>
      </w:r>
    </w:p>
    <w:p w14:paraId="277B90E9" w14:textId="38D0DFFF"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w:t>
      </w:r>
      <w:proofErr w:type="spellStart"/>
      <w:r w:rsidRPr="00B6502E">
        <w:rPr>
          <w:rFonts w:asciiTheme="minorHAnsi" w:hAnsiTheme="minorHAnsi" w:cstheme="minorHAnsi"/>
          <w:b/>
          <w:sz w:val="22"/>
          <w:szCs w:val="22"/>
        </w:rPr>
        <w:t>Z.z</w:t>
      </w:r>
      <w:proofErr w:type="spellEnd"/>
      <w:r w:rsidRPr="00B6502E">
        <w:rPr>
          <w:rFonts w:asciiTheme="minorHAnsi" w:hAnsiTheme="minorHAnsi" w:cstheme="minorHAnsi"/>
          <w:b/>
          <w:sz w:val="22"/>
          <w:szCs w:val="22"/>
        </w:rPr>
        <w:t xml:space="preserve">.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46 zákona č. 292/2014 </w:t>
      </w:r>
      <w:proofErr w:type="spellStart"/>
      <w:r w:rsidRPr="00B6502E">
        <w:rPr>
          <w:rFonts w:asciiTheme="minorHAnsi" w:hAnsiTheme="minorHAnsi" w:cstheme="minorHAnsi"/>
          <w:sz w:val="22"/>
          <w:szCs w:val="22"/>
        </w:rPr>
        <w:t>Z.z</w:t>
      </w:r>
      <w:proofErr w:type="spellEnd"/>
      <w:r w:rsidRPr="00B6502E">
        <w:rPr>
          <w:rFonts w:asciiTheme="minorHAnsi" w:hAnsiTheme="minorHAnsi" w:cstheme="minorHAnsi"/>
          <w:sz w:val="22"/>
          <w:szCs w:val="22"/>
        </w:rPr>
        <w:t>.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192B3A">
      <w:pPr>
        <w:pStyle w:val="Odsekzoznamu"/>
        <w:numPr>
          <w:ilvl w:val="0"/>
          <w:numId w:val="20"/>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192B3A">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w:t>
      </w:r>
      <w:r w:rsidRPr="00B6502E">
        <w:rPr>
          <w:rFonts w:asciiTheme="minorHAnsi" w:hAnsiTheme="minorHAnsi" w:cstheme="minorHAnsi"/>
          <w:b/>
          <w:sz w:val="22"/>
          <w:szCs w:val="22"/>
        </w:rPr>
        <w:lastRenderedPageBreak/>
        <w:t xml:space="preserve">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 xml:space="preserve">Nariadenie Komisie (ES, </w:t>
      </w:r>
      <w:proofErr w:type="spellStart"/>
      <w:r w:rsidRPr="00B6502E">
        <w:rPr>
          <w:rFonts w:asciiTheme="minorHAnsi" w:hAnsiTheme="minorHAnsi" w:cstheme="minorHAnsi"/>
          <w:sz w:val="22"/>
          <w:szCs w:val="22"/>
        </w:rPr>
        <w:t>Euratom</w:t>
      </w:r>
      <w:proofErr w:type="spellEnd"/>
      <w:r w:rsidRPr="00B6502E">
        <w:rPr>
          <w:rFonts w:asciiTheme="minorHAnsi" w:hAnsiTheme="minorHAnsi" w:cstheme="minorHAnsi"/>
          <w:sz w:val="22"/>
          <w:szCs w:val="22"/>
        </w:rPr>
        <w:t>)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0"/>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192B3A">
      <w:pPr>
        <w:pStyle w:val="Odsekzoznamu"/>
        <w:numPr>
          <w:ilvl w:val="0"/>
          <w:numId w:val="20"/>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605D476E" w:rsidR="0046305F" w:rsidRPr="00B6502E" w:rsidRDefault="0046305F" w:rsidP="00192B3A">
      <w:pPr>
        <w:pStyle w:val="Odsekzoznamu"/>
        <w:numPr>
          <w:ilvl w:val="0"/>
          <w:numId w:val="20"/>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94097C">
        <w:rPr>
          <w:rFonts w:asciiTheme="minorHAnsi" w:hAnsiTheme="minorHAnsi" w:cstheme="minorHAnsi"/>
          <w:b/>
          <w:bCs/>
          <w:iCs/>
          <w:color w:val="FF0000"/>
          <w:sz w:val="22"/>
          <w:szCs w:val="22"/>
        </w:rPr>
        <w:t>4</w:t>
      </w:r>
      <w:r w:rsidR="0094097C"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B6502E">
        <w:rPr>
          <w:rFonts w:asciiTheme="minorHAnsi" w:hAnsiTheme="minorHAnsi" w:cstheme="minorHAnsi"/>
          <w:iCs/>
          <w:sz w:val="22"/>
          <w:szCs w:val="22"/>
        </w:rPr>
        <w:t>OverSi</w:t>
      </w:r>
      <w:proofErr w:type="spellEnd"/>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34"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6502E">
        <w:rPr>
          <w:rFonts w:asciiTheme="minorHAnsi" w:hAnsiTheme="minorHAnsi" w:cstheme="minorHAnsi"/>
          <w:b/>
          <w:color w:val="FF0000"/>
          <w:sz w:val="22"/>
          <w:szCs w:val="22"/>
        </w:rPr>
        <w:t xml:space="preserve">prílohy č. </w:t>
      </w:r>
      <w:r w:rsidR="0094097C">
        <w:rPr>
          <w:rFonts w:asciiTheme="minorHAnsi" w:hAnsiTheme="minorHAnsi" w:cstheme="minorHAnsi"/>
          <w:b/>
          <w:color w:val="FF0000"/>
          <w:sz w:val="22"/>
          <w:szCs w:val="22"/>
        </w:rPr>
        <w:t>4</w:t>
      </w:r>
      <w:r w:rsidR="0094097C"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B6502E">
        <w:rPr>
          <w:rFonts w:asciiTheme="minorHAnsi" w:hAnsiTheme="minorHAnsi" w:cstheme="minorHAnsi"/>
          <w:sz w:val="22"/>
          <w:szCs w:val="22"/>
        </w:rPr>
        <w:t>OverSi</w:t>
      </w:r>
      <w:proofErr w:type="spellEnd"/>
      <w:r w:rsidRPr="00B6502E">
        <w:rPr>
          <w:rFonts w:asciiTheme="minorHAnsi" w:hAnsiTheme="minorHAnsi" w:cstheme="minorHAnsi"/>
          <w:sz w:val="22"/>
          <w:szCs w:val="22"/>
        </w:rPr>
        <w:t xml:space="preserve"> prostredníctvom webového sídla: </w:t>
      </w:r>
      <w:hyperlink r:id="rId35"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78C79083" w:rsidR="00631252" w:rsidRDefault="00C40BCE" w:rsidP="002E58F5">
      <w:pPr>
        <w:pStyle w:val="Odsekzoznamu"/>
        <w:numPr>
          <w:ilvl w:val="3"/>
          <w:numId w:val="23"/>
        </w:numPr>
        <w:spacing w:after="120"/>
        <w:ind w:left="709" w:hanging="709"/>
        <w:jc w:val="both"/>
        <w:rPr>
          <w:rFonts w:asciiTheme="minorHAnsi" w:hAnsiTheme="minorHAnsi" w:cstheme="minorHAnsi"/>
          <w:b/>
          <w:sz w:val="22"/>
          <w:szCs w:val="22"/>
        </w:rPr>
      </w:pPr>
      <w:r w:rsidRPr="00C40BCE">
        <w:rPr>
          <w:rFonts w:asciiTheme="minorHAnsi" w:hAnsiTheme="minorHAnsi" w:cstheme="minorHAnsi"/>
          <w:b/>
          <w:sz w:val="22"/>
          <w:szCs w:val="22"/>
        </w:rPr>
        <w:t xml:space="preserve">V prípade, že sa na dané činnosti vzťahujú pravidlá štátnej pomoci resp. pomoci de </w:t>
      </w:r>
      <w:proofErr w:type="spellStart"/>
      <w:r w:rsidRPr="00C40BCE">
        <w:rPr>
          <w:rFonts w:asciiTheme="minorHAnsi" w:hAnsiTheme="minorHAnsi" w:cstheme="minorHAnsi"/>
          <w:b/>
          <w:sz w:val="22"/>
          <w:szCs w:val="22"/>
        </w:rPr>
        <w:t>minimis</w:t>
      </w:r>
      <w:proofErr w:type="spellEnd"/>
      <w:r w:rsidRPr="00C40BCE">
        <w:rPr>
          <w:rFonts w:asciiTheme="minorHAnsi" w:hAnsiTheme="minorHAnsi" w:cstheme="minorHAnsi"/>
          <w:b/>
          <w:sz w:val="22"/>
          <w:szCs w:val="22"/>
        </w:rPr>
        <w:t xml:space="preserve">, žiadateľ musí spĺňať podmienky vyplývajúce zo schém štátnej pomoci/pomoci de </w:t>
      </w:r>
      <w:proofErr w:type="spellStart"/>
      <w:r w:rsidRPr="00C40BCE">
        <w:rPr>
          <w:rFonts w:asciiTheme="minorHAnsi" w:hAnsiTheme="minorHAnsi" w:cstheme="minorHAnsi"/>
          <w:b/>
          <w:sz w:val="22"/>
          <w:szCs w:val="22"/>
        </w:rPr>
        <w:t>minimis</w:t>
      </w:r>
      <w:proofErr w:type="spellEnd"/>
      <w:r w:rsidRPr="00C40BCE">
        <w:rPr>
          <w:rFonts w:asciiTheme="minorHAnsi" w:hAnsiTheme="minorHAnsi" w:cstheme="minorHAnsi"/>
          <w:b/>
          <w:sz w:val="22"/>
          <w:szCs w:val="22"/>
        </w:rPr>
        <w:t>.</w:t>
      </w:r>
      <w:r w:rsidR="0079031B" w:rsidRPr="00B6502E">
        <w:rPr>
          <w:rFonts w:asciiTheme="minorHAnsi" w:hAnsiTheme="minorHAnsi" w:cstheme="minorHAnsi"/>
          <w:b/>
          <w:sz w:val="22"/>
          <w:szCs w:val="22"/>
        </w:rPr>
        <w:t xml:space="preserve"> </w:t>
      </w:r>
    </w:p>
    <w:p w14:paraId="4AA580B4" w14:textId="77777777" w:rsidR="00C40BCE" w:rsidRPr="00C40BCE" w:rsidRDefault="00C40BCE" w:rsidP="00C40BCE">
      <w:pPr>
        <w:pStyle w:val="Odsekzoznamu"/>
        <w:spacing w:after="120"/>
        <w:ind w:left="851"/>
        <w:jc w:val="both"/>
        <w:rPr>
          <w:rFonts w:asciiTheme="minorHAnsi" w:hAnsiTheme="minorHAnsi" w:cstheme="minorHAnsi"/>
          <w:sz w:val="22"/>
          <w:szCs w:val="22"/>
        </w:rPr>
      </w:pPr>
      <w:r w:rsidRPr="00C40BCE">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4A4762E4" w14:textId="77777777" w:rsidR="00C40BCE" w:rsidRPr="00C40BCE" w:rsidRDefault="00C40BCE" w:rsidP="00C40BCE">
      <w:pPr>
        <w:pStyle w:val="Odsekzoznamu"/>
        <w:spacing w:after="120"/>
        <w:ind w:left="851"/>
        <w:jc w:val="both"/>
        <w:rPr>
          <w:rFonts w:asciiTheme="minorHAnsi" w:hAnsiTheme="minorHAnsi" w:cstheme="minorHAnsi"/>
          <w:sz w:val="22"/>
          <w:szCs w:val="22"/>
        </w:rPr>
      </w:pPr>
      <w:r w:rsidRPr="00C40BCE">
        <w:rPr>
          <w:rFonts w:asciiTheme="minorHAnsi" w:hAnsiTheme="minorHAnsi" w:cstheme="minorHAnsi"/>
          <w:sz w:val="22"/>
          <w:szCs w:val="22"/>
        </w:rPr>
        <w:t xml:space="preserve">Nariadenie Komisie (EÚ) č. 1407/2013 o uplatňovaní článkov 107 a 108 Zmluvy o fungovaní Európskej únie na pomoc de </w:t>
      </w:r>
      <w:proofErr w:type="spellStart"/>
      <w:r w:rsidRPr="00C40BCE">
        <w:rPr>
          <w:rFonts w:asciiTheme="minorHAnsi" w:hAnsiTheme="minorHAnsi" w:cstheme="minorHAnsi"/>
          <w:sz w:val="22"/>
          <w:szCs w:val="22"/>
        </w:rPr>
        <w:t>minimis</w:t>
      </w:r>
      <w:proofErr w:type="spellEnd"/>
      <w:r w:rsidRPr="00C40BCE">
        <w:rPr>
          <w:rFonts w:asciiTheme="minorHAnsi" w:hAnsiTheme="minorHAnsi" w:cstheme="minorHAnsi"/>
          <w:sz w:val="22"/>
          <w:szCs w:val="22"/>
        </w:rPr>
        <w:t>.</w:t>
      </w:r>
    </w:p>
    <w:p w14:paraId="2FA99514" w14:textId="77777777" w:rsidR="00C40BCE" w:rsidRPr="00C40BCE" w:rsidRDefault="00C40BCE" w:rsidP="00C40BCE">
      <w:pPr>
        <w:pStyle w:val="Odsekzoznamu"/>
        <w:spacing w:after="120"/>
        <w:ind w:left="851"/>
        <w:jc w:val="both"/>
        <w:rPr>
          <w:rFonts w:asciiTheme="minorHAnsi" w:hAnsiTheme="minorHAnsi" w:cstheme="minorHAnsi"/>
          <w:sz w:val="22"/>
          <w:szCs w:val="22"/>
        </w:rPr>
      </w:pPr>
      <w:r w:rsidRPr="00C40BCE">
        <w:rPr>
          <w:rFonts w:asciiTheme="minorHAnsi" w:hAnsiTheme="minorHAnsi" w:cstheme="minorHAnsi"/>
          <w:sz w:val="22"/>
          <w:szCs w:val="22"/>
        </w:rPr>
        <w:t xml:space="preserve">Nariadenie Komisie (EÚ) č. 651/2014 o vyhlásení určitých kategórií pomoci za </w:t>
      </w:r>
      <w:proofErr w:type="spellStart"/>
      <w:r w:rsidRPr="00C40BCE">
        <w:rPr>
          <w:rFonts w:asciiTheme="minorHAnsi" w:hAnsiTheme="minorHAnsi" w:cstheme="minorHAnsi"/>
          <w:sz w:val="22"/>
          <w:szCs w:val="22"/>
        </w:rPr>
        <w:t>zlúčiteľné</w:t>
      </w:r>
      <w:proofErr w:type="spellEnd"/>
      <w:r w:rsidRPr="00C40BCE">
        <w:rPr>
          <w:rFonts w:asciiTheme="minorHAnsi" w:hAnsiTheme="minorHAnsi" w:cstheme="minorHAnsi"/>
          <w:sz w:val="22"/>
          <w:szCs w:val="22"/>
        </w:rPr>
        <w:t xml:space="preserve"> s vnútorným trhom podľa článkov 107 a 108 Zmluvy o fungovaní Európskej únie.</w:t>
      </w:r>
    </w:p>
    <w:p w14:paraId="17C8E859" w14:textId="77777777" w:rsidR="00C40BCE" w:rsidRPr="00C40BCE" w:rsidRDefault="00C40BCE" w:rsidP="00C40BCE">
      <w:pPr>
        <w:pStyle w:val="Odsekzoznamu"/>
        <w:spacing w:after="120"/>
        <w:ind w:left="851"/>
        <w:jc w:val="both"/>
        <w:rPr>
          <w:rFonts w:asciiTheme="minorHAnsi" w:hAnsiTheme="minorHAnsi" w:cstheme="minorHAnsi"/>
          <w:sz w:val="22"/>
          <w:szCs w:val="22"/>
        </w:rPr>
      </w:pPr>
      <w:r w:rsidRPr="00C40BCE">
        <w:rPr>
          <w:rFonts w:asciiTheme="minorHAnsi" w:hAnsiTheme="minorHAnsi" w:cstheme="minorHAnsi"/>
          <w:sz w:val="22"/>
          <w:szCs w:val="22"/>
        </w:rPr>
        <w:lastRenderedPageBreak/>
        <w:t>Podmienka je relevantná iba pre subjekty, ktoré sú v zmysle výzvy povinné preukázať splnenie tejto podmienky poskytnutia príspevku.</w:t>
      </w:r>
    </w:p>
    <w:p w14:paraId="07CFF75C" w14:textId="11866E22" w:rsidR="00C40BCE" w:rsidRPr="00B6502E" w:rsidRDefault="00C40BCE" w:rsidP="00C40BCE">
      <w:pPr>
        <w:pStyle w:val="Odsekzoznamu"/>
        <w:spacing w:after="120"/>
        <w:ind w:left="851"/>
        <w:jc w:val="both"/>
        <w:rPr>
          <w:rFonts w:asciiTheme="minorHAnsi" w:hAnsiTheme="minorHAnsi" w:cstheme="minorHAnsi"/>
          <w:b/>
          <w:sz w:val="22"/>
          <w:szCs w:val="22"/>
        </w:rPr>
      </w:pPr>
      <w:r w:rsidRPr="00C40BCE">
        <w:rPr>
          <w:rFonts w:asciiTheme="minorHAnsi" w:hAnsiTheme="minorHAnsi" w:cs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69533F09"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192B3A">
      <w:pPr>
        <w:pStyle w:val="Odsekzoznamu"/>
        <w:numPr>
          <w:ilvl w:val="0"/>
          <w:numId w:val="20"/>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4AB373E0" w14:textId="77777777" w:rsidR="00830132" w:rsidRPr="00B6502E"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B6502E" w:rsidRDefault="0079031B"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B6502E">
        <w:rPr>
          <w:rFonts w:asciiTheme="minorHAnsi" w:hAnsiTheme="minorHAnsi" w:cstheme="minorHAnsi"/>
          <w:sz w:val="22"/>
          <w:vertAlign w:val="superscript"/>
        </w:rPr>
        <w:footnoteReference w:id="11"/>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192B3A">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6"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2E58F5">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32FCB263" w:rsidR="0062558F" w:rsidRPr="00B6502E" w:rsidRDefault="0062558F" w:rsidP="00192B3A">
      <w:pPr>
        <w:pStyle w:val="Odsekzoznamu"/>
        <w:numPr>
          <w:ilvl w:val="0"/>
          <w:numId w:val="20"/>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235441C1" w14:textId="5001CBCC" w:rsidR="004B3780" w:rsidRDefault="004B3780" w:rsidP="004B3780">
      <w:pPr>
        <w:pStyle w:val="Odsekzoznamu"/>
        <w:tabs>
          <w:tab w:val="left" w:pos="2268"/>
        </w:tabs>
        <w:spacing w:after="120"/>
        <w:ind w:left="1287"/>
        <w:rPr>
          <w:rFonts w:asciiTheme="minorHAnsi" w:hAnsiTheme="minorHAnsi" w:cstheme="minorHAnsi"/>
          <w:bCs/>
          <w:iCs/>
          <w:sz w:val="22"/>
          <w:szCs w:val="22"/>
        </w:rPr>
      </w:pPr>
    </w:p>
    <w:p w14:paraId="6FF4227B" w14:textId="77777777" w:rsidR="00604352" w:rsidRPr="00B6502E"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B6502E" w:rsidRDefault="0079031B" w:rsidP="00F161A6">
      <w:pPr>
        <w:pStyle w:val="Nadpis3"/>
        <w:numPr>
          <w:ilvl w:val="2"/>
          <w:numId w:val="9"/>
        </w:numPr>
        <w:spacing w:before="120" w:after="120"/>
        <w:ind w:left="567" w:hanging="567"/>
        <w:rPr>
          <w:rFonts w:asciiTheme="minorHAnsi" w:hAnsiTheme="minorHAnsi" w:cstheme="minorHAnsi"/>
          <w:b/>
          <w:color w:val="auto"/>
          <w:sz w:val="22"/>
          <w:szCs w:val="22"/>
        </w:rPr>
      </w:pPr>
      <w:bookmarkStart w:id="31" w:name="_Výberové_kritériá"/>
      <w:bookmarkEnd w:id="31"/>
      <w:r w:rsidRPr="00B6502E">
        <w:rPr>
          <w:rFonts w:asciiTheme="minorHAnsi" w:hAnsiTheme="minorHAnsi" w:cstheme="minorHAnsi"/>
          <w:b/>
          <w:color w:val="auto"/>
          <w:sz w:val="22"/>
          <w:szCs w:val="22"/>
        </w:rPr>
        <w:t xml:space="preserve">Výberové kritériá </w:t>
      </w:r>
    </w:p>
    <w:p w14:paraId="1E02F7F4" w14:textId="4FA837E0" w:rsidR="00D34371" w:rsidRPr="00F161A6" w:rsidRDefault="00764B12" w:rsidP="002E58F5">
      <w:pPr>
        <w:pStyle w:val="Odsekzoznamu"/>
        <w:numPr>
          <w:ilvl w:val="3"/>
          <w:numId w:val="34"/>
        </w:numPr>
        <w:spacing w:before="120" w:after="120"/>
        <w:ind w:left="709" w:hanging="709"/>
        <w:jc w:val="both"/>
        <w:rPr>
          <w:rFonts w:asciiTheme="minorHAnsi" w:hAnsiTheme="minorHAnsi" w:cstheme="minorHAnsi"/>
          <w:sz w:val="22"/>
        </w:rPr>
      </w:pPr>
      <w:bookmarkStart w:id="32" w:name="bod2625"/>
      <w:bookmarkEnd w:id="32"/>
      <w:r w:rsidRPr="00F161A6">
        <w:rPr>
          <w:rFonts w:asciiTheme="minorHAnsi" w:hAnsiTheme="minorHAnsi" w:cstheme="minorHAnsi"/>
          <w:sz w:val="22"/>
        </w:rPr>
        <w:t>Opr</w:t>
      </w:r>
      <w:r w:rsidRPr="00F161A6">
        <w:rPr>
          <w:rFonts w:asciiTheme="minorHAnsi" w:hAnsiTheme="minorHAnsi" w:cstheme="minorHAnsi" w:hint="eastAsia"/>
          <w:sz w:val="22"/>
        </w:rPr>
        <w:t>á</w:t>
      </w:r>
      <w:r w:rsidRPr="00F161A6">
        <w:rPr>
          <w:rFonts w:asciiTheme="minorHAnsi" w:hAnsiTheme="minorHAnsi" w:cstheme="minorHAnsi"/>
          <w:sz w:val="22"/>
        </w:rPr>
        <w:t>vnen</w:t>
      </w:r>
      <w:r w:rsidRPr="00F161A6">
        <w:rPr>
          <w:rFonts w:asciiTheme="minorHAnsi" w:hAnsiTheme="minorHAnsi" w:cstheme="minorHAnsi" w:hint="eastAsia"/>
          <w:sz w:val="22"/>
        </w:rPr>
        <w:t>é</w:t>
      </w:r>
      <w:r w:rsidRPr="00F161A6">
        <w:rPr>
          <w:rFonts w:asciiTheme="minorHAnsi" w:hAnsiTheme="minorHAnsi" w:cstheme="minorHAnsi"/>
          <w:sz w:val="22"/>
        </w:rPr>
        <w:t xml:space="preserve"> s</w:t>
      </w:r>
      <w:r w:rsidRPr="00F161A6">
        <w:rPr>
          <w:rFonts w:asciiTheme="minorHAnsi" w:hAnsiTheme="minorHAnsi" w:cstheme="minorHAnsi" w:hint="eastAsia"/>
          <w:sz w:val="22"/>
        </w:rPr>
        <w:t>ú</w:t>
      </w:r>
      <w:r w:rsidRPr="00F161A6">
        <w:rPr>
          <w:rFonts w:asciiTheme="minorHAnsi" w:hAnsiTheme="minorHAnsi" w:cstheme="minorHAnsi"/>
          <w:sz w:val="22"/>
        </w:rPr>
        <w:t xml:space="preserve"> len tie </w:t>
      </w:r>
      <w:r w:rsidRPr="00F161A6">
        <w:rPr>
          <w:rFonts w:asciiTheme="minorHAnsi" w:hAnsiTheme="minorHAnsi" w:cstheme="minorHAnsi" w:hint="eastAsia"/>
          <w:sz w:val="22"/>
        </w:rPr>
        <w:t>č</w:t>
      </w:r>
      <w:r w:rsidRPr="00F161A6">
        <w:rPr>
          <w:rFonts w:asciiTheme="minorHAnsi" w:hAnsiTheme="minorHAnsi" w:cstheme="minorHAnsi"/>
          <w:sz w:val="22"/>
        </w:rPr>
        <w:t>innosti, ktor</w:t>
      </w:r>
      <w:r w:rsidRPr="00F161A6">
        <w:rPr>
          <w:rFonts w:asciiTheme="minorHAnsi" w:hAnsiTheme="minorHAnsi" w:cstheme="minorHAnsi" w:hint="eastAsia"/>
          <w:sz w:val="22"/>
        </w:rPr>
        <w:t>é</w:t>
      </w:r>
      <w:r w:rsidRPr="00F161A6">
        <w:rPr>
          <w:rFonts w:asciiTheme="minorHAnsi" w:hAnsiTheme="minorHAnsi" w:cstheme="minorHAnsi"/>
          <w:sz w:val="22"/>
        </w:rPr>
        <w:t xml:space="preserve"> zabezpe</w:t>
      </w:r>
      <w:r w:rsidRPr="00F161A6">
        <w:rPr>
          <w:rFonts w:asciiTheme="minorHAnsi" w:hAnsiTheme="minorHAnsi" w:cstheme="minorHAnsi" w:hint="eastAsia"/>
          <w:sz w:val="22"/>
        </w:rPr>
        <w:t>č</w:t>
      </w:r>
      <w:r w:rsidRPr="00F161A6">
        <w:rPr>
          <w:rFonts w:asciiTheme="minorHAnsi" w:hAnsiTheme="minorHAnsi" w:cstheme="minorHAnsi"/>
          <w:sz w:val="22"/>
        </w:rPr>
        <w:t>ia kontinuitu pozemkov</w:t>
      </w:r>
      <w:r w:rsidRPr="00F161A6">
        <w:rPr>
          <w:rFonts w:asciiTheme="minorHAnsi" w:hAnsiTheme="minorHAnsi" w:cstheme="minorHAnsi" w:hint="eastAsia"/>
          <w:sz w:val="22"/>
        </w:rPr>
        <w:t>ý</w:t>
      </w:r>
      <w:r w:rsidRPr="00F161A6">
        <w:rPr>
          <w:rFonts w:asciiTheme="minorHAnsi" w:hAnsiTheme="minorHAnsi" w:cstheme="minorHAnsi"/>
          <w:sz w:val="22"/>
        </w:rPr>
        <w:t xml:space="preserve">ch </w:t>
      </w:r>
      <w:r w:rsidRPr="00F161A6">
        <w:rPr>
          <w:rFonts w:asciiTheme="minorHAnsi" w:hAnsiTheme="minorHAnsi" w:cstheme="minorHAnsi" w:hint="eastAsia"/>
          <w:sz w:val="22"/>
        </w:rPr>
        <w:t>ú</w:t>
      </w:r>
      <w:r w:rsidRPr="00F161A6">
        <w:rPr>
          <w:rFonts w:asciiTheme="minorHAnsi" w:hAnsiTheme="minorHAnsi" w:cstheme="minorHAnsi"/>
          <w:sz w:val="22"/>
        </w:rPr>
        <w:t>prav v s</w:t>
      </w:r>
      <w:r w:rsidRPr="00F161A6">
        <w:rPr>
          <w:rFonts w:asciiTheme="minorHAnsi" w:hAnsiTheme="minorHAnsi" w:cstheme="minorHAnsi" w:hint="eastAsia"/>
          <w:sz w:val="22"/>
        </w:rPr>
        <w:t>ú</w:t>
      </w:r>
      <w:r w:rsidRPr="00F161A6">
        <w:rPr>
          <w:rFonts w:asciiTheme="minorHAnsi" w:hAnsiTheme="minorHAnsi" w:cstheme="minorHAnsi"/>
          <w:sz w:val="22"/>
        </w:rPr>
        <w:t>lade s pr</w:t>
      </w:r>
      <w:r w:rsidRPr="00F161A6">
        <w:rPr>
          <w:rFonts w:asciiTheme="minorHAnsi" w:hAnsiTheme="minorHAnsi" w:cstheme="minorHAnsi" w:hint="eastAsia"/>
          <w:sz w:val="22"/>
        </w:rPr>
        <w:t>í</w:t>
      </w:r>
      <w:r w:rsidRPr="00F161A6">
        <w:rPr>
          <w:rFonts w:asciiTheme="minorHAnsi" w:hAnsiTheme="minorHAnsi" w:cstheme="minorHAnsi"/>
          <w:sz w:val="22"/>
        </w:rPr>
        <w:t>slu</w:t>
      </w:r>
      <w:r w:rsidRPr="00F161A6">
        <w:rPr>
          <w:rFonts w:asciiTheme="minorHAnsi" w:hAnsiTheme="minorHAnsi" w:cstheme="minorHAnsi" w:hint="eastAsia"/>
          <w:sz w:val="22"/>
        </w:rPr>
        <w:t>š</w:t>
      </w:r>
      <w:r w:rsidRPr="00F161A6">
        <w:rPr>
          <w:rFonts w:asciiTheme="minorHAnsi" w:hAnsiTheme="minorHAnsi" w:cstheme="minorHAnsi"/>
          <w:sz w:val="22"/>
        </w:rPr>
        <w:t>n</w:t>
      </w:r>
      <w:r w:rsidRPr="00F161A6">
        <w:rPr>
          <w:rFonts w:asciiTheme="minorHAnsi" w:hAnsiTheme="minorHAnsi" w:cstheme="minorHAnsi" w:hint="eastAsia"/>
          <w:sz w:val="22"/>
        </w:rPr>
        <w:t>ý</w:t>
      </w:r>
      <w:r w:rsidRPr="00F161A6">
        <w:rPr>
          <w:rFonts w:asciiTheme="minorHAnsi" w:hAnsiTheme="minorHAnsi" w:cstheme="minorHAnsi"/>
          <w:sz w:val="22"/>
        </w:rPr>
        <w:t>mi pr</w:t>
      </w:r>
      <w:r w:rsidRPr="00F161A6">
        <w:rPr>
          <w:rFonts w:asciiTheme="minorHAnsi" w:hAnsiTheme="minorHAnsi" w:cstheme="minorHAnsi" w:hint="eastAsia"/>
          <w:sz w:val="22"/>
        </w:rPr>
        <w:t>á</w:t>
      </w:r>
      <w:r w:rsidRPr="00F161A6">
        <w:rPr>
          <w:rFonts w:asciiTheme="minorHAnsi" w:hAnsiTheme="minorHAnsi" w:cstheme="minorHAnsi"/>
          <w:sz w:val="22"/>
        </w:rPr>
        <w:t>vnymi predpismi E</w:t>
      </w:r>
      <w:r w:rsidRPr="00F161A6">
        <w:rPr>
          <w:rFonts w:asciiTheme="minorHAnsi" w:hAnsiTheme="minorHAnsi" w:cstheme="minorHAnsi" w:hint="eastAsia"/>
          <w:sz w:val="22"/>
        </w:rPr>
        <w:t>Ú</w:t>
      </w:r>
      <w:r w:rsidR="00D34371" w:rsidRPr="00F161A6">
        <w:rPr>
          <w:rFonts w:asciiTheme="minorHAnsi" w:hAnsiTheme="minorHAnsi" w:cstheme="minorHAnsi"/>
          <w:sz w:val="22"/>
        </w:rPr>
        <w:t xml:space="preserve">; </w:t>
      </w:r>
    </w:p>
    <w:p w14:paraId="72EF0FF9" w14:textId="77777777"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844B679" w14:textId="77669E60" w:rsidR="00D34371" w:rsidRPr="009C30A6" w:rsidRDefault="00D34371"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sidRPr="009C30A6">
        <w:rPr>
          <w:rFonts w:asciiTheme="minorHAnsi" w:hAnsiTheme="minorHAnsi" w:cstheme="minorHAnsi"/>
          <w:sz w:val="22"/>
          <w:szCs w:val="22"/>
        </w:rPr>
        <w:t>Formulár ŽoNFP</w:t>
      </w:r>
    </w:p>
    <w:p w14:paraId="36D6CC00" w14:textId="0A745595" w:rsidR="00C06EFD" w:rsidRPr="009C30A6" w:rsidRDefault="00C06EFD" w:rsidP="00192B3A">
      <w:pPr>
        <w:pStyle w:val="Odsekzoznamu"/>
        <w:numPr>
          <w:ilvl w:val="0"/>
          <w:numId w:val="20"/>
        </w:numPr>
        <w:suppressAutoHyphens w:val="0"/>
        <w:spacing w:after="120" w:line="276" w:lineRule="auto"/>
        <w:ind w:hanging="578"/>
        <w:jc w:val="both"/>
        <w:rPr>
          <w:rFonts w:asciiTheme="minorHAnsi" w:hAnsiTheme="minorHAnsi" w:cstheme="minorHAnsi"/>
          <w:sz w:val="22"/>
          <w:szCs w:val="22"/>
        </w:rPr>
      </w:pPr>
      <w:r w:rsidRPr="009C30A6">
        <w:rPr>
          <w:rFonts w:asciiTheme="minorHAnsi" w:hAnsiTheme="minorHAnsi" w:cstheme="minorHAnsi"/>
          <w:sz w:val="22"/>
          <w:szCs w:val="22"/>
        </w:rPr>
        <w:t>Právoplatné rozhodnutie o schválení vykonania projektu pozemkových úprav</w:t>
      </w:r>
    </w:p>
    <w:p w14:paraId="5992E9B5" w14:textId="0B38810A" w:rsidR="00A277DF" w:rsidRPr="00B6502E" w:rsidRDefault="00764B12" w:rsidP="002E58F5">
      <w:pPr>
        <w:pStyle w:val="Odsekzoznamu"/>
        <w:numPr>
          <w:ilvl w:val="3"/>
          <w:numId w:val="34"/>
        </w:numPr>
        <w:spacing w:before="120" w:after="120"/>
        <w:ind w:left="709" w:hanging="709"/>
        <w:jc w:val="both"/>
        <w:rPr>
          <w:rFonts w:asciiTheme="minorHAnsi" w:hAnsiTheme="minorHAnsi" w:cstheme="minorHAnsi"/>
        </w:rPr>
      </w:pPr>
      <w:r w:rsidRPr="00764B12">
        <w:rPr>
          <w:rFonts w:asciiTheme="minorHAnsi" w:hAnsiTheme="minorHAnsi" w:cstheme="minorHAnsi"/>
          <w:sz w:val="22"/>
        </w:rPr>
        <w:t>V katastrálnom území musí byť spracovaný projekt pozemkových úprav ukončený právoplatným rozhodnutím o schválení vykonania projektu pozemkových úprav a zapísaný do katastra nehnuteľností ku dňu predloženia žiadosti o poskytnutie nenávratného finančného príspevku</w:t>
      </w:r>
    </w:p>
    <w:p w14:paraId="1997956E" w14:textId="77777777"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50611CC5" w:rsidR="0065709F" w:rsidRPr="009C30A6" w:rsidRDefault="00747322"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sidRPr="009C30A6">
        <w:rPr>
          <w:rFonts w:asciiTheme="minorHAnsi" w:hAnsiTheme="minorHAnsi" w:cstheme="minorHAnsi"/>
          <w:bCs/>
          <w:sz w:val="22"/>
          <w:szCs w:val="22"/>
        </w:rPr>
        <w:t>Právoplatné rozhodnutie o schválení vykonania projektu pozemkových úprav podľa zákona č. 330/1991 Zb. o pozemkových úpravách, usporiadaní pozemkového vlastníctva, pozemkových úradoch, pozemkovom fonde a o pozemkových spoločenstvách v znení neskorších predpisov a projekt pozemkových úprav bol zapísaný do katastra nehnuteľností podľa zákona č. 162/1995 Z. z. o katastri nehnuteľností a o zápise vlastníckych a iných práv k nehnuteľnostiam v znení neskorších predpisov</w:t>
      </w:r>
    </w:p>
    <w:p w14:paraId="2983CF8B" w14:textId="7AF8E330" w:rsidR="00BE4C49" w:rsidRPr="009C30A6" w:rsidRDefault="00BE4C49"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sidRPr="009C30A6">
        <w:rPr>
          <w:rFonts w:asciiTheme="minorHAnsi" w:hAnsiTheme="minorHAnsi" w:cstheme="minorHAnsi"/>
          <w:sz w:val="22"/>
          <w:szCs w:val="22"/>
        </w:rPr>
        <w:t>Projektová dokumentácia k realizácii spoločných zariadení a opatrení. V rámci prípravy sa predpokladá tímová a interdisciplinárna spolupráca projektantov a odborníkov pri návrhu jednotlivých SZO</w:t>
      </w:r>
    </w:p>
    <w:p w14:paraId="6021C2E4" w14:textId="50914068" w:rsidR="00323162" w:rsidRPr="009C30A6" w:rsidRDefault="005D4861" w:rsidP="00323162">
      <w:pPr>
        <w:pStyle w:val="Odsekzoznamu"/>
        <w:suppressAutoHyphens w:val="0"/>
        <w:spacing w:line="276" w:lineRule="auto"/>
        <w:ind w:left="1287"/>
        <w:jc w:val="both"/>
        <w:rPr>
          <w:rFonts w:asciiTheme="minorHAnsi" w:hAnsiTheme="minorHAnsi" w:cstheme="minorHAnsi"/>
          <w:sz w:val="22"/>
          <w:szCs w:val="22"/>
        </w:rPr>
      </w:pPr>
      <w:r w:rsidRPr="009C30A6">
        <w:rPr>
          <w:rFonts w:asciiTheme="minorHAnsi" w:hAnsiTheme="minorHAnsi" w:cstheme="minorHAnsi"/>
          <w:sz w:val="22"/>
          <w:szCs w:val="22"/>
        </w:rPr>
        <w:t>Projektová dokumentácia zároveň obsahuje:</w:t>
      </w:r>
    </w:p>
    <w:p w14:paraId="2268E46C" w14:textId="61141FD8" w:rsidR="005D4861" w:rsidRPr="009C30A6" w:rsidRDefault="005D4861" w:rsidP="002E58F5">
      <w:pPr>
        <w:pStyle w:val="Odsekzoznamu"/>
        <w:numPr>
          <w:ilvl w:val="0"/>
          <w:numId w:val="32"/>
        </w:numPr>
        <w:suppressAutoHyphens w:val="0"/>
        <w:spacing w:line="276" w:lineRule="auto"/>
        <w:ind w:left="1701" w:hanging="425"/>
        <w:jc w:val="both"/>
        <w:rPr>
          <w:rFonts w:asciiTheme="minorHAnsi" w:hAnsiTheme="minorHAnsi" w:cstheme="minorHAnsi"/>
          <w:sz w:val="22"/>
          <w:szCs w:val="22"/>
        </w:rPr>
      </w:pPr>
      <w:r w:rsidRPr="009C30A6">
        <w:rPr>
          <w:rFonts w:asciiTheme="minorHAnsi" w:hAnsiTheme="minorHAnsi" w:cstheme="minorHAnsi"/>
          <w:sz w:val="22"/>
          <w:szCs w:val="22"/>
        </w:rPr>
        <w:t>popis súčasného stavu a navrhovaného riešenia / sústavy SZO</w:t>
      </w:r>
    </w:p>
    <w:p w14:paraId="5C167B9B" w14:textId="4E8E97EC" w:rsidR="005D4861" w:rsidRPr="009C30A6" w:rsidRDefault="005D4861" w:rsidP="002E58F5">
      <w:pPr>
        <w:pStyle w:val="Odsekzoznamu"/>
        <w:numPr>
          <w:ilvl w:val="0"/>
          <w:numId w:val="32"/>
        </w:numPr>
        <w:suppressAutoHyphens w:val="0"/>
        <w:spacing w:line="276" w:lineRule="auto"/>
        <w:ind w:left="1701" w:hanging="425"/>
        <w:jc w:val="both"/>
        <w:rPr>
          <w:rFonts w:asciiTheme="minorHAnsi" w:hAnsiTheme="minorHAnsi" w:cstheme="minorHAnsi"/>
          <w:sz w:val="22"/>
          <w:szCs w:val="22"/>
        </w:rPr>
      </w:pPr>
      <w:r w:rsidRPr="009C30A6">
        <w:rPr>
          <w:rFonts w:asciiTheme="minorHAnsi" w:hAnsiTheme="minorHAnsi" w:cstheme="minorHAnsi"/>
          <w:sz w:val="22"/>
          <w:szCs w:val="22"/>
        </w:rPr>
        <w:t>„krycí“ list pre vyhodnotenie splnenia bodovacích kritérií č. 8 a 9 (s odvolávkou na konkrétnu časť projektovej dokumentácie)</w:t>
      </w:r>
    </w:p>
    <w:p w14:paraId="4F6724EE" w14:textId="20098BA3" w:rsidR="005D4861" w:rsidRDefault="005D4861" w:rsidP="002E58F5">
      <w:pPr>
        <w:pStyle w:val="Odsekzoznamu"/>
        <w:numPr>
          <w:ilvl w:val="0"/>
          <w:numId w:val="32"/>
        </w:numPr>
        <w:suppressAutoHyphens w:val="0"/>
        <w:spacing w:line="276" w:lineRule="auto"/>
        <w:ind w:left="1701" w:hanging="425"/>
        <w:jc w:val="both"/>
        <w:rPr>
          <w:rFonts w:asciiTheme="minorHAnsi" w:hAnsiTheme="minorHAnsi" w:cstheme="minorHAnsi"/>
          <w:sz w:val="22"/>
          <w:szCs w:val="22"/>
        </w:rPr>
      </w:pPr>
      <w:r w:rsidRPr="009C30A6">
        <w:rPr>
          <w:rFonts w:asciiTheme="minorHAnsi" w:hAnsiTheme="minorHAnsi" w:cstheme="minorHAnsi"/>
          <w:sz w:val="22"/>
          <w:szCs w:val="22"/>
        </w:rPr>
        <w:t>postup zabezpečenia trojročnej starostlivosti o vysadené stromy, kríky a rastliny po ukončení ich výsadby, ak sa uplatňuje</w:t>
      </w:r>
    </w:p>
    <w:p w14:paraId="293EBEF0" w14:textId="05171250" w:rsidR="00C85C6B" w:rsidRPr="009C30A6" w:rsidRDefault="00744CB6" w:rsidP="002E58F5">
      <w:pPr>
        <w:pStyle w:val="Odsekzoznamu"/>
        <w:numPr>
          <w:ilvl w:val="0"/>
          <w:numId w:val="32"/>
        </w:numPr>
        <w:suppressAutoHyphens w:val="0"/>
        <w:spacing w:line="276" w:lineRule="auto"/>
        <w:ind w:left="1701" w:hanging="425"/>
        <w:jc w:val="both"/>
        <w:rPr>
          <w:rFonts w:asciiTheme="minorHAnsi" w:hAnsiTheme="minorHAnsi" w:cstheme="minorHAnsi"/>
          <w:sz w:val="22"/>
          <w:szCs w:val="22"/>
        </w:rPr>
      </w:pPr>
      <w:r>
        <w:rPr>
          <w:rFonts w:asciiTheme="minorHAnsi" w:hAnsiTheme="minorHAnsi" w:cstheme="minorHAnsi"/>
          <w:sz w:val="22"/>
          <w:szCs w:val="22"/>
        </w:rPr>
        <w:t>p</w:t>
      </w:r>
      <w:r w:rsidR="00C85C6B">
        <w:rPr>
          <w:rFonts w:asciiTheme="minorHAnsi" w:hAnsiTheme="minorHAnsi" w:cstheme="minorHAnsi"/>
          <w:sz w:val="22"/>
          <w:szCs w:val="22"/>
        </w:rPr>
        <w:t>rojektová dokumentácia</w:t>
      </w:r>
      <w:r w:rsidR="00C85C6B" w:rsidRPr="00C85C6B">
        <w:rPr>
          <w:rFonts w:asciiTheme="minorHAnsi" w:hAnsiTheme="minorHAnsi" w:cstheme="minorHAnsi"/>
          <w:sz w:val="22"/>
          <w:szCs w:val="22"/>
        </w:rPr>
        <w:t xml:space="preserve"> bude vypracovaná v závislosti od typu prvku, opatrenia alebo stavby (ods. a) až e) uvedené vyššie) v zmysle požiadaviek vecne príslušnej legislatívy SR</w:t>
      </w:r>
    </w:p>
    <w:p w14:paraId="71E6328B" w14:textId="2984C6BA" w:rsidR="00DF677B" w:rsidRPr="00B6502E" w:rsidRDefault="00BE4C49" w:rsidP="002E58F5">
      <w:pPr>
        <w:pStyle w:val="Odsekzoznamu"/>
        <w:numPr>
          <w:ilvl w:val="3"/>
          <w:numId w:val="34"/>
        </w:numPr>
        <w:spacing w:before="120" w:after="120"/>
        <w:ind w:left="709" w:hanging="709"/>
        <w:jc w:val="both"/>
        <w:rPr>
          <w:rFonts w:asciiTheme="minorHAnsi" w:hAnsiTheme="minorHAnsi" w:cstheme="minorHAnsi"/>
          <w:sz w:val="22"/>
          <w:szCs w:val="22"/>
        </w:rPr>
      </w:pPr>
      <w:r w:rsidRPr="00BE4C49">
        <w:rPr>
          <w:rFonts w:asciiTheme="minorHAnsi" w:hAnsiTheme="minorHAnsi" w:cstheme="minorHAnsi"/>
          <w:sz w:val="22"/>
        </w:rPr>
        <w:t>Predloženie potvrdenia podľa §</w:t>
      </w:r>
      <w:r>
        <w:rPr>
          <w:rFonts w:asciiTheme="minorHAnsi" w:hAnsiTheme="minorHAnsi" w:cstheme="minorHAnsi"/>
          <w:sz w:val="22"/>
        </w:rPr>
        <w:t xml:space="preserve"> </w:t>
      </w:r>
      <w:r w:rsidRPr="00BE4C49">
        <w:rPr>
          <w:rFonts w:asciiTheme="minorHAnsi" w:hAnsiTheme="minorHAnsi" w:cstheme="minorHAnsi"/>
          <w:sz w:val="22"/>
        </w:rPr>
        <w:t xml:space="preserve">18 ods. 5 zákona č. 330/1991 Zb.  v znení neskorších predpisov, ktoré na žiadosť vydáva miestne a vecne príslušný okresný úrad, pozemkový a lesný odbor o súlade projektovej dokumentácie k realizácií spoločných zariadení so schváleným rozdeľovacím plánom vo forme </w:t>
      </w:r>
      <w:proofErr w:type="spellStart"/>
      <w:r w:rsidRPr="00BE4C49">
        <w:rPr>
          <w:rFonts w:asciiTheme="minorHAnsi" w:hAnsiTheme="minorHAnsi" w:cstheme="minorHAnsi"/>
          <w:sz w:val="22"/>
        </w:rPr>
        <w:t>umiestňovacieho</w:t>
      </w:r>
      <w:proofErr w:type="spellEnd"/>
      <w:r w:rsidRPr="00BE4C49">
        <w:rPr>
          <w:rFonts w:asciiTheme="minorHAnsi" w:hAnsiTheme="minorHAnsi" w:cstheme="minorHAnsi"/>
          <w:sz w:val="22"/>
        </w:rPr>
        <w:t xml:space="preserve"> a vytyčovacieho plánu projektu pozemkových úprav.</w:t>
      </w: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700E3AD2" w:rsidR="008C1530" w:rsidRDefault="00BE4C49"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Pr>
          <w:rFonts w:asciiTheme="minorHAnsi" w:hAnsiTheme="minorHAnsi" w:cstheme="minorHAnsi"/>
          <w:sz w:val="22"/>
          <w:szCs w:val="22"/>
        </w:rPr>
        <w:t xml:space="preserve">Potvrdenie </w:t>
      </w:r>
      <w:r w:rsidRPr="00BE4C49">
        <w:rPr>
          <w:rFonts w:asciiTheme="minorHAnsi" w:hAnsiTheme="minorHAnsi" w:cstheme="minorHAnsi"/>
          <w:sz w:val="22"/>
          <w:szCs w:val="22"/>
        </w:rPr>
        <w:t>vecne príslušn</w:t>
      </w:r>
      <w:r>
        <w:rPr>
          <w:rFonts w:asciiTheme="minorHAnsi" w:hAnsiTheme="minorHAnsi" w:cstheme="minorHAnsi"/>
          <w:sz w:val="22"/>
          <w:szCs w:val="22"/>
        </w:rPr>
        <w:t>ého</w:t>
      </w:r>
      <w:r w:rsidRPr="00BE4C49">
        <w:rPr>
          <w:rFonts w:asciiTheme="minorHAnsi" w:hAnsiTheme="minorHAnsi" w:cstheme="minorHAnsi"/>
          <w:sz w:val="22"/>
          <w:szCs w:val="22"/>
        </w:rPr>
        <w:t xml:space="preserve"> okresn</w:t>
      </w:r>
      <w:r>
        <w:rPr>
          <w:rFonts w:asciiTheme="minorHAnsi" w:hAnsiTheme="minorHAnsi" w:cstheme="minorHAnsi"/>
          <w:sz w:val="22"/>
          <w:szCs w:val="22"/>
        </w:rPr>
        <w:t>ého</w:t>
      </w:r>
      <w:r w:rsidRPr="00BE4C49">
        <w:rPr>
          <w:rFonts w:asciiTheme="minorHAnsi" w:hAnsiTheme="minorHAnsi" w:cstheme="minorHAnsi"/>
          <w:sz w:val="22"/>
          <w:szCs w:val="22"/>
        </w:rPr>
        <w:t xml:space="preserve"> úrad</w:t>
      </w:r>
      <w:r>
        <w:rPr>
          <w:rFonts w:asciiTheme="minorHAnsi" w:hAnsiTheme="minorHAnsi" w:cstheme="minorHAnsi"/>
          <w:sz w:val="22"/>
          <w:szCs w:val="22"/>
        </w:rPr>
        <w:t>u</w:t>
      </w:r>
      <w:r w:rsidRPr="00BE4C49">
        <w:rPr>
          <w:rFonts w:asciiTheme="minorHAnsi" w:hAnsiTheme="minorHAnsi" w:cstheme="minorHAnsi"/>
          <w:sz w:val="22"/>
          <w:szCs w:val="22"/>
        </w:rPr>
        <w:t>, pozemkový a lesný odbor</w:t>
      </w:r>
    </w:p>
    <w:p w14:paraId="14F1635C" w14:textId="0E81623B" w:rsidR="00236A59" w:rsidRDefault="00236A59" w:rsidP="002E58F5">
      <w:pPr>
        <w:pStyle w:val="Odsekzoznamu"/>
        <w:numPr>
          <w:ilvl w:val="3"/>
          <w:numId w:val="34"/>
        </w:numPr>
        <w:spacing w:before="120" w:after="120"/>
        <w:ind w:left="709" w:hanging="709"/>
        <w:jc w:val="both"/>
        <w:rPr>
          <w:rFonts w:asciiTheme="minorHAnsi" w:hAnsiTheme="minorHAnsi" w:cstheme="minorHAnsi"/>
          <w:sz w:val="22"/>
          <w:szCs w:val="22"/>
        </w:rPr>
      </w:pPr>
      <w:r w:rsidRPr="00236A59">
        <w:rPr>
          <w:rFonts w:asciiTheme="minorHAnsi" w:hAnsiTheme="minorHAnsi" w:cstheme="minorHAnsi"/>
          <w:sz w:val="22"/>
          <w:szCs w:val="22"/>
        </w:rPr>
        <w:t xml:space="preserve">Predloženie stavebného povolenia alebo ohlasovanie zmien podľa zákona č. 50/1976 Zb. v znení neskorších predpisov, súhlasu podľa zákona č. 543/2002 Z. z. v znení neskorších predpisov, posudzovanie vplyvov životné prostredie podľa zákona č. 24/2006 Z. z. v znení neskorších predpisov, posúdenie/povolenie/súhlas/vyjadrenie podľa zákona č. 364/2004 Z. z. v znení neskorších predpisov v závislosti od vybraných SZO. </w:t>
      </w:r>
    </w:p>
    <w:p w14:paraId="7E57038B" w14:textId="77777777" w:rsidR="00236A59" w:rsidRPr="00236A59" w:rsidRDefault="00236A59" w:rsidP="00236A59">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71AAB6C" w14:textId="3B925F71" w:rsidR="00236A59" w:rsidRDefault="00236A59"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sidRPr="00236A59">
        <w:rPr>
          <w:rFonts w:asciiTheme="minorHAnsi" w:hAnsiTheme="minorHAnsi" w:cstheme="minorHAnsi"/>
          <w:sz w:val="22"/>
          <w:szCs w:val="22"/>
        </w:rPr>
        <w:lastRenderedPageBreak/>
        <w:t>Právoplatné stavebné povolenie v zmysle § 66 zákona č. 50/1976 Zb. v znení neskorších predpisov</w:t>
      </w:r>
      <w:r w:rsidR="002A1D37">
        <w:rPr>
          <w:rFonts w:asciiTheme="minorHAnsi" w:hAnsiTheme="minorHAnsi" w:cstheme="minorHAnsi"/>
          <w:sz w:val="22"/>
          <w:szCs w:val="22"/>
        </w:rPr>
        <w:t xml:space="preserve"> (</w:t>
      </w:r>
      <w:r w:rsidR="002A1D37" w:rsidRPr="002A1D37">
        <w:rPr>
          <w:rFonts w:asciiTheme="minorHAnsi" w:hAnsiTheme="minorHAnsi" w:cstheme="minorHAnsi"/>
          <w:i/>
          <w:sz w:val="22"/>
          <w:szCs w:val="22"/>
        </w:rPr>
        <w:t xml:space="preserve">predkladá najneskôr do termínu </w:t>
      </w:r>
      <w:r w:rsidR="002A1D37">
        <w:rPr>
          <w:rFonts w:asciiTheme="minorHAnsi" w:hAnsiTheme="minorHAnsi" w:cstheme="minorHAnsi"/>
          <w:i/>
          <w:sz w:val="22"/>
          <w:szCs w:val="22"/>
        </w:rPr>
        <w:t xml:space="preserve">podľa bodu </w:t>
      </w:r>
      <w:hyperlink w:anchor="bod314" w:history="1">
        <w:r w:rsidR="002A1D37" w:rsidRPr="006A59C2">
          <w:rPr>
            <w:rStyle w:val="Hypertextovprepojenie"/>
            <w:rFonts w:asciiTheme="minorHAnsi" w:hAnsiTheme="minorHAnsi" w:cstheme="minorHAnsi"/>
            <w:i/>
            <w:sz w:val="22"/>
            <w:szCs w:val="22"/>
          </w:rPr>
          <w:t>3.1</w:t>
        </w:r>
        <w:r w:rsidR="006A59C2" w:rsidRPr="006A59C2">
          <w:rPr>
            <w:rStyle w:val="Hypertextovprepojenie"/>
            <w:rFonts w:asciiTheme="minorHAnsi" w:hAnsiTheme="minorHAnsi" w:cstheme="minorHAnsi"/>
            <w:i/>
            <w:sz w:val="22"/>
            <w:szCs w:val="22"/>
          </w:rPr>
          <w:t>3</w:t>
        </w:r>
      </w:hyperlink>
      <w:r w:rsidR="002A1D37">
        <w:rPr>
          <w:rFonts w:asciiTheme="minorHAnsi" w:hAnsiTheme="minorHAnsi" w:cstheme="minorHAnsi"/>
          <w:i/>
          <w:sz w:val="22"/>
          <w:szCs w:val="22"/>
        </w:rPr>
        <w:t xml:space="preserve"> tejto výzvy)</w:t>
      </w:r>
    </w:p>
    <w:p w14:paraId="2A22AB4A" w14:textId="2AC351A4" w:rsidR="00236A59" w:rsidRDefault="00236A59"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sidRPr="00236A59">
        <w:rPr>
          <w:rFonts w:asciiTheme="minorHAnsi" w:hAnsiTheme="minorHAnsi" w:cstheme="minorHAnsi"/>
          <w:sz w:val="22"/>
          <w:szCs w:val="22"/>
        </w:rPr>
        <w:t>Ohlásenie stavebnému úradu v zmysle § 57, zákona č. 50/1976 Zb. v znení neskorších predpisov</w:t>
      </w:r>
      <w:r w:rsidR="002A1D37">
        <w:rPr>
          <w:rFonts w:asciiTheme="minorHAnsi" w:hAnsiTheme="minorHAnsi" w:cstheme="minorHAnsi"/>
          <w:sz w:val="22"/>
          <w:szCs w:val="22"/>
        </w:rPr>
        <w:t xml:space="preserve"> </w:t>
      </w:r>
      <w:r w:rsidR="002A1D37" w:rsidRPr="002A1D37">
        <w:rPr>
          <w:rFonts w:asciiTheme="minorHAnsi" w:hAnsiTheme="minorHAnsi" w:cstheme="minorHAnsi"/>
          <w:sz w:val="22"/>
          <w:szCs w:val="22"/>
        </w:rPr>
        <w:t>(</w:t>
      </w:r>
      <w:r w:rsidR="002A1D37" w:rsidRPr="002A1D37">
        <w:rPr>
          <w:rFonts w:asciiTheme="minorHAnsi" w:hAnsiTheme="minorHAnsi" w:cstheme="minorHAnsi"/>
          <w:i/>
          <w:sz w:val="22"/>
          <w:szCs w:val="22"/>
        </w:rPr>
        <w:t xml:space="preserve">predkladá najneskôr do termínu podľa bodu </w:t>
      </w:r>
      <w:hyperlink w:anchor="bod313" w:history="1">
        <w:r w:rsidR="002A1D37" w:rsidRPr="006A59C2">
          <w:rPr>
            <w:rStyle w:val="Hypertextovprepojenie"/>
            <w:rFonts w:asciiTheme="minorHAnsi" w:hAnsiTheme="minorHAnsi" w:cstheme="minorHAnsi"/>
            <w:i/>
            <w:sz w:val="22"/>
            <w:szCs w:val="22"/>
          </w:rPr>
          <w:t>3.1</w:t>
        </w:r>
        <w:r w:rsidR="006A59C2" w:rsidRPr="006A59C2">
          <w:rPr>
            <w:rStyle w:val="Hypertextovprepojenie"/>
            <w:rFonts w:asciiTheme="minorHAnsi" w:hAnsiTheme="minorHAnsi" w:cstheme="minorHAnsi"/>
            <w:i/>
            <w:sz w:val="22"/>
            <w:szCs w:val="22"/>
          </w:rPr>
          <w:t>2</w:t>
        </w:r>
      </w:hyperlink>
      <w:r w:rsidR="002A1D37" w:rsidRPr="002A1D37">
        <w:rPr>
          <w:rFonts w:asciiTheme="minorHAnsi" w:hAnsiTheme="minorHAnsi" w:cstheme="minorHAnsi"/>
          <w:i/>
          <w:sz w:val="22"/>
          <w:szCs w:val="22"/>
        </w:rPr>
        <w:t xml:space="preserve"> tejto výzvy)</w:t>
      </w:r>
    </w:p>
    <w:p w14:paraId="21EEEC8E" w14:textId="0332BF1D" w:rsidR="00236A59" w:rsidRDefault="003A38E5"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sidRPr="003A38E5">
        <w:rPr>
          <w:rFonts w:asciiTheme="minorHAnsi" w:hAnsiTheme="minorHAnsi" w:cstheme="minorHAnsi"/>
          <w:sz w:val="22"/>
          <w:szCs w:val="22"/>
        </w:rPr>
        <w:t xml:space="preserve">Vyjadrenie okresného úradu, odboru starostlivosti o životné prostredie – </w:t>
      </w:r>
      <w:proofErr w:type="spellStart"/>
      <w:r w:rsidRPr="003A38E5">
        <w:rPr>
          <w:rFonts w:asciiTheme="minorHAnsi" w:hAnsiTheme="minorHAnsi" w:cstheme="minorHAnsi"/>
          <w:sz w:val="22"/>
          <w:szCs w:val="22"/>
        </w:rPr>
        <w:t>t.j</w:t>
      </w:r>
      <w:proofErr w:type="spellEnd"/>
      <w:r w:rsidRPr="003A38E5">
        <w:rPr>
          <w:rFonts w:asciiTheme="minorHAnsi" w:hAnsiTheme="minorHAnsi" w:cstheme="minorHAnsi"/>
          <w:sz w:val="22"/>
          <w:szCs w:val="22"/>
        </w:rPr>
        <w:t>. orgánu štátnej vodnej správy podľa § 28 zákona č. 364/2004 Z. z. o vodách a o zmene zákona SNR č. 372/1990 Zb. o priestupkoch v znení neskorších predpisoch (vodný zákon) v znení neskorších predpisoch</w:t>
      </w:r>
      <w:r w:rsidR="002A1D37">
        <w:rPr>
          <w:rFonts w:asciiTheme="minorHAnsi" w:hAnsiTheme="minorHAnsi" w:cstheme="minorHAnsi"/>
          <w:sz w:val="22"/>
          <w:szCs w:val="22"/>
        </w:rPr>
        <w:t xml:space="preserve"> (</w:t>
      </w:r>
      <w:r w:rsidR="002A1D37" w:rsidRPr="002A1D37">
        <w:rPr>
          <w:rFonts w:asciiTheme="minorHAnsi" w:hAnsiTheme="minorHAnsi" w:cstheme="minorHAnsi"/>
          <w:i/>
          <w:sz w:val="22"/>
          <w:szCs w:val="22"/>
        </w:rPr>
        <w:t xml:space="preserve">predkladá najneskôr do termínu </w:t>
      </w:r>
      <w:r w:rsidR="002A1D37">
        <w:rPr>
          <w:rFonts w:asciiTheme="minorHAnsi" w:hAnsiTheme="minorHAnsi" w:cstheme="minorHAnsi"/>
          <w:i/>
          <w:sz w:val="22"/>
          <w:szCs w:val="22"/>
        </w:rPr>
        <w:t xml:space="preserve">podľa bodu </w:t>
      </w:r>
      <w:hyperlink w:anchor="bod315" w:history="1">
        <w:r w:rsidR="002A1D37" w:rsidRPr="006A59C2">
          <w:rPr>
            <w:rStyle w:val="Hypertextovprepojenie"/>
            <w:rFonts w:asciiTheme="minorHAnsi" w:hAnsiTheme="minorHAnsi" w:cstheme="minorHAnsi"/>
            <w:i/>
            <w:sz w:val="22"/>
            <w:szCs w:val="22"/>
          </w:rPr>
          <w:t>3.1</w:t>
        </w:r>
        <w:r w:rsidR="006A59C2" w:rsidRPr="006A59C2">
          <w:rPr>
            <w:rStyle w:val="Hypertextovprepojenie"/>
            <w:rFonts w:asciiTheme="minorHAnsi" w:hAnsiTheme="minorHAnsi" w:cstheme="minorHAnsi"/>
            <w:i/>
            <w:sz w:val="22"/>
            <w:szCs w:val="22"/>
          </w:rPr>
          <w:t>4</w:t>
        </w:r>
      </w:hyperlink>
      <w:r w:rsidR="002A1D37">
        <w:rPr>
          <w:rFonts w:asciiTheme="minorHAnsi" w:hAnsiTheme="minorHAnsi" w:cstheme="minorHAnsi"/>
          <w:i/>
          <w:sz w:val="22"/>
          <w:szCs w:val="22"/>
        </w:rPr>
        <w:t xml:space="preserve"> tejto výzvy)</w:t>
      </w:r>
    </w:p>
    <w:p w14:paraId="1B56536D" w14:textId="5F19A17B" w:rsidR="00236A59" w:rsidRPr="001D11EA" w:rsidRDefault="003A38E5"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sidRPr="003A38E5">
        <w:rPr>
          <w:rFonts w:asciiTheme="minorHAnsi" w:hAnsiTheme="minorHAnsi" w:cstheme="minorHAnsi"/>
          <w:sz w:val="22"/>
          <w:szCs w:val="22"/>
        </w:rPr>
        <w:t>Vyjadrenie príslušného orgánu štátnej správy ochrany prírody či sa predložený projekt dotýka alebo nedotýka záujmov ochrany prírody a</w:t>
      </w:r>
      <w:r w:rsidR="001D11EA">
        <w:rPr>
          <w:rFonts w:asciiTheme="minorHAnsi" w:hAnsiTheme="minorHAnsi" w:cstheme="minorHAnsi"/>
          <w:sz w:val="22"/>
          <w:szCs w:val="22"/>
        </w:rPr>
        <w:t> </w:t>
      </w:r>
      <w:r w:rsidRPr="003A38E5">
        <w:rPr>
          <w:rFonts w:asciiTheme="minorHAnsi" w:hAnsiTheme="minorHAnsi" w:cstheme="minorHAnsi"/>
          <w:sz w:val="22"/>
          <w:szCs w:val="22"/>
        </w:rPr>
        <w:t>krajiny</w:t>
      </w:r>
      <w:r w:rsidR="001D11EA">
        <w:rPr>
          <w:rFonts w:asciiTheme="minorHAnsi" w:hAnsiTheme="minorHAnsi" w:cstheme="minorHAnsi"/>
          <w:sz w:val="22"/>
          <w:szCs w:val="22"/>
        </w:rPr>
        <w:t xml:space="preserve"> </w:t>
      </w:r>
      <w:r w:rsidR="001D11EA" w:rsidRPr="00281B99">
        <w:rPr>
          <w:rFonts w:asciiTheme="minorHAnsi" w:hAnsiTheme="minorHAnsi" w:cstheme="minorHAnsi"/>
          <w:sz w:val="22"/>
          <w:szCs w:val="22"/>
        </w:rPr>
        <w:t>v zmysle zákona č. 543/2002 Z. z. o ochrane prírody a krajiny v znení neskorších predpisov</w:t>
      </w:r>
      <w:r w:rsidRPr="003A38E5">
        <w:rPr>
          <w:rFonts w:asciiTheme="minorHAnsi" w:hAnsiTheme="minorHAnsi" w:cstheme="minorHAnsi"/>
          <w:sz w:val="22"/>
          <w:szCs w:val="22"/>
        </w:rPr>
        <w:t xml:space="preserve"> </w:t>
      </w:r>
      <w:r w:rsidR="002A1D37" w:rsidRPr="002A1D37">
        <w:rPr>
          <w:rFonts w:asciiTheme="minorHAnsi" w:hAnsiTheme="minorHAnsi" w:cstheme="minorHAnsi"/>
          <w:i/>
          <w:sz w:val="22"/>
          <w:szCs w:val="22"/>
        </w:rPr>
        <w:t>(</w:t>
      </w:r>
      <w:r w:rsidR="00281B99">
        <w:rPr>
          <w:rFonts w:asciiTheme="minorHAnsi" w:hAnsiTheme="minorHAnsi" w:cstheme="minorHAnsi"/>
          <w:i/>
          <w:sz w:val="22"/>
          <w:szCs w:val="22"/>
        </w:rPr>
        <w:t xml:space="preserve">stanovisko sa </w:t>
      </w:r>
      <w:r w:rsidR="002A1D37" w:rsidRPr="002A1D37">
        <w:rPr>
          <w:rFonts w:asciiTheme="minorHAnsi" w:hAnsiTheme="minorHAnsi" w:cstheme="minorHAnsi"/>
          <w:i/>
          <w:sz w:val="22"/>
          <w:szCs w:val="22"/>
        </w:rPr>
        <w:t>predkladá  spolu so ŽoNFP)</w:t>
      </w:r>
    </w:p>
    <w:p w14:paraId="30948955" w14:textId="2AFFA67B" w:rsidR="001D11EA" w:rsidRPr="00281B99" w:rsidRDefault="001D11EA" w:rsidP="001D11EA">
      <w:pPr>
        <w:pStyle w:val="Odsekzoznamu"/>
        <w:numPr>
          <w:ilvl w:val="0"/>
          <w:numId w:val="20"/>
        </w:numPr>
        <w:suppressAutoHyphens w:val="0"/>
        <w:spacing w:line="276" w:lineRule="auto"/>
        <w:jc w:val="both"/>
        <w:rPr>
          <w:rFonts w:asciiTheme="minorHAnsi" w:hAnsiTheme="minorHAnsi" w:cstheme="minorHAnsi"/>
          <w:sz w:val="22"/>
          <w:szCs w:val="22"/>
        </w:rPr>
      </w:pPr>
      <w:r>
        <w:rPr>
          <w:rFonts w:asciiTheme="minorHAnsi" w:hAnsiTheme="minorHAnsi" w:cstheme="minorHAnsi"/>
          <w:sz w:val="22"/>
          <w:szCs w:val="22"/>
        </w:rPr>
        <w:t>V prípade revitalizácie vodných tokov</w:t>
      </w:r>
      <w:r w:rsidR="0058231A">
        <w:rPr>
          <w:rFonts w:asciiTheme="minorHAnsi" w:hAnsiTheme="minorHAnsi" w:cstheme="minorHAnsi"/>
          <w:sz w:val="22"/>
          <w:szCs w:val="22"/>
        </w:rPr>
        <w:t>:</w:t>
      </w:r>
      <w:r>
        <w:rPr>
          <w:rFonts w:asciiTheme="minorHAnsi" w:hAnsiTheme="minorHAnsi" w:cstheme="minorHAnsi"/>
          <w:sz w:val="22"/>
          <w:szCs w:val="22"/>
        </w:rPr>
        <w:t xml:space="preserve"> </w:t>
      </w:r>
      <w:r w:rsidRPr="001D11EA">
        <w:rPr>
          <w:rFonts w:asciiTheme="minorHAnsi" w:hAnsiTheme="minorHAnsi" w:cstheme="minorHAnsi"/>
          <w:sz w:val="22"/>
          <w:szCs w:val="22"/>
        </w:rPr>
        <w:t>záväz</w:t>
      </w:r>
      <w:r w:rsidR="0058231A">
        <w:rPr>
          <w:rFonts w:asciiTheme="minorHAnsi" w:hAnsiTheme="minorHAnsi" w:cstheme="minorHAnsi"/>
          <w:sz w:val="22"/>
          <w:szCs w:val="22"/>
        </w:rPr>
        <w:t>né stanovisko</w:t>
      </w:r>
      <w:r w:rsidRPr="001D11EA">
        <w:rPr>
          <w:rFonts w:asciiTheme="minorHAnsi" w:hAnsiTheme="minorHAnsi" w:cstheme="minorHAnsi"/>
          <w:sz w:val="22"/>
          <w:szCs w:val="22"/>
        </w:rPr>
        <w:t xml:space="preserve"> orgán</w:t>
      </w:r>
      <w:r>
        <w:rPr>
          <w:rFonts w:asciiTheme="minorHAnsi" w:hAnsiTheme="minorHAnsi" w:cstheme="minorHAnsi"/>
          <w:sz w:val="22"/>
          <w:szCs w:val="22"/>
        </w:rPr>
        <w:t>u</w:t>
      </w:r>
      <w:r w:rsidRPr="001D11EA">
        <w:rPr>
          <w:rFonts w:asciiTheme="minorHAnsi" w:hAnsiTheme="minorHAnsi" w:cstheme="minorHAnsi"/>
          <w:sz w:val="22"/>
          <w:szCs w:val="22"/>
        </w:rPr>
        <w:t xml:space="preserve"> štátnej vodnej správy</w:t>
      </w:r>
      <w:r>
        <w:rPr>
          <w:rFonts w:asciiTheme="minorHAnsi" w:hAnsiTheme="minorHAnsi" w:cstheme="minorHAnsi"/>
          <w:sz w:val="22"/>
          <w:szCs w:val="22"/>
        </w:rPr>
        <w:t xml:space="preserve"> podľa §</w:t>
      </w:r>
      <w:r w:rsidR="003A381E">
        <w:rPr>
          <w:rFonts w:asciiTheme="minorHAnsi" w:hAnsiTheme="minorHAnsi" w:cstheme="minorHAnsi"/>
          <w:sz w:val="22"/>
          <w:szCs w:val="22"/>
        </w:rPr>
        <w:t xml:space="preserve"> </w:t>
      </w:r>
      <w:r>
        <w:rPr>
          <w:rFonts w:asciiTheme="minorHAnsi" w:hAnsiTheme="minorHAnsi" w:cstheme="minorHAnsi"/>
          <w:sz w:val="22"/>
          <w:szCs w:val="22"/>
        </w:rPr>
        <w:t xml:space="preserve">16a zákona č. </w:t>
      </w:r>
      <w:r w:rsidRPr="001D11EA">
        <w:rPr>
          <w:rFonts w:asciiTheme="minorHAnsi" w:hAnsiTheme="minorHAnsi" w:cstheme="minorHAnsi"/>
          <w:sz w:val="22"/>
          <w:szCs w:val="22"/>
        </w:rPr>
        <w:t>364/2004 Z. z.</w:t>
      </w:r>
      <w:r w:rsidRPr="001D11EA">
        <w:t xml:space="preserve"> </w:t>
      </w:r>
      <w:r w:rsidRPr="001D11EA">
        <w:rPr>
          <w:rFonts w:asciiTheme="minorHAnsi" w:hAnsiTheme="minorHAnsi" w:cstheme="minorHAnsi"/>
          <w:sz w:val="22"/>
          <w:szCs w:val="22"/>
        </w:rPr>
        <w:t>o vodách a o zmene zákona SNR č. 372/1990 Zb. o priestupkoch v znení neskorších predpisoch (vodný zákon) v znení neskorších predpisoch</w:t>
      </w:r>
      <w:r w:rsidR="003A381E">
        <w:rPr>
          <w:rFonts w:asciiTheme="minorHAnsi" w:hAnsiTheme="minorHAnsi" w:cstheme="minorHAnsi"/>
          <w:sz w:val="22"/>
          <w:szCs w:val="22"/>
        </w:rPr>
        <w:t xml:space="preserve"> (</w:t>
      </w:r>
      <w:r w:rsidR="003A381E" w:rsidRPr="002A1D37">
        <w:rPr>
          <w:rFonts w:asciiTheme="minorHAnsi" w:hAnsiTheme="minorHAnsi" w:cstheme="minorHAnsi"/>
          <w:i/>
          <w:sz w:val="22"/>
          <w:szCs w:val="22"/>
        </w:rPr>
        <w:t xml:space="preserve">predkladá najneskôr do termínu </w:t>
      </w:r>
      <w:r w:rsidR="003A381E">
        <w:rPr>
          <w:rFonts w:asciiTheme="minorHAnsi" w:hAnsiTheme="minorHAnsi" w:cstheme="minorHAnsi"/>
          <w:i/>
          <w:sz w:val="22"/>
          <w:szCs w:val="22"/>
        </w:rPr>
        <w:t xml:space="preserve">podľa bodu </w:t>
      </w:r>
      <w:hyperlink w:anchor="bod315" w:history="1">
        <w:r w:rsidR="003A381E" w:rsidRPr="006E1C51">
          <w:rPr>
            <w:rStyle w:val="Hypertextovprepojenie"/>
            <w:rFonts w:asciiTheme="minorHAnsi" w:hAnsiTheme="minorHAnsi" w:cstheme="minorHAnsi"/>
            <w:i/>
            <w:sz w:val="22"/>
            <w:szCs w:val="22"/>
          </w:rPr>
          <w:t>3.15</w:t>
        </w:r>
      </w:hyperlink>
      <w:r w:rsidR="003A381E">
        <w:rPr>
          <w:rFonts w:asciiTheme="minorHAnsi" w:hAnsiTheme="minorHAnsi" w:cstheme="minorHAnsi"/>
          <w:i/>
          <w:sz w:val="22"/>
          <w:szCs w:val="22"/>
        </w:rPr>
        <w:t xml:space="preserve"> tejto výzvy)</w:t>
      </w:r>
    </w:p>
    <w:p w14:paraId="6B6739AC" w14:textId="095668A1" w:rsidR="00281B99" w:rsidRDefault="00281B99" w:rsidP="00192B3A">
      <w:pPr>
        <w:pStyle w:val="Odsekzoznamu"/>
        <w:numPr>
          <w:ilvl w:val="0"/>
          <w:numId w:val="20"/>
        </w:numPr>
        <w:suppressAutoHyphens w:val="0"/>
        <w:spacing w:line="276" w:lineRule="auto"/>
        <w:ind w:hanging="578"/>
        <w:jc w:val="both"/>
        <w:rPr>
          <w:rFonts w:asciiTheme="minorHAnsi" w:hAnsiTheme="minorHAnsi" w:cstheme="minorHAnsi"/>
          <w:sz w:val="22"/>
          <w:szCs w:val="22"/>
        </w:rPr>
      </w:pPr>
      <w:r>
        <w:rPr>
          <w:rFonts w:asciiTheme="minorHAnsi" w:hAnsiTheme="minorHAnsi" w:cstheme="minorHAnsi"/>
          <w:sz w:val="22"/>
          <w:szCs w:val="22"/>
        </w:rPr>
        <w:t>S</w:t>
      </w:r>
      <w:r w:rsidRPr="00281B99">
        <w:rPr>
          <w:rFonts w:asciiTheme="minorHAnsi" w:hAnsiTheme="minorHAnsi" w:cstheme="minorHAnsi"/>
          <w:sz w:val="22"/>
          <w:szCs w:val="22"/>
        </w:rPr>
        <w:t xml:space="preserve">úhlasné stanovisko príslušného orgánu štátnej správy ochrany prírody </w:t>
      </w:r>
      <w:r>
        <w:rPr>
          <w:rFonts w:asciiTheme="minorHAnsi" w:hAnsiTheme="minorHAnsi" w:cstheme="minorHAnsi"/>
          <w:sz w:val="22"/>
          <w:szCs w:val="22"/>
        </w:rPr>
        <w:t>v</w:t>
      </w:r>
      <w:r w:rsidRPr="00281B99">
        <w:rPr>
          <w:rFonts w:asciiTheme="minorHAnsi" w:hAnsiTheme="minorHAnsi" w:cstheme="minorHAnsi"/>
          <w:sz w:val="22"/>
          <w:szCs w:val="22"/>
        </w:rPr>
        <w:t xml:space="preserve"> prípade, ak sa projekt dotýka záujmov ochrany prírody v zmysle zákona č. 543/2002 Z. z. o ochrane prírody a krajiny v znení neskorších predpisov</w:t>
      </w:r>
      <w:r>
        <w:rPr>
          <w:rFonts w:asciiTheme="minorHAnsi" w:hAnsiTheme="minorHAnsi" w:cstheme="minorHAnsi"/>
          <w:sz w:val="22"/>
          <w:szCs w:val="22"/>
        </w:rPr>
        <w:t xml:space="preserve"> </w:t>
      </w:r>
      <w:r w:rsidRPr="00281B99">
        <w:rPr>
          <w:rFonts w:asciiTheme="minorHAnsi" w:hAnsiTheme="minorHAnsi" w:cstheme="minorHAnsi"/>
          <w:sz w:val="22"/>
          <w:szCs w:val="22"/>
        </w:rPr>
        <w:t>(</w:t>
      </w:r>
      <w:r w:rsidRPr="00281B99">
        <w:rPr>
          <w:rFonts w:asciiTheme="minorHAnsi" w:hAnsiTheme="minorHAnsi" w:cstheme="minorHAnsi"/>
          <w:i/>
          <w:sz w:val="22"/>
          <w:szCs w:val="22"/>
        </w:rPr>
        <w:t xml:space="preserve">predkladá najneskôr do termínu podľa bodu </w:t>
      </w:r>
      <w:hyperlink w:anchor="bod312" w:history="1">
        <w:r w:rsidRPr="006A59C2">
          <w:rPr>
            <w:rStyle w:val="Hypertextovprepojenie"/>
            <w:rFonts w:asciiTheme="minorHAnsi" w:hAnsiTheme="minorHAnsi" w:cstheme="minorHAnsi"/>
            <w:i/>
            <w:sz w:val="22"/>
            <w:szCs w:val="22"/>
          </w:rPr>
          <w:t>3.1</w:t>
        </w:r>
        <w:r w:rsidR="006A59C2" w:rsidRPr="006A59C2">
          <w:rPr>
            <w:rStyle w:val="Hypertextovprepojenie"/>
            <w:rFonts w:asciiTheme="minorHAnsi" w:hAnsiTheme="minorHAnsi" w:cstheme="minorHAnsi"/>
            <w:i/>
            <w:sz w:val="22"/>
            <w:szCs w:val="22"/>
          </w:rPr>
          <w:t>1</w:t>
        </w:r>
      </w:hyperlink>
      <w:r w:rsidRPr="00281B99">
        <w:rPr>
          <w:rFonts w:asciiTheme="minorHAnsi" w:hAnsiTheme="minorHAnsi" w:cstheme="minorHAnsi"/>
          <w:i/>
          <w:sz w:val="22"/>
          <w:szCs w:val="22"/>
        </w:rPr>
        <w:t xml:space="preserve"> tejto výzvy)</w:t>
      </w:r>
    </w:p>
    <w:p w14:paraId="57BDB8C1" w14:textId="77777777" w:rsidR="00281B99" w:rsidRPr="00281B99" w:rsidRDefault="00281B99" w:rsidP="00281B99">
      <w:pPr>
        <w:suppressAutoHyphens w:val="0"/>
        <w:spacing w:line="276" w:lineRule="auto"/>
        <w:jc w:val="both"/>
        <w:rPr>
          <w:rFonts w:asciiTheme="minorHAnsi" w:hAnsiTheme="minorHAnsi" w:cstheme="minorHAnsi"/>
          <w:sz w:val="22"/>
          <w:szCs w:val="22"/>
        </w:rPr>
      </w:pPr>
    </w:p>
    <w:p w14:paraId="50A214D5" w14:textId="77777777" w:rsidR="00DF677B" w:rsidRPr="00DA216F" w:rsidRDefault="00DF677B" w:rsidP="002E58F5">
      <w:pPr>
        <w:pStyle w:val="Odsekzoznamu"/>
        <w:numPr>
          <w:ilvl w:val="3"/>
          <w:numId w:val="34"/>
        </w:numPr>
        <w:spacing w:before="120" w:after="120"/>
        <w:ind w:left="709" w:hanging="709"/>
        <w:jc w:val="both"/>
        <w:rPr>
          <w:rFonts w:asciiTheme="minorHAnsi" w:hAnsiTheme="minorHAnsi" w:cstheme="minorHAnsi"/>
        </w:rPr>
      </w:pPr>
      <w:r w:rsidRPr="00DA216F">
        <w:rPr>
          <w:rFonts w:asciiTheme="minorHAnsi" w:hAnsiTheme="minorHAnsi" w:cstheme="minorHAnsi"/>
          <w:sz w:val="22"/>
          <w:szCs w:val="22"/>
        </w:rPr>
        <w:t>Posledný termín na podanie poslednej žiadosti o platbu je 30.6.2025</w:t>
      </w:r>
    </w:p>
    <w:p w14:paraId="5EEE69BB"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223A580" w14:textId="77777777" w:rsidR="000548C0" w:rsidRPr="00B6502E" w:rsidRDefault="000548C0" w:rsidP="00192B3A">
      <w:pPr>
        <w:pStyle w:val="Odsekzoznamu"/>
        <w:numPr>
          <w:ilvl w:val="0"/>
          <w:numId w:val="20"/>
        </w:numPr>
        <w:suppressAutoHyphens w:val="0"/>
        <w:spacing w:line="276" w:lineRule="auto"/>
        <w:ind w:hanging="436"/>
        <w:jc w:val="both"/>
        <w:rPr>
          <w:rFonts w:asciiTheme="minorHAnsi" w:hAnsiTheme="minorHAnsi" w:cstheme="minorHAnsi"/>
          <w:bCs/>
          <w:sz w:val="22"/>
          <w:szCs w:val="22"/>
        </w:rPr>
      </w:pPr>
      <w:r w:rsidRPr="00DA216F">
        <w:rPr>
          <w:rFonts w:asciiTheme="minorHAnsi" w:hAnsiTheme="minorHAnsi" w:cstheme="minorHAnsi"/>
          <w:sz w:val="22"/>
          <w:szCs w:val="22"/>
        </w:rPr>
        <w:t>Formulár</w:t>
      </w:r>
      <w:r w:rsidRPr="00B6502E">
        <w:rPr>
          <w:rFonts w:asciiTheme="minorHAnsi" w:hAnsiTheme="minorHAnsi" w:cstheme="minorHAnsi"/>
          <w:bCs/>
          <w:sz w:val="22"/>
          <w:szCs w:val="22"/>
        </w:rPr>
        <w:t xml:space="preserve"> ŽoNFP</w:t>
      </w:r>
    </w:p>
    <w:p w14:paraId="6C90FDD5" w14:textId="77777777" w:rsidR="000548C0" w:rsidRPr="00DA216F" w:rsidRDefault="000548C0" w:rsidP="00192B3A">
      <w:pPr>
        <w:pStyle w:val="Odsekzoznamu"/>
        <w:numPr>
          <w:ilvl w:val="0"/>
          <w:numId w:val="20"/>
        </w:numPr>
        <w:suppressAutoHyphens w:val="0"/>
        <w:spacing w:line="276" w:lineRule="auto"/>
        <w:ind w:hanging="436"/>
        <w:jc w:val="both"/>
        <w:rPr>
          <w:rFonts w:asciiTheme="minorHAnsi" w:hAnsiTheme="minorHAnsi" w:cstheme="minorHAnsi"/>
          <w:sz w:val="22"/>
          <w:szCs w:val="22"/>
        </w:rPr>
      </w:pPr>
      <w:r w:rsidRPr="00DA216F">
        <w:rPr>
          <w:rFonts w:asciiTheme="minorHAnsi" w:hAnsiTheme="minorHAnsi" w:cstheme="minorHAnsi"/>
          <w:sz w:val="22"/>
          <w:szCs w:val="22"/>
        </w:rPr>
        <w:t>Tabuľková časť projektu (Príloha č. 1 k ŽoNFP) Harmonogram realizácie</w:t>
      </w:r>
    </w:p>
    <w:p w14:paraId="1166C885" w14:textId="77777777" w:rsidR="000548C0" w:rsidRPr="00B6502E" w:rsidRDefault="000548C0" w:rsidP="00192B3A">
      <w:pPr>
        <w:pStyle w:val="Odsekzoznamu"/>
        <w:numPr>
          <w:ilvl w:val="0"/>
          <w:numId w:val="20"/>
        </w:numPr>
        <w:suppressAutoHyphens w:val="0"/>
        <w:spacing w:line="276" w:lineRule="auto"/>
        <w:ind w:hanging="436"/>
        <w:jc w:val="both"/>
        <w:rPr>
          <w:rFonts w:asciiTheme="minorHAnsi" w:hAnsiTheme="minorHAnsi" w:cstheme="minorHAnsi"/>
          <w:bCs/>
          <w:sz w:val="22"/>
          <w:szCs w:val="22"/>
        </w:rPr>
      </w:pPr>
      <w:r w:rsidRPr="00DA216F">
        <w:rPr>
          <w:rFonts w:asciiTheme="minorHAnsi" w:hAnsiTheme="minorHAnsi" w:cstheme="minorHAnsi"/>
          <w:sz w:val="22"/>
          <w:szCs w:val="22"/>
        </w:rPr>
        <w:t>Projekt</w:t>
      </w:r>
      <w:r w:rsidRPr="00B6502E">
        <w:rPr>
          <w:rFonts w:asciiTheme="minorHAnsi" w:hAnsiTheme="minorHAnsi" w:cstheme="minorHAnsi"/>
          <w:bCs/>
          <w:sz w:val="22"/>
          <w:szCs w:val="22"/>
        </w:rPr>
        <w:t xml:space="preserve"> realizácie (Príloha č. 2 k ŽoNFP)</w:t>
      </w:r>
    </w:p>
    <w:p w14:paraId="6392378C" w14:textId="77777777" w:rsidR="00947B08" w:rsidRDefault="00947B08" w:rsidP="00C8052A">
      <w:pPr>
        <w:ind w:left="709"/>
        <w:jc w:val="both"/>
        <w:rPr>
          <w:rFonts w:asciiTheme="minorHAnsi" w:hAnsiTheme="minorHAnsi" w:cstheme="minorHAnsi"/>
          <w:sz w:val="22"/>
        </w:rPr>
      </w:pPr>
    </w:p>
    <w:p w14:paraId="057294BB" w14:textId="3A726B54" w:rsidR="00C8052A" w:rsidRPr="00C8052A" w:rsidRDefault="00C8052A" w:rsidP="00C8052A">
      <w:pPr>
        <w:ind w:left="709"/>
        <w:jc w:val="both"/>
        <w:rPr>
          <w:rFonts w:asciiTheme="minorHAnsi" w:hAnsiTheme="minorHAnsi" w:cstheme="minorHAnsi"/>
          <w:sz w:val="22"/>
        </w:rPr>
      </w:pPr>
      <w:r w:rsidRPr="00C8052A">
        <w:rPr>
          <w:rFonts w:asciiTheme="minorHAnsi" w:hAnsiTheme="minorHAnsi" w:cstheme="minorHAnsi"/>
          <w:sz w:val="22"/>
        </w:rPr>
        <w:t xml:space="preserve">Upozorňujeme žiadateľov na nutnosť priebežnej elektronickej komunikácie preukazujúcej realizáciu projektu. Uvedené sa bude preukazovať zaslaním fotodokumentácie, stavebného denníka  na e-mailovú adresu uvedenú v Zmluve o poskytnutí  NFP v </w:t>
      </w:r>
      <w:r w:rsidR="00F73CE1">
        <w:rPr>
          <w:rFonts w:asciiTheme="minorHAnsi" w:hAnsiTheme="minorHAnsi" w:cstheme="minorHAnsi"/>
          <w:sz w:val="22"/>
        </w:rPr>
        <w:t>i</w:t>
      </w:r>
      <w:r w:rsidRPr="00C8052A">
        <w:rPr>
          <w:rFonts w:asciiTheme="minorHAnsi" w:hAnsiTheme="minorHAnsi" w:cstheme="minorHAnsi"/>
          <w:sz w:val="22"/>
        </w:rPr>
        <w:t xml:space="preserve">ntervale definovanom v tejto Zmluve. V predmete správy sa bude uvádzať kód projektu. Žiadateľ bude uvedenú informačnú povinnosť dokladovať PPA v zmysle podmienok nastavených v Zmluve o poskytnutí NFP aj za aktivity vykonané pred nadobudnutím účinnosti Zmluvy o poskytnutí NFP. </w:t>
      </w:r>
    </w:p>
    <w:p w14:paraId="17C06FED" w14:textId="262C8979" w:rsidR="00C8052A" w:rsidRPr="00C8052A" w:rsidRDefault="00C8052A" w:rsidP="00C8052A">
      <w:pPr>
        <w:ind w:left="709"/>
        <w:jc w:val="both"/>
        <w:rPr>
          <w:rFonts w:asciiTheme="minorHAnsi" w:hAnsiTheme="minorHAnsi" w:cstheme="minorHAnsi"/>
          <w:sz w:val="22"/>
        </w:rPr>
      </w:pPr>
      <w:r w:rsidRPr="00C8052A">
        <w:rPr>
          <w:rFonts w:asciiTheme="minorHAnsi" w:hAnsiTheme="minorHAnsi" w:cstheme="minorHAnsi"/>
          <w:sz w:val="22"/>
        </w:rPr>
        <w:t xml:space="preserve">Lehota na zasielanie oznámení začína plynúť odo dňa zaslania Oznámenie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37" w:history="1">
        <w:r w:rsidRPr="00947B08">
          <w:rPr>
            <w:rStyle w:val="Hypertextovprepojenie"/>
            <w:rFonts w:asciiTheme="minorHAnsi" w:hAnsiTheme="minorHAnsi" w:cstheme="minorHAnsi"/>
            <w:sz w:val="22"/>
          </w:rPr>
          <w:t>https://www.slovensko.sk/sk/detail-sluzby?externalCode=ks_339536)</w:t>
        </w:r>
      </w:hyperlink>
    </w:p>
    <w:p w14:paraId="12C90F50" w14:textId="63CCC153" w:rsidR="00A277DF" w:rsidRPr="00C8052A" w:rsidRDefault="00C8052A" w:rsidP="00C8052A">
      <w:pPr>
        <w:ind w:left="709"/>
        <w:jc w:val="both"/>
        <w:rPr>
          <w:rFonts w:asciiTheme="minorHAnsi" w:hAnsiTheme="minorHAnsi" w:cstheme="minorHAnsi"/>
          <w:sz w:val="22"/>
        </w:rPr>
      </w:pPr>
      <w:r w:rsidRPr="00C8052A">
        <w:rPr>
          <w:rFonts w:asciiTheme="minorHAnsi" w:hAnsiTheme="minorHAnsi" w:cstheme="minorHAnsi"/>
          <w:sz w:val="22"/>
        </w:rPr>
        <w:t>V prípade nedodržania informačnej povinnosti, bude žiadateľ sankcionovaný v zmysle sankčného katalógu (</w:t>
      </w:r>
      <w:r w:rsidRPr="005956E2">
        <w:rPr>
          <w:rFonts w:asciiTheme="minorHAnsi" w:hAnsiTheme="minorHAnsi" w:cstheme="minorHAnsi"/>
          <w:b/>
          <w:color w:val="FF0000"/>
          <w:sz w:val="22"/>
        </w:rPr>
        <w:t>Príloha č. 5</w:t>
      </w:r>
      <w:r w:rsidRPr="00C8052A">
        <w:rPr>
          <w:rFonts w:asciiTheme="minorHAnsi" w:hAnsiTheme="minorHAnsi" w:cstheme="minorHAnsi"/>
          <w:sz w:val="22"/>
        </w:rPr>
        <w:t xml:space="preserve"> tejto výzvy).</w:t>
      </w:r>
    </w:p>
    <w:p w14:paraId="64A2E339" w14:textId="6B8D550D" w:rsidR="00A277DF" w:rsidRDefault="00A277DF" w:rsidP="00A277DF">
      <w:pPr>
        <w:rPr>
          <w:rFonts w:asciiTheme="minorHAnsi" w:hAnsiTheme="minorHAnsi" w:cstheme="minorHAnsi"/>
        </w:rPr>
      </w:pPr>
    </w:p>
    <w:p w14:paraId="2804BAFA" w14:textId="5885C7FC" w:rsidR="00BD3F63" w:rsidRDefault="00BD3F63" w:rsidP="00A277DF">
      <w:pPr>
        <w:rPr>
          <w:rFonts w:asciiTheme="minorHAnsi" w:hAnsiTheme="minorHAnsi" w:cstheme="minorHAnsi"/>
        </w:rPr>
      </w:pPr>
    </w:p>
    <w:p w14:paraId="1F55ED1C" w14:textId="3E76077D" w:rsidR="00BD3F63" w:rsidRDefault="00BD3F63" w:rsidP="00A277DF">
      <w:pPr>
        <w:rPr>
          <w:rFonts w:asciiTheme="minorHAnsi" w:hAnsiTheme="minorHAnsi" w:cstheme="minorHAnsi"/>
        </w:rPr>
      </w:pPr>
    </w:p>
    <w:p w14:paraId="510A28B7" w14:textId="77777777" w:rsidR="00BD3F63" w:rsidRPr="00B6502E" w:rsidRDefault="00BD3F63" w:rsidP="00A277DF">
      <w:pPr>
        <w:rPr>
          <w:rFonts w:asciiTheme="minorHAnsi" w:hAnsiTheme="minorHAnsi" w:cstheme="minorHAnsi"/>
        </w:rPr>
      </w:pPr>
    </w:p>
    <w:p w14:paraId="3E4EE616" w14:textId="79CA8B81" w:rsidR="00631252" w:rsidRPr="00B6502E" w:rsidRDefault="0079031B" w:rsidP="00F161A6">
      <w:pPr>
        <w:pStyle w:val="Nadpis3"/>
        <w:numPr>
          <w:ilvl w:val="2"/>
          <w:numId w:val="9"/>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lastRenderedPageBreak/>
        <w:t xml:space="preserve">Bodovacie (hodnotiace) kritériá </w:t>
      </w:r>
    </w:p>
    <w:p w14:paraId="503B243D" w14:textId="55C9BF01" w:rsidR="00626AD2" w:rsidRPr="00354EC6" w:rsidRDefault="00891611" w:rsidP="009C30A6">
      <w:pPr>
        <w:pStyle w:val="Odsekzoznamu"/>
        <w:suppressAutoHyphens w:val="0"/>
        <w:spacing w:after="120"/>
        <w:ind w:left="0"/>
        <w:jc w:val="both"/>
        <w:rPr>
          <w:rFonts w:asciiTheme="minorHAnsi" w:hAnsiTheme="minorHAnsi" w:cstheme="minorHAnsi"/>
          <w:b/>
          <w:sz w:val="22"/>
        </w:rPr>
      </w:pPr>
      <w:r w:rsidRPr="00354EC6">
        <w:rPr>
          <w:rFonts w:asciiTheme="minorHAnsi" w:hAnsiTheme="minorHAnsi" w:cstheme="minorHAnsi"/>
          <w:b/>
          <w:sz w:val="22"/>
        </w:rPr>
        <w:t>Princípy uplatnenia hodnotiacich kritérií:</w:t>
      </w:r>
      <w:r w:rsidR="00626AD2" w:rsidRPr="00354EC6">
        <w:rPr>
          <w:rFonts w:asciiTheme="minorHAnsi" w:hAnsiTheme="minorHAnsi" w:cstheme="minorHAnsi"/>
          <w:b/>
          <w:sz w:val="22"/>
        </w:rPr>
        <w:t xml:space="preserve"> </w:t>
      </w:r>
    </w:p>
    <w:tbl>
      <w:tblPr>
        <w:tblStyle w:val="Mriekatabuky"/>
        <w:tblW w:w="9781" w:type="dxa"/>
        <w:tblInd w:w="-5" w:type="dxa"/>
        <w:tblLayout w:type="fixed"/>
        <w:tblLook w:val="04A0" w:firstRow="1" w:lastRow="0" w:firstColumn="1" w:lastColumn="0" w:noHBand="0" w:noVBand="1"/>
      </w:tblPr>
      <w:tblGrid>
        <w:gridCol w:w="586"/>
        <w:gridCol w:w="4569"/>
        <w:gridCol w:w="1224"/>
        <w:gridCol w:w="3402"/>
      </w:tblGrid>
      <w:tr w:rsidR="00354EC6" w:rsidRPr="00354EC6" w14:paraId="11BBE6C7" w14:textId="77777777" w:rsidTr="00D01CE2">
        <w:tc>
          <w:tcPr>
            <w:tcW w:w="586" w:type="dxa"/>
            <w:shd w:val="clear" w:color="auto" w:fill="92D050"/>
            <w:vAlign w:val="center"/>
          </w:tcPr>
          <w:p w14:paraId="7D237FAF" w14:textId="3A10A99F" w:rsidR="00354EC6" w:rsidRPr="00354EC6" w:rsidRDefault="00354EC6" w:rsidP="00AF49BE">
            <w:pPr>
              <w:jc w:val="center"/>
              <w:rPr>
                <w:rFonts w:asciiTheme="minorHAnsi" w:hAnsiTheme="minorHAnsi" w:cstheme="minorHAnsi"/>
                <w:sz w:val="20"/>
                <w:szCs w:val="20"/>
              </w:rPr>
            </w:pPr>
            <w:r w:rsidRPr="00354EC6">
              <w:rPr>
                <w:rFonts w:asciiTheme="minorHAnsi" w:hAnsiTheme="minorHAnsi" w:cstheme="minorHAnsi"/>
                <w:b/>
                <w:bCs/>
                <w:color w:val="000000"/>
                <w:sz w:val="20"/>
                <w:szCs w:val="20"/>
                <w:lang w:eastAsia="sk-SK"/>
              </w:rPr>
              <w:t>P.</w:t>
            </w:r>
            <w:r w:rsidR="00AF49BE">
              <w:rPr>
                <w:rFonts w:asciiTheme="minorHAnsi" w:hAnsiTheme="minorHAnsi" w:cstheme="minorHAnsi"/>
                <w:b/>
                <w:bCs/>
                <w:color w:val="000000"/>
                <w:sz w:val="20"/>
                <w:szCs w:val="20"/>
                <w:lang w:eastAsia="sk-SK"/>
              </w:rPr>
              <w:t xml:space="preserve"> </w:t>
            </w:r>
            <w:r w:rsidRPr="00354EC6">
              <w:rPr>
                <w:rFonts w:asciiTheme="minorHAnsi" w:hAnsiTheme="minorHAnsi" w:cstheme="minorHAnsi"/>
                <w:b/>
                <w:bCs/>
                <w:color w:val="000000"/>
                <w:sz w:val="20"/>
                <w:szCs w:val="20"/>
                <w:lang w:eastAsia="sk-SK"/>
              </w:rPr>
              <w:t>č</w:t>
            </w:r>
            <w:r w:rsidR="00AF49BE">
              <w:rPr>
                <w:rFonts w:asciiTheme="minorHAnsi" w:hAnsiTheme="minorHAnsi" w:cstheme="minorHAnsi"/>
                <w:b/>
                <w:bCs/>
                <w:color w:val="000000"/>
                <w:sz w:val="20"/>
                <w:szCs w:val="20"/>
                <w:lang w:eastAsia="sk-SK"/>
              </w:rPr>
              <w:t>.</w:t>
            </w:r>
          </w:p>
        </w:tc>
        <w:tc>
          <w:tcPr>
            <w:tcW w:w="4569" w:type="dxa"/>
            <w:shd w:val="clear" w:color="auto" w:fill="92D050"/>
            <w:vAlign w:val="center"/>
          </w:tcPr>
          <w:p w14:paraId="55E650B6"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b/>
                <w:bCs/>
                <w:color w:val="000000"/>
                <w:sz w:val="20"/>
                <w:szCs w:val="20"/>
                <w:lang w:eastAsia="sk-SK"/>
              </w:rPr>
              <w:t>Popis</w:t>
            </w:r>
          </w:p>
        </w:tc>
        <w:tc>
          <w:tcPr>
            <w:tcW w:w="1224" w:type="dxa"/>
            <w:shd w:val="clear" w:color="auto" w:fill="92D050"/>
            <w:vAlign w:val="center"/>
          </w:tcPr>
          <w:p w14:paraId="7FB344EF"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b/>
                <w:bCs/>
                <w:color w:val="000000"/>
                <w:sz w:val="20"/>
                <w:szCs w:val="20"/>
                <w:lang w:eastAsia="sk-SK"/>
              </w:rPr>
              <w:t>Body</w:t>
            </w:r>
          </w:p>
        </w:tc>
        <w:tc>
          <w:tcPr>
            <w:tcW w:w="3402" w:type="dxa"/>
            <w:shd w:val="clear" w:color="auto" w:fill="92D050"/>
            <w:vAlign w:val="center"/>
          </w:tcPr>
          <w:p w14:paraId="1B687778"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b/>
                <w:bCs/>
                <w:color w:val="000000"/>
                <w:sz w:val="20"/>
                <w:szCs w:val="20"/>
                <w:lang w:eastAsia="sk-SK"/>
              </w:rPr>
              <w:t>Poznámka</w:t>
            </w:r>
          </w:p>
        </w:tc>
      </w:tr>
      <w:tr w:rsidR="00354EC6" w:rsidRPr="00354EC6" w14:paraId="6F27C9AC" w14:textId="77777777" w:rsidTr="00D01CE2">
        <w:tc>
          <w:tcPr>
            <w:tcW w:w="586" w:type="dxa"/>
            <w:shd w:val="clear" w:color="auto" w:fill="92D050"/>
            <w:vAlign w:val="center"/>
          </w:tcPr>
          <w:p w14:paraId="70910BE6" w14:textId="10D107C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1.</w:t>
            </w:r>
            <w:r w:rsidR="00AF49BE">
              <w:rPr>
                <w:rFonts w:asciiTheme="minorHAnsi" w:hAnsiTheme="minorHAnsi" w:cstheme="minorHAnsi"/>
                <w:sz w:val="20"/>
                <w:szCs w:val="20"/>
              </w:rPr>
              <w:t xml:space="preserve"> </w:t>
            </w:r>
          </w:p>
        </w:tc>
        <w:tc>
          <w:tcPr>
            <w:tcW w:w="4569" w:type="dxa"/>
            <w:vAlign w:val="center"/>
          </w:tcPr>
          <w:p w14:paraId="3582951F" w14:textId="77777777" w:rsidR="00C85C6B" w:rsidRPr="00C85C6B" w:rsidRDefault="00C85C6B" w:rsidP="00C85C6B">
            <w:pPr>
              <w:spacing w:after="60"/>
              <w:jc w:val="both"/>
              <w:rPr>
                <w:rFonts w:ascii="Calibri" w:hAnsi="Calibri" w:cs="Calibri"/>
                <w:color w:val="000000"/>
                <w:sz w:val="20"/>
                <w:lang w:eastAsia="sk-SK"/>
              </w:rPr>
            </w:pPr>
            <w:r w:rsidRPr="00C85C6B">
              <w:rPr>
                <w:rFonts w:ascii="Calibri" w:hAnsi="Calibri" w:cs="Calibri"/>
                <w:color w:val="000000"/>
                <w:sz w:val="20"/>
                <w:lang w:eastAsia="sk-SK"/>
              </w:rPr>
              <w:t>Suma oprávnených výdavkov  v Žiadosti neprekračuje sumu (vrátane DPH pre jedno katastrálne územie):</w:t>
            </w:r>
          </w:p>
          <w:p w14:paraId="6D9F95E8" w14:textId="77777777" w:rsidR="00C85C6B" w:rsidRPr="00C85C6B" w:rsidRDefault="00C85C6B" w:rsidP="002E58F5">
            <w:pPr>
              <w:pStyle w:val="Odsekzoznamu"/>
              <w:numPr>
                <w:ilvl w:val="1"/>
                <w:numId w:val="22"/>
              </w:numPr>
              <w:suppressAutoHyphens w:val="0"/>
              <w:spacing w:after="60"/>
              <w:ind w:left="587"/>
              <w:contextualSpacing/>
              <w:jc w:val="both"/>
              <w:rPr>
                <w:rFonts w:ascii="Calibri" w:hAnsi="Calibri" w:cs="Calibri"/>
                <w:color w:val="000000"/>
                <w:sz w:val="20"/>
                <w:lang w:eastAsia="sk-SK"/>
              </w:rPr>
            </w:pPr>
            <w:r w:rsidRPr="00C85C6B">
              <w:rPr>
                <w:rFonts w:ascii="Calibri" w:hAnsi="Calibri" w:cs="Calibri"/>
                <w:color w:val="000000"/>
                <w:sz w:val="20"/>
                <w:lang w:eastAsia="sk-SK"/>
              </w:rPr>
              <w:t xml:space="preserve">800 000,00 Eur </w:t>
            </w:r>
          </w:p>
          <w:p w14:paraId="1E46E8B5" w14:textId="3E9BA12F" w:rsidR="00C85C6B" w:rsidRPr="00C85C6B" w:rsidRDefault="00C85C6B" w:rsidP="002E58F5">
            <w:pPr>
              <w:pStyle w:val="Odsekzoznamu"/>
              <w:numPr>
                <w:ilvl w:val="1"/>
                <w:numId w:val="22"/>
              </w:numPr>
              <w:suppressAutoHyphens w:val="0"/>
              <w:spacing w:after="60"/>
              <w:ind w:left="587"/>
              <w:contextualSpacing/>
              <w:jc w:val="both"/>
              <w:rPr>
                <w:rFonts w:ascii="Calibri" w:hAnsi="Calibri" w:cs="Calibri"/>
                <w:color w:val="000000"/>
                <w:sz w:val="20"/>
                <w:lang w:eastAsia="sk-SK"/>
              </w:rPr>
            </w:pPr>
            <w:r w:rsidRPr="00C85C6B">
              <w:rPr>
                <w:rFonts w:ascii="Calibri" w:hAnsi="Calibri" w:cs="Calibri"/>
                <w:color w:val="000000"/>
                <w:sz w:val="20"/>
                <w:lang w:eastAsia="sk-SK"/>
              </w:rPr>
              <w:t>1 000 000 Eur</w:t>
            </w:r>
          </w:p>
          <w:p w14:paraId="07826BD2" w14:textId="11B16408" w:rsidR="00354EC6" w:rsidRPr="00C85C6B" w:rsidRDefault="00C85C6B" w:rsidP="002E58F5">
            <w:pPr>
              <w:pStyle w:val="Odsekzoznamu"/>
              <w:numPr>
                <w:ilvl w:val="1"/>
                <w:numId w:val="22"/>
              </w:numPr>
              <w:ind w:left="587"/>
              <w:jc w:val="both"/>
              <w:rPr>
                <w:rFonts w:asciiTheme="minorHAnsi" w:hAnsiTheme="minorHAnsi" w:cstheme="minorHAnsi"/>
                <w:color w:val="000000"/>
                <w:sz w:val="20"/>
                <w:szCs w:val="20"/>
                <w:lang w:eastAsia="sk-SK"/>
              </w:rPr>
            </w:pPr>
            <w:r w:rsidRPr="00C85C6B">
              <w:rPr>
                <w:rFonts w:ascii="Calibri" w:hAnsi="Calibri" w:cs="Calibri"/>
                <w:color w:val="000000"/>
                <w:sz w:val="20"/>
                <w:lang w:eastAsia="sk-SK"/>
              </w:rPr>
              <w:t>1 200 000 Eur</w:t>
            </w:r>
          </w:p>
        </w:tc>
        <w:tc>
          <w:tcPr>
            <w:tcW w:w="1224" w:type="dxa"/>
            <w:vAlign w:val="center"/>
          </w:tcPr>
          <w:p w14:paraId="20A87742" w14:textId="6F714A84" w:rsidR="002E3CD7" w:rsidRDefault="002E3CD7" w:rsidP="00D01CE2">
            <w:pPr>
              <w:pStyle w:val="Odsekzoznamu"/>
              <w:suppressAutoHyphens w:val="0"/>
              <w:ind w:left="295" w:right="187"/>
              <w:rPr>
                <w:rFonts w:asciiTheme="minorHAnsi" w:hAnsiTheme="minorHAnsi" w:cstheme="minorHAnsi"/>
                <w:sz w:val="20"/>
                <w:szCs w:val="20"/>
              </w:rPr>
            </w:pPr>
          </w:p>
          <w:p w14:paraId="6844ACC7" w14:textId="77777777" w:rsidR="002E3CD7" w:rsidRDefault="002E3CD7" w:rsidP="00D01CE2">
            <w:pPr>
              <w:pStyle w:val="Odsekzoznamu"/>
              <w:suppressAutoHyphens w:val="0"/>
              <w:ind w:left="295" w:right="187"/>
              <w:rPr>
                <w:rFonts w:asciiTheme="minorHAnsi" w:hAnsiTheme="minorHAnsi" w:cstheme="minorHAnsi"/>
                <w:sz w:val="20"/>
                <w:szCs w:val="20"/>
              </w:rPr>
            </w:pPr>
          </w:p>
          <w:p w14:paraId="73601735" w14:textId="300DE8CB" w:rsidR="002E3CD7" w:rsidRPr="00354EC6" w:rsidRDefault="002E3CD7" w:rsidP="002E58F5">
            <w:pPr>
              <w:pStyle w:val="Odsekzoznamu"/>
              <w:numPr>
                <w:ilvl w:val="0"/>
                <w:numId w:val="30"/>
              </w:numPr>
              <w:suppressAutoHyphens w:val="0"/>
              <w:ind w:left="340" w:hanging="227"/>
              <w:rPr>
                <w:rFonts w:asciiTheme="minorHAnsi" w:hAnsiTheme="minorHAnsi" w:cstheme="minorHAnsi"/>
                <w:sz w:val="20"/>
                <w:szCs w:val="20"/>
              </w:rPr>
            </w:pPr>
            <w:r w:rsidRPr="00354EC6">
              <w:rPr>
                <w:rFonts w:asciiTheme="minorHAnsi" w:hAnsiTheme="minorHAnsi" w:cstheme="minorHAnsi"/>
                <w:sz w:val="20"/>
                <w:szCs w:val="20"/>
              </w:rPr>
              <w:t>5 b</w:t>
            </w:r>
          </w:p>
          <w:p w14:paraId="4867523A" w14:textId="5DD3636B" w:rsidR="002E3CD7" w:rsidRDefault="002E3CD7" w:rsidP="002E58F5">
            <w:pPr>
              <w:pStyle w:val="Odsekzoznamu"/>
              <w:numPr>
                <w:ilvl w:val="0"/>
                <w:numId w:val="30"/>
              </w:numPr>
              <w:suppressAutoHyphens w:val="0"/>
              <w:ind w:left="340" w:hanging="227"/>
              <w:rPr>
                <w:rFonts w:asciiTheme="minorHAnsi" w:hAnsiTheme="minorHAnsi" w:cstheme="minorHAnsi"/>
                <w:sz w:val="20"/>
                <w:szCs w:val="20"/>
              </w:rPr>
            </w:pPr>
            <w:r>
              <w:rPr>
                <w:rFonts w:asciiTheme="minorHAnsi" w:hAnsiTheme="minorHAnsi" w:cstheme="minorHAnsi"/>
                <w:sz w:val="20"/>
                <w:szCs w:val="20"/>
              </w:rPr>
              <w:t>3</w:t>
            </w:r>
            <w:r w:rsidRPr="00354EC6">
              <w:rPr>
                <w:rFonts w:asciiTheme="minorHAnsi" w:hAnsiTheme="minorHAnsi" w:cstheme="minorHAnsi"/>
                <w:sz w:val="20"/>
                <w:szCs w:val="20"/>
              </w:rPr>
              <w:t xml:space="preserve"> b</w:t>
            </w:r>
          </w:p>
          <w:p w14:paraId="316F151B" w14:textId="5D574A0A" w:rsidR="00C85C6B" w:rsidRPr="002E3CD7" w:rsidRDefault="002E3CD7" w:rsidP="002E58F5">
            <w:pPr>
              <w:pStyle w:val="Odsekzoznamu"/>
              <w:numPr>
                <w:ilvl w:val="0"/>
                <w:numId w:val="30"/>
              </w:numPr>
              <w:suppressAutoHyphens w:val="0"/>
              <w:ind w:left="340" w:hanging="227"/>
              <w:rPr>
                <w:rFonts w:asciiTheme="minorHAnsi" w:hAnsiTheme="minorHAnsi" w:cstheme="minorHAnsi"/>
                <w:sz w:val="20"/>
                <w:szCs w:val="20"/>
              </w:rPr>
            </w:pPr>
            <w:r>
              <w:rPr>
                <w:rFonts w:asciiTheme="minorHAnsi" w:hAnsiTheme="minorHAnsi" w:cstheme="minorHAnsi"/>
                <w:sz w:val="20"/>
                <w:szCs w:val="20"/>
              </w:rPr>
              <w:t>1</w:t>
            </w:r>
            <w:r w:rsidRPr="002E3CD7">
              <w:rPr>
                <w:rFonts w:asciiTheme="minorHAnsi" w:hAnsiTheme="minorHAnsi" w:cstheme="minorHAnsi"/>
                <w:sz w:val="20"/>
                <w:szCs w:val="20"/>
              </w:rPr>
              <w:t xml:space="preserve"> b</w:t>
            </w:r>
            <w:r w:rsidRPr="002E3CD7" w:rsidDel="00C85C6B">
              <w:rPr>
                <w:rFonts w:asciiTheme="minorHAnsi" w:hAnsiTheme="minorHAnsi" w:cstheme="minorHAnsi"/>
                <w:sz w:val="20"/>
                <w:szCs w:val="20"/>
              </w:rPr>
              <w:t xml:space="preserve"> </w:t>
            </w:r>
          </w:p>
        </w:tc>
        <w:tc>
          <w:tcPr>
            <w:tcW w:w="3402" w:type="dxa"/>
            <w:vAlign w:val="center"/>
          </w:tcPr>
          <w:p w14:paraId="0D898108" w14:textId="77777777" w:rsidR="00354EC6" w:rsidRPr="00354EC6" w:rsidRDefault="00354EC6" w:rsidP="00354EC6">
            <w:pPr>
              <w:jc w:val="both"/>
              <w:rPr>
                <w:rFonts w:asciiTheme="minorHAnsi" w:hAnsiTheme="minorHAnsi" w:cstheme="minorHAnsi"/>
                <w:color w:val="000000"/>
                <w:sz w:val="20"/>
                <w:szCs w:val="20"/>
                <w:lang w:eastAsia="sk-SK"/>
              </w:rPr>
            </w:pPr>
          </w:p>
        </w:tc>
      </w:tr>
      <w:tr w:rsidR="00354EC6" w:rsidRPr="00354EC6" w14:paraId="05405702" w14:textId="77777777" w:rsidTr="00D01CE2">
        <w:tc>
          <w:tcPr>
            <w:tcW w:w="586" w:type="dxa"/>
            <w:shd w:val="clear" w:color="auto" w:fill="92D050"/>
            <w:vAlign w:val="center"/>
          </w:tcPr>
          <w:p w14:paraId="6470CD68"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2.</w:t>
            </w:r>
          </w:p>
        </w:tc>
        <w:tc>
          <w:tcPr>
            <w:tcW w:w="4569" w:type="dxa"/>
            <w:vAlign w:val="center"/>
          </w:tcPr>
          <w:p w14:paraId="56850DC9" w14:textId="115241F5" w:rsidR="00354EC6" w:rsidRPr="00354EC6" w:rsidRDefault="00354EC6" w:rsidP="00354EC6">
            <w:pPr>
              <w:jc w:val="both"/>
              <w:rPr>
                <w:rFonts w:asciiTheme="minorHAnsi" w:hAnsiTheme="minorHAnsi" w:cstheme="minorHAnsi"/>
                <w:color w:val="000000" w:themeColor="text1"/>
                <w:sz w:val="20"/>
                <w:szCs w:val="20"/>
              </w:rPr>
            </w:pPr>
            <w:r w:rsidRPr="00354EC6">
              <w:rPr>
                <w:rFonts w:asciiTheme="minorHAnsi" w:hAnsiTheme="minorHAnsi" w:cstheme="minorHAnsi"/>
                <w:sz w:val="20"/>
                <w:szCs w:val="20"/>
              </w:rPr>
              <w:t xml:space="preserve">V obci, do ktorej patrí katastrálne územie uvedené v Žiadosti, bola </w:t>
            </w:r>
            <w:r w:rsidRPr="00354EC6">
              <w:rPr>
                <w:rFonts w:asciiTheme="minorHAnsi" w:hAnsiTheme="minorHAnsi" w:cstheme="minorHAnsi"/>
                <w:color w:val="000000" w:themeColor="text1"/>
                <w:sz w:val="20"/>
                <w:szCs w:val="20"/>
              </w:rPr>
              <w:t>od roku 2006 zaznamenaná mimoriadna udalosť z dôvodu živelnej pohromy podľa zákona č. 42/1994 Z. z. v znení neskorších predpisov:</w:t>
            </w:r>
          </w:p>
          <w:p w14:paraId="496EAD4A"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a) 1 mimoriadna udalosť</w:t>
            </w:r>
          </w:p>
          <w:p w14:paraId="35FABE7C"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b) 2-4  mimoriadne udalosti</w:t>
            </w:r>
          </w:p>
          <w:p w14:paraId="6F6A6346"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c) 5 a viac mimoriadnych udalostí</w:t>
            </w:r>
          </w:p>
        </w:tc>
        <w:tc>
          <w:tcPr>
            <w:tcW w:w="1224" w:type="dxa"/>
            <w:vAlign w:val="center"/>
          </w:tcPr>
          <w:p w14:paraId="3E77E36C" w14:textId="77777777" w:rsidR="00320730" w:rsidRDefault="00320730" w:rsidP="00D01CE2">
            <w:pPr>
              <w:pStyle w:val="Odsekzoznamu"/>
              <w:tabs>
                <w:tab w:val="left" w:pos="1540"/>
              </w:tabs>
              <w:suppressAutoHyphens w:val="0"/>
              <w:ind w:left="352"/>
              <w:rPr>
                <w:rFonts w:asciiTheme="minorHAnsi" w:hAnsiTheme="minorHAnsi" w:cstheme="minorHAnsi"/>
                <w:sz w:val="20"/>
                <w:szCs w:val="20"/>
              </w:rPr>
            </w:pPr>
          </w:p>
          <w:p w14:paraId="526FB5DF" w14:textId="0536731C" w:rsidR="00354EC6" w:rsidRPr="00D01CE2" w:rsidRDefault="00354EC6" w:rsidP="002E58F5">
            <w:pPr>
              <w:pStyle w:val="Odsekzoznamu"/>
              <w:numPr>
                <w:ilvl w:val="0"/>
                <w:numId w:val="37"/>
              </w:numPr>
              <w:suppressAutoHyphens w:val="0"/>
              <w:ind w:left="410" w:hanging="283"/>
              <w:rPr>
                <w:rFonts w:asciiTheme="minorHAnsi" w:hAnsiTheme="minorHAnsi" w:cstheme="minorHAnsi"/>
                <w:sz w:val="20"/>
                <w:szCs w:val="20"/>
              </w:rPr>
            </w:pPr>
            <w:r w:rsidRPr="00D01CE2">
              <w:rPr>
                <w:rFonts w:asciiTheme="minorHAnsi" w:hAnsiTheme="minorHAnsi" w:cstheme="minorHAnsi"/>
                <w:sz w:val="20"/>
                <w:szCs w:val="20"/>
              </w:rPr>
              <w:t>5 b</w:t>
            </w:r>
          </w:p>
          <w:p w14:paraId="22A11C42" w14:textId="6E0D4B94" w:rsidR="00354EC6" w:rsidRPr="00354EC6" w:rsidRDefault="00354EC6" w:rsidP="002E58F5">
            <w:pPr>
              <w:pStyle w:val="Odsekzoznamu"/>
              <w:numPr>
                <w:ilvl w:val="0"/>
                <w:numId w:val="37"/>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10b</w:t>
            </w:r>
          </w:p>
          <w:p w14:paraId="19C5C734" w14:textId="77777777" w:rsidR="00354EC6" w:rsidRPr="00354EC6" w:rsidRDefault="00354EC6" w:rsidP="002E58F5">
            <w:pPr>
              <w:pStyle w:val="Odsekzoznamu"/>
              <w:numPr>
                <w:ilvl w:val="0"/>
                <w:numId w:val="37"/>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15 b</w:t>
            </w:r>
          </w:p>
        </w:tc>
        <w:tc>
          <w:tcPr>
            <w:tcW w:w="3402" w:type="dxa"/>
            <w:vAlign w:val="center"/>
          </w:tcPr>
          <w:p w14:paraId="5377C458" w14:textId="77777777" w:rsidR="00354EC6" w:rsidRPr="00354EC6" w:rsidRDefault="00354EC6" w:rsidP="00354EC6">
            <w:pPr>
              <w:jc w:val="both"/>
              <w:rPr>
                <w:rFonts w:asciiTheme="minorHAnsi" w:hAnsiTheme="minorHAnsi" w:cstheme="minorHAnsi"/>
                <w:sz w:val="18"/>
                <w:szCs w:val="20"/>
              </w:rPr>
            </w:pPr>
            <w:r w:rsidRPr="00354EC6">
              <w:rPr>
                <w:rFonts w:asciiTheme="minorHAnsi" w:hAnsiTheme="minorHAnsi" w:cstheme="minorHAnsi"/>
                <w:sz w:val="18"/>
                <w:szCs w:val="20"/>
              </w:rPr>
              <w:t xml:space="preserve">Na účely tejto výzvy za mimoriadnu udalosť z dôvodu živelnej pohromy sa považuje: </w:t>
            </w:r>
          </w:p>
          <w:p w14:paraId="34B4557C" w14:textId="6F77568F"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b/>
                <w:bCs/>
                <w:sz w:val="18"/>
                <w:szCs w:val="20"/>
              </w:rPr>
              <w:t>snehová kalamita, veterná smršť, povodne, zosuv pôdy</w:t>
            </w:r>
            <w:r w:rsidRPr="00354EC6">
              <w:rPr>
                <w:rFonts w:asciiTheme="minorHAnsi" w:hAnsiTheme="minorHAnsi" w:cstheme="minorHAnsi"/>
                <w:sz w:val="18"/>
                <w:szCs w:val="20"/>
              </w:rPr>
              <w:t xml:space="preserve"> podľa centrálnej databázy, ktorú vedie MV SR v súlade so zákonom č. 42/1994 Z. z. o civilnej ochrane obyvateľstva v znení neskorších predpisov</w:t>
            </w:r>
          </w:p>
        </w:tc>
      </w:tr>
      <w:tr w:rsidR="00354EC6" w:rsidRPr="00354EC6" w14:paraId="42108CAC" w14:textId="77777777" w:rsidTr="00D01CE2">
        <w:tc>
          <w:tcPr>
            <w:tcW w:w="586" w:type="dxa"/>
            <w:shd w:val="clear" w:color="auto" w:fill="92D050"/>
            <w:vAlign w:val="center"/>
          </w:tcPr>
          <w:p w14:paraId="10569CDB"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3.</w:t>
            </w:r>
          </w:p>
        </w:tc>
        <w:tc>
          <w:tcPr>
            <w:tcW w:w="4569" w:type="dxa"/>
            <w:vAlign w:val="center"/>
          </w:tcPr>
          <w:p w14:paraId="65CC28B7" w14:textId="78C0583E"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Ku dňu predloženia Žiadosti, v katastrálnom území uvedenom v Žiadosti nebola poskytnutá finančná pomoc pre žiadne SZO z PRV SR 2007-2013 a ani z PRV SR 2014-202</w:t>
            </w:r>
            <w:r w:rsidR="002E3CD7">
              <w:rPr>
                <w:rFonts w:asciiTheme="minorHAnsi" w:hAnsiTheme="minorHAnsi" w:cstheme="minorHAnsi"/>
                <w:sz w:val="20"/>
                <w:szCs w:val="20"/>
              </w:rPr>
              <w:t>2</w:t>
            </w:r>
          </w:p>
          <w:p w14:paraId="6442E64B" w14:textId="77777777" w:rsidR="00354EC6" w:rsidRPr="00354EC6" w:rsidRDefault="00354EC6" w:rsidP="00354EC6">
            <w:pPr>
              <w:jc w:val="both"/>
              <w:rPr>
                <w:rFonts w:asciiTheme="minorHAnsi" w:hAnsiTheme="minorHAnsi" w:cstheme="minorHAnsi"/>
                <w:sz w:val="20"/>
                <w:szCs w:val="20"/>
              </w:rPr>
            </w:pPr>
          </w:p>
        </w:tc>
        <w:tc>
          <w:tcPr>
            <w:tcW w:w="1224" w:type="dxa"/>
            <w:vAlign w:val="center"/>
          </w:tcPr>
          <w:p w14:paraId="70B40A05" w14:textId="3FC68E3A" w:rsidR="00354EC6" w:rsidRPr="00354EC6" w:rsidRDefault="00354EC6" w:rsidP="00D01CE2">
            <w:pPr>
              <w:jc w:val="center"/>
              <w:rPr>
                <w:rFonts w:asciiTheme="minorHAnsi" w:hAnsiTheme="minorHAnsi" w:cstheme="minorHAnsi"/>
                <w:sz w:val="20"/>
                <w:szCs w:val="20"/>
              </w:rPr>
            </w:pPr>
            <w:r w:rsidRPr="00354EC6">
              <w:rPr>
                <w:rFonts w:asciiTheme="minorHAnsi" w:hAnsiTheme="minorHAnsi" w:cstheme="minorHAnsi"/>
                <w:sz w:val="20"/>
                <w:szCs w:val="20"/>
              </w:rPr>
              <w:t>5 b</w:t>
            </w:r>
          </w:p>
        </w:tc>
        <w:tc>
          <w:tcPr>
            <w:tcW w:w="3402" w:type="dxa"/>
            <w:vAlign w:val="center"/>
          </w:tcPr>
          <w:p w14:paraId="45F166D0" w14:textId="060630F9" w:rsidR="00354EC6" w:rsidRPr="00354EC6" w:rsidRDefault="00354EC6" w:rsidP="00354EC6">
            <w:pPr>
              <w:jc w:val="both"/>
              <w:rPr>
                <w:rFonts w:asciiTheme="minorHAnsi" w:hAnsiTheme="minorHAnsi" w:cstheme="minorHAnsi"/>
                <w:sz w:val="18"/>
                <w:szCs w:val="20"/>
              </w:rPr>
            </w:pPr>
            <w:r w:rsidRPr="00354EC6">
              <w:rPr>
                <w:rFonts w:asciiTheme="minorHAnsi" w:hAnsiTheme="minorHAnsi" w:cstheme="minorHAnsi"/>
                <w:sz w:val="18"/>
                <w:szCs w:val="20"/>
              </w:rPr>
              <w:t>Finančná pomoc najmä pre katastrálne územia, kde doteraz sa nebudovali žiadne SZO z PRV SR 2007 alebo z PRV SR 2014-202</w:t>
            </w:r>
            <w:r w:rsidR="002E3CD7">
              <w:rPr>
                <w:rFonts w:asciiTheme="minorHAnsi" w:hAnsiTheme="minorHAnsi" w:cstheme="minorHAnsi"/>
                <w:sz w:val="18"/>
                <w:szCs w:val="20"/>
              </w:rPr>
              <w:t>2</w:t>
            </w:r>
            <w:r w:rsidRPr="00354EC6">
              <w:rPr>
                <w:rFonts w:asciiTheme="minorHAnsi" w:hAnsiTheme="minorHAnsi" w:cstheme="minorHAnsi"/>
                <w:sz w:val="18"/>
                <w:szCs w:val="20"/>
              </w:rPr>
              <w:t xml:space="preserve"> (podopatrenie 4.3, časť D – budovanie spoločných zariadení a opatrení)</w:t>
            </w:r>
          </w:p>
          <w:p w14:paraId="59022349" w14:textId="77777777" w:rsidR="00354EC6" w:rsidRPr="00354EC6" w:rsidRDefault="00354EC6" w:rsidP="00354EC6">
            <w:pPr>
              <w:jc w:val="both"/>
              <w:rPr>
                <w:rFonts w:asciiTheme="minorHAnsi" w:hAnsiTheme="minorHAnsi" w:cstheme="minorHAnsi"/>
                <w:sz w:val="18"/>
                <w:szCs w:val="20"/>
              </w:rPr>
            </w:pPr>
            <w:r w:rsidRPr="00354EC6">
              <w:rPr>
                <w:rFonts w:asciiTheme="minorHAnsi" w:hAnsiTheme="minorHAnsi" w:cstheme="minorHAnsi"/>
                <w:sz w:val="18"/>
                <w:szCs w:val="20"/>
              </w:rPr>
              <w:t>Pod finančnou pomocou sa rozumie vyplatenie nenávratného finančného príspevku na základe uzavretej zmluvy o poskytnutí nenávratného finančného príspevku pre budovanie SZO.</w:t>
            </w:r>
          </w:p>
        </w:tc>
      </w:tr>
      <w:tr w:rsidR="00354EC6" w:rsidRPr="00354EC6" w14:paraId="6B248DAC" w14:textId="77777777" w:rsidTr="00D01CE2">
        <w:tc>
          <w:tcPr>
            <w:tcW w:w="586" w:type="dxa"/>
            <w:shd w:val="clear" w:color="auto" w:fill="92D050"/>
            <w:vAlign w:val="center"/>
          </w:tcPr>
          <w:p w14:paraId="0FF18492"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4.</w:t>
            </w:r>
          </w:p>
        </w:tc>
        <w:tc>
          <w:tcPr>
            <w:tcW w:w="4569" w:type="dxa"/>
            <w:vAlign w:val="center"/>
          </w:tcPr>
          <w:p w14:paraId="3F777F99"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Žiadosť obsahuje Objekt pre realizáciu cestnej komunikácie s iným ako súvislým betónovým alebo asfaltovým povrchom vozovky.</w:t>
            </w:r>
          </w:p>
          <w:p w14:paraId="6666F103"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a) 1 -2 objekty</w:t>
            </w:r>
          </w:p>
          <w:p w14:paraId="1638F787"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b)  3 a viac objektov</w:t>
            </w:r>
          </w:p>
        </w:tc>
        <w:tc>
          <w:tcPr>
            <w:tcW w:w="1224" w:type="dxa"/>
            <w:vAlign w:val="center"/>
          </w:tcPr>
          <w:p w14:paraId="0D752D58" w14:textId="77777777" w:rsidR="00354EC6" w:rsidRPr="00354EC6" w:rsidRDefault="00354EC6" w:rsidP="00D01CE2">
            <w:pPr>
              <w:ind w:left="340" w:hanging="227"/>
              <w:rPr>
                <w:rFonts w:asciiTheme="minorHAnsi" w:hAnsiTheme="minorHAnsi" w:cstheme="minorHAnsi"/>
                <w:sz w:val="20"/>
                <w:szCs w:val="20"/>
              </w:rPr>
            </w:pPr>
          </w:p>
          <w:p w14:paraId="63594AC1" w14:textId="77777777" w:rsidR="00354EC6" w:rsidRPr="00354EC6" w:rsidRDefault="00354EC6" w:rsidP="00D01CE2">
            <w:pPr>
              <w:ind w:left="340" w:hanging="227"/>
              <w:rPr>
                <w:rFonts w:asciiTheme="minorHAnsi" w:hAnsiTheme="minorHAnsi" w:cstheme="minorHAnsi"/>
                <w:sz w:val="20"/>
                <w:szCs w:val="20"/>
              </w:rPr>
            </w:pPr>
          </w:p>
          <w:p w14:paraId="7395BA62" w14:textId="187145A0" w:rsidR="00354EC6" w:rsidRPr="00354EC6" w:rsidRDefault="00354EC6" w:rsidP="002E58F5">
            <w:pPr>
              <w:pStyle w:val="Odsekzoznamu"/>
              <w:numPr>
                <w:ilvl w:val="0"/>
                <w:numId w:val="36"/>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5 b</w:t>
            </w:r>
          </w:p>
          <w:p w14:paraId="521C2D7F" w14:textId="77777777" w:rsidR="00354EC6" w:rsidRPr="00354EC6" w:rsidRDefault="00354EC6" w:rsidP="002E58F5">
            <w:pPr>
              <w:pStyle w:val="Odsekzoznamu"/>
              <w:numPr>
                <w:ilvl w:val="0"/>
                <w:numId w:val="36"/>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10 b</w:t>
            </w:r>
          </w:p>
          <w:p w14:paraId="1E0A508F" w14:textId="77777777" w:rsidR="00354EC6" w:rsidRPr="00354EC6" w:rsidRDefault="00354EC6" w:rsidP="00D01CE2">
            <w:pPr>
              <w:ind w:left="340" w:hanging="227"/>
              <w:rPr>
                <w:rFonts w:asciiTheme="minorHAnsi" w:hAnsiTheme="minorHAnsi" w:cstheme="minorHAnsi"/>
                <w:sz w:val="20"/>
                <w:szCs w:val="20"/>
              </w:rPr>
            </w:pPr>
          </w:p>
        </w:tc>
        <w:tc>
          <w:tcPr>
            <w:tcW w:w="3402" w:type="dxa"/>
            <w:vAlign w:val="center"/>
          </w:tcPr>
          <w:p w14:paraId="0CC13540" w14:textId="77777777" w:rsidR="00354EC6" w:rsidRPr="00354EC6" w:rsidRDefault="00354EC6" w:rsidP="00354EC6">
            <w:pPr>
              <w:jc w:val="both"/>
              <w:rPr>
                <w:rFonts w:asciiTheme="minorHAnsi" w:hAnsiTheme="minorHAnsi" w:cstheme="minorHAnsi"/>
                <w:sz w:val="18"/>
                <w:szCs w:val="20"/>
              </w:rPr>
            </w:pPr>
            <w:r w:rsidRPr="00354EC6">
              <w:rPr>
                <w:rFonts w:asciiTheme="minorHAnsi" w:hAnsiTheme="minorHAnsi" w:cstheme="minorHAnsi"/>
                <w:sz w:val="18"/>
                <w:szCs w:val="20"/>
              </w:rPr>
              <w:t>Posudzuje sa podľa predloženej projektovej dokumentácie</w:t>
            </w:r>
          </w:p>
        </w:tc>
      </w:tr>
      <w:tr w:rsidR="00354EC6" w:rsidRPr="00354EC6" w14:paraId="657D65C7" w14:textId="77777777" w:rsidTr="00D01CE2">
        <w:tc>
          <w:tcPr>
            <w:tcW w:w="586" w:type="dxa"/>
            <w:shd w:val="clear" w:color="auto" w:fill="92D050"/>
            <w:vAlign w:val="center"/>
          </w:tcPr>
          <w:p w14:paraId="745BECE0"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5.</w:t>
            </w:r>
          </w:p>
        </w:tc>
        <w:tc>
          <w:tcPr>
            <w:tcW w:w="4569" w:type="dxa"/>
            <w:vAlign w:val="center"/>
          </w:tcPr>
          <w:p w14:paraId="059B5513"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Žiadosť obsahuje Objekt pre realizáciu protierózneho SZO:</w:t>
            </w:r>
          </w:p>
          <w:p w14:paraId="331B6B95" w14:textId="77777777" w:rsidR="00354EC6" w:rsidRPr="00354EC6" w:rsidRDefault="00354EC6" w:rsidP="002E58F5">
            <w:pPr>
              <w:pStyle w:val="Odsekzoznamu"/>
              <w:numPr>
                <w:ilvl w:val="0"/>
                <w:numId w:val="27"/>
              </w:numPr>
              <w:suppressAutoHyphens w:val="0"/>
              <w:ind w:left="362"/>
              <w:jc w:val="both"/>
              <w:rPr>
                <w:rFonts w:asciiTheme="minorHAnsi" w:hAnsiTheme="minorHAnsi" w:cstheme="minorHAnsi"/>
                <w:sz w:val="20"/>
                <w:szCs w:val="20"/>
              </w:rPr>
            </w:pPr>
            <w:r w:rsidRPr="00354EC6">
              <w:rPr>
                <w:rFonts w:asciiTheme="minorHAnsi" w:hAnsiTheme="minorHAnsi" w:cstheme="minorHAnsi"/>
                <w:sz w:val="20"/>
                <w:szCs w:val="20"/>
              </w:rPr>
              <w:t>1-2 objekty</w:t>
            </w:r>
          </w:p>
          <w:p w14:paraId="3DFAF704" w14:textId="77777777" w:rsidR="00354EC6" w:rsidRPr="00354EC6" w:rsidRDefault="00354EC6" w:rsidP="002E58F5">
            <w:pPr>
              <w:pStyle w:val="Odsekzoznamu"/>
              <w:numPr>
                <w:ilvl w:val="0"/>
                <w:numId w:val="27"/>
              </w:numPr>
              <w:suppressAutoHyphens w:val="0"/>
              <w:ind w:left="362"/>
              <w:jc w:val="both"/>
              <w:rPr>
                <w:rFonts w:asciiTheme="minorHAnsi" w:hAnsiTheme="minorHAnsi" w:cstheme="minorHAnsi"/>
                <w:sz w:val="20"/>
                <w:szCs w:val="20"/>
              </w:rPr>
            </w:pPr>
            <w:r w:rsidRPr="00354EC6">
              <w:rPr>
                <w:rFonts w:asciiTheme="minorHAnsi" w:hAnsiTheme="minorHAnsi" w:cstheme="minorHAnsi"/>
                <w:sz w:val="20"/>
                <w:szCs w:val="20"/>
              </w:rPr>
              <w:t>3 a viac objektov</w:t>
            </w:r>
          </w:p>
        </w:tc>
        <w:tc>
          <w:tcPr>
            <w:tcW w:w="1224" w:type="dxa"/>
            <w:vAlign w:val="center"/>
          </w:tcPr>
          <w:p w14:paraId="38467109" w14:textId="77777777" w:rsidR="00354EC6" w:rsidRPr="00354EC6" w:rsidRDefault="00354EC6" w:rsidP="00744CB6">
            <w:pPr>
              <w:ind w:left="227" w:hanging="227"/>
              <w:jc w:val="center"/>
              <w:rPr>
                <w:rFonts w:asciiTheme="minorHAnsi" w:hAnsiTheme="minorHAnsi" w:cstheme="minorHAnsi"/>
                <w:sz w:val="20"/>
                <w:szCs w:val="20"/>
              </w:rPr>
            </w:pPr>
          </w:p>
          <w:p w14:paraId="016B2E0E" w14:textId="77777777" w:rsidR="00354EC6" w:rsidRPr="00354EC6" w:rsidRDefault="00354EC6" w:rsidP="002E58F5">
            <w:pPr>
              <w:pStyle w:val="Odsekzoznamu"/>
              <w:numPr>
                <w:ilvl w:val="0"/>
                <w:numId w:val="38"/>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5 b</w:t>
            </w:r>
          </w:p>
          <w:p w14:paraId="07D28304" w14:textId="77777777" w:rsidR="00354EC6" w:rsidRPr="00354EC6" w:rsidRDefault="00354EC6" w:rsidP="002E58F5">
            <w:pPr>
              <w:pStyle w:val="Odsekzoznamu"/>
              <w:numPr>
                <w:ilvl w:val="0"/>
                <w:numId w:val="38"/>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10 b</w:t>
            </w:r>
          </w:p>
          <w:p w14:paraId="31F8DF36" w14:textId="77777777" w:rsidR="00354EC6" w:rsidRPr="00354EC6" w:rsidRDefault="00354EC6" w:rsidP="00744CB6">
            <w:pPr>
              <w:ind w:left="227" w:hanging="227"/>
              <w:jc w:val="center"/>
              <w:rPr>
                <w:rFonts w:asciiTheme="minorHAnsi" w:hAnsiTheme="minorHAnsi" w:cstheme="minorHAnsi"/>
                <w:sz w:val="20"/>
                <w:szCs w:val="20"/>
              </w:rPr>
            </w:pPr>
          </w:p>
        </w:tc>
        <w:tc>
          <w:tcPr>
            <w:tcW w:w="3402" w:type="dxa"/>
            <w:vAlign w:val="center"/>
          </w:tcPr>
          <w:p w14:paraId="3397E6C8" w14:textId="77777777" w:rsidR="00354EC6" w:rsidRPr="00354EC6" w:rsidRDefault="00354EC6" w:rsidP="00354EC6">
            <w:pPr>
              <w:jc w:val="both"/>
              <w:rPr>
                <w:rFonts w:asciiTheme="minorHAnsi" w:hAnsiTheme="minorHAnsi" w:cstheme="minorHAnsi"/>
                <w:sz w:val="18"/>
                <w:szCs w:val="20"/>
              </w:rPr>
            </w:pPr>
            <w:r w:rsidRPr="00354EC6">
              <w:rPr>
                <w:rFonts w:asciiTheme="minorHAnsi" w:hAnsiTheme="minorHAnsi" w:cstheme="minorHAnsi"/>
                <w:sz w:val="18"/>
                <w:szCs w:val="20"/>
              </w:rPr>
              <w:t>Posudzuje sa podľa predloženej projektovej dokumentácie</w:t>
            </w:r>
          </w:p>
        </w:tc>
      </w:tr>
      <w:tr w:rsidR="00354EC6" w:rsidRPr="00354EC6" w14:paraId="165164F0" w14:textId="77777777" w:rsidTr="00296028">
        <w:tc>
          <w:tcPr>
            <w:tcW w:w="586" w:type="dxa"/>
            <w:shd w:val="clear" w:color="auto" w:fill="92D050"/>
            <w:vAlign w:val="center"/>
          </w:tcPr>
          <w:p w14:paraId="16B660B2"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6.</w:t>
            </w:r>
          </w:p>
        </w:tc>
        <w:tc>
          <w:tcPr>
            <w:tcW w:w="4569" w:type="dxa"/>
            <w:vAlign w:val="center"/>
          </w:tcPr>
          <w:p w14:paraId="6DA83CEA"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Žiadosť obsahuje Objekt pre realizáciu  SZO na ochranu životného prostredia:</w:t>
            </w:r>
          </w:p>
          <w:p w14:paraId="6A35DC4F" w14:textId="77777777" w:rsidR="00354EC6" w:rsidRPr="00354EC6" w:rsidRDefault="00354EC6" w:rsidP="002E58F5">
            <w:pPr>
              <w:pStyle w:val="Odsekzoznamu"/>
              <w:numPr>
                <w:ilvl w:val="0"/>
                <w:numId w:val="28"/>
              </w:numPr>
              <w:suppressAutoHyphens w:val="0"/>
              <w:ind w:left="362"/>
              <w:jc w:val="both"/>
              <w:rPr>
                <w:rFonts w:asciiTheme="minorHAnsi" w:hAnsiTheme="minorHAnsi" w:cstheme="minorHAnsi"/>
                <w:sz w:val="20"/>
                <w:szCs w:val="20"/>
              </w:rPr>
            </w:pPr>
            <w:r w:rsidRPr="00354EC6">
              <w:rPr>
                <w:rFonts w:asciiTheme="minorHAnsi" w:hAnsiTheme="minorHAnsi" w:cstheme="minorHAnsi"/>
                <w:sz w:val="20"/>
                <w:szCs w:val="20"/>
              </w:rPr>
              <w:t>1-2 objekty</w:t>
            </w:r>
          </w:p>
          <w:p w14:paraId="2F51B3EB" w14:textId="77777777" w:rsidR="00354EC6" w:rsidRPr="00354EC6" w:rsidRDefault="00354EC6" w:rsidP="002E58F5">
            <w:pPr>
              <w:pStyle w:val="Odsekzoznamu"/>
              <w:numPr>
                <w:ilvl w:val="0"/>
                <w:numId w:val="28"/>
              </w:numPr>
              <w:suppressAutoHyphens w:val="0"/>
              <w:ind w:left="362"/>
              <w:jc w:val="both"/>
              <w:rPr>
                <w:rFonts w:asciiTheme="minorHAnsi" w:hAnsiTheme="minorHAnsi" w:cstheme="minorHAnsi"/>
                <w:sz w:val="20"/>
                <w:szCs w:val="20"/>
              </w:rPr>
            </w:pPr>
            <w:r w:rsidRPr="00354EC6">
              <w:rPr>
                <w:rFonts w:asciiTheme="minorHAnsi" w:hAnsiTheme="minorHAnsi" w:cstheme="minorHAnsi"/>
                <w:sz w:val="20"/>
                <w:szCs w:val="20"/>
              </w:rPr>
              <w:t>3 a viac objektov</w:t>
            </w:r>
          </w:p>
        </w:tc>
        <w:tc>
          <w:tcPr>
            <w:tcW w:w="1224" w:type="dxa"/>
            <w:vAlign w:val="bottom"/>
          </w:tcPr>
          <w:p w14:paraId="7239FC5B" w14:textId="77777777" w:rsidR="00354EC6" w:rsidRPr="00354EC6" w:rsidRDefault="00354EC6" w:rsidP="00296028">
            <w:pPr>
              <w:pStyle w:val="Odsekzoznamu"/>
              <w:numPr>
                <w:ilvl w:val="0"/>
                <w:numId w:val="39"/>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5 b</w:t>
            </w:r>
          </w:p>
          <w:p w14:paraId="35932D77" w14:textId="77777777" w:rsidR="00354EC6" w:rsidRPr="00354EC6" w:rsidRDefault="00354EC6" w:rsidP="00296028">
            <w:pPr>
              <w:pStyle w:val="Odsekzoznamu"/>
              <w:numPr>
                <w:ilvl w:val="0"/>
                <w:numId w:val="39"/>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10 b</w:t>
            </w:r>
          </w:p>
          <w:p w14:paraId="6A43F230" w14:textId="77777777" w:rsidR="00354EC6" w:rsidRPr="00354EC6" w:rsidRDefault="00354EC6" w:rsidP="00296028">
            <w:pPr>
              <w:ind w:left="227" w:hanging="227"/>
              <w:rPr>
                <w:rFonts w:asciiTheme="minorHAnsi" w:hAnsiTheme="minorHAnsi" w:cstheme="minorHAnsi"/>
                <w:sz w:val="20"/>
                <w:szCs w:val="20"/>
              </w:rPr>
            </w:pPr>
          </w:p>
        </w:tc>
        <w:tc>
          <w:tcPr>
            <w:tcW w:w="3402" w:type="dxa"/>
            <w:vAlign w:val="center"/>
          </w:tcPr>
          <w:p w14:paraId="4BAF11F9" w14:textId="77777777" w:rsidR="00354EC6" w:rsidRPr="00354EC6" w:rsidRDefault="00354EC6" w:rsidP="00354EC6">
            <w:pPr>
              <w:jc w:val="both"/>
              <w:rPr>
                <w:rFonts w:asciiTheme="minorHAnsi" w:hAnsiTheme="minorHAnsi" w:cstheme="minorHAnsi"/>
                <w:sz w:val="18"/>
                <w:szCs w:val="20"/>
              </w:rPr>
            </w:pPr>
            <w:r w:rsidRPr="00354EC6">
              <w:rPr>
                <w:rFonts w:asciiTheme="minorHAnsi" w:hAnsiTheme="minorHAnsi" w:cstheme="minorHAnsi"/>
                <w:sz w:val="18"/>
                <w:szCs w:val="20"/>
              </w:rPr>
              <w:t>Posudzuje sa podľa predloženej projektovej dokumentácie</w:t>
            </w:r>
          </w:p>
        </w:tc>
      </w:tr>
      <w:tr w:rsidR="00354EC6" w:rsidRPr="00354EC6" w14:paraId="0ABC63F8" w14:textId="77777777" w:rsidTr="00D01CE2">
        <w:tc>
          <w:tcPr>
            <w:tcW w:w="586" w:type="dxa"/>
            <w:shd w:val="clear" w:color="auto" w:fill="92D050"/>
            <w:vAlign w:val="center"/>
          </w:tcPr>
          <w:p w14:paraId="4B99F8BE"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7.</w:t>
            </w:r>
          </w:p>
        </w:tc>
        <w:tc>
          <w:tcPr>
            <w:tcW w:w="4569" w:type="dxa"/>
            <w:vAlign w:val="center"/>
          </w:tcPr>
          <w:p w14:paraId="6CE87BA5"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Žiadosť obsahuje Objekt pre realizáciu   SZO na vodohospodárske účely okrem odvodňovacích objektov:</w:t>
            </w:r>
          </w:p>
          <w:p w14:paraId="2DDC54FD" w14:textId="77777777" w:rsidR="00354EC6" w:rsidRPr="00354EC6" w:rsidRDefault="00354EC6" w:rsidP="002E58F5">
            <w:pPr>
              <w:pStyle w:val="Odsekzoznamu"/>
              <w:numPr>
                <w:ilvl w:val="0"/>
                <w:numId w:val="29"/>
              </w:numPr>
              <w:suppressAutoHyphens w:val="0"/>
              <w:ind w:left="362"/>
              <w:jc w:val="both"/>
              <w:rPr>
                <w:rFonts w:asciiTheme="minorHAnsi" w:hAnsiTheme="minorHAnsi" w:cstheme="minorHAnsi"/>
                <w:sz w:val="20"/>
                <w:szCs w:val="20"/>
              </w:rPr>
            </w:pPr>
            <w:r w:rsidRPr="00354EC6">
              <w:rPr>
                <w:rFonts w:asciiTheme="minorHAnsi" w:hAnsiTheme="minorHAnsi" w:cstheme="minorHAnsi"/>
                <w:sz w:val="20"/>
                <w:szCs w:val="20"/>
              </w:rPr>
              <w:t xml:space="preserve">1 objekt, </w:t>
            </w:r>
          </w:p>
          <w:p w14:paraId="78B5450C" w14:textId="77777777" w:rsidR="00354EC6" w:rsidRPr="00354EC6" w:rsidRDefault="00354EC6" w:rsidP="002E58F5">
            <w:pPr>
              <w:pStyle w:val="Odsekzoznamu"/>
              <w:numPr>
                <w:ilvl w:val="0"/>
                <w:numId w:val="29"/>
              </w:numPr>
              <w:suppressAutoHyphens w:val="0"/>
              <w:ind w:left="362"/>
              <w:jc w:val="both"/>
              <w:rPr>
                <w:rFonts w:asciiTheme="minorHAnsi" w:hAnsiTheme="minorHAnsi" w:cstheme="minorHAnsi"/>
                <w:sz w:val="20"/>
                <w:szCs w:val="20"/>
              </w:rPr>
            </w:pPr>
            <w:r w:rsidRPr="00354EC6">
              <w:rPr>
                <w:rFonts w:asciiTheme="minorHAnsi" w:hAnsiTheme="minorHAnsi" w:cstheme="minorHAnsi"/>
                <w:sz w:val="20"/>
                <w:szCs w:val="20"/>
              </w:rPr>
              <w:t xml:space="preserve">2 a viac objektov, </w:t>
            </w:r>
          </w:p>
        </w:tc>
        <w:tc>
          <w:tcPr>
            <w:tcW w:w="1224" w:type="dxa"/>
            <w:vAlign w:val="center"/>
          </w:tcPr>
          <w:p w14:paraId="6220ACF2" w14:textId="5366C2FB" w:rsidR="00354EC6" w:rsidRPr="00354EC6" w:rsidRDefault="00354EC6" w:rsidP="002E58F5">
            <w:pPr>
              <w:pStyle w:val="Odsekzoznamu"/>
              <w:numPr>
                <w:ilvl w:val="0"/>
                <w:numId w:val="40"/>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5 b</w:t>
            </w:r>
          </w:p>
          <w:p w14:paraId="1A97999B" w14:textId="77777777" w:rsidR="00354EC6" w:rsidRPr="00354EC6" w:rsidRDefault="00354EC6" w:rsidP="002E58F5">
            <w:pPr>
              <w:pStyle w:val="Odsekzoznamu"/>
              <w:numPr>
                <w:ilvl w:val="0"/>
                <w:numId w:val="40"/>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10 b</w:t>
            </w:r>
          </w:p>
          <w:p w14:paraId="44EC930B" w14:textId="77777777" w:rsidR="00354EC6" w:rsidRPr="00354EC6" w:rsidRDefault="00354EC6" w:rsidP="00744CB6">
            <w:pPr>
              <w:ind w:left="227" w:hanging="227"/>
              <w:jc w:val="center"/>
              <w:rPr>
                <w:rFonts w:asciiTheme="minorHAnsi" w:hAnsiTheme="minorHAnsi" w:cstheme="minorHAnsi"/>
                <w:sz w:val="20"/>
                <w:szCs w:val="20"/>
              </w:rPr>
            </w:pPr>
          </w:p>
        </w:tc>
        <w:tc>
          <w:tcPr>
            <w:tcW w:w="3402" w:type="dxa"/>
            <w:vAlign w:val="center"/>
          </w:tcPr>
          <w:p w14:paraId="42D1EEA1" w14:textId="77777777" w:rsidR="00354EC6" w:rsidRPr="00354EC6" w:rsidRDefault="00354EC6" w:rsidP="00354EC6">
            <w:pPr>
              <w:jc w:val="both"/>
              <w:rPr>
                <w:rFonts w:asciiTheme="minorHAnsi" w:hAnsiTheme="minorHAnsi" w:cstheme="minorHAnsi"/>
                <w:sz w:val="18"/>
                <w:szCs w:val="20"/>
              </w:rPr>
            </w:pPr>
            <w:r w:rsidRPr="00354EC6">
              <w:rPr>
                <w:rFonts w:asciiTheme="minorHAnsi" w:hAnsiTheme="minorHAnsi" w:cstheme="minorHAnsi"/>
                <w:sz w:val="18"/>
                <w:szCs w:val="20"/>
              </w:rPr>
              <w:t>Posudzuje sa podľa predloženej projektovej dokumentácie</w:t>
            </w:r>
          </w:p>
        </w:tc>
      </w:tr>
      <w:tr w:rsidR="00354EC6" w:rsidRPr="00354EC6" w14:paraId="332849A9" w14:textId="77777777" w:rsidTr="00D01CE2">
        <w:tc>
          <w:tcPr>
            <w:tcW w:w="586" w:type="dxa"/>
            <w:shd w:val="clear" w:color="auto" w:fill="92D050"/>
            <w:vAlign w:val="center"/>
          </w:tcPr>
          <w:p w14:paraId="7853CD86"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8.</w:t>
            </w:r>
          </w:p>
        </w:tc>
        <w:tc>
          <w:tcPr>
            <w:tcW w:w="4569" w:type="dxa"/>
            <w:vAlign w:val="center"/>
          </w:tcPr>
          <w:p w14:paraId="420082DE"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 xml:space="preserve">Realizáciou SZO sa zvýši </w:t>
            </w:r>
            <w:proofErr w:type="spellStart"/>
            <w:r w:rsidRPr="00354EC6">
              <w:rPr>
                <w:rFonts w:asciiTheme="minorHAnsi" w:hAnsiTheme="minorHAnsi" w:cstheme="minorHAnsi"/>
                <w:sz w:val="20"/>
                <w:szCs w:val="20"/>
              </w:rPr>
              <w:t>vodozádržná</w:t>
            </w:r>
            <w:proofErr w:type="spellEnd"/>
            <w:r w:rsidRPr="00354EC6">
              <w:rPr>
                <w:rFonts w:asciiTheme="minorHAnsi" w:hAnsiTheme="minorHAnsi" w:cstheme="minorHAnsi"/>
                <w:sz w:val="20"/>
                <w:szCs w:val="20"/>
              </w:rPr>
              <w:t xml:space="preserve"> kapacita plôch určených na SZO v rámci Žiadosti na opakované zadržanie a zdržanie dažďových vôd v  m</w:t>
            </w:r>
            <w:r w:rsidRPr="00354EC6">
              <w:rPr>
                <w:rFonts w:asciiTheme="minorHAnsi" w:hAnsiTheme="minorHAnsi" w:cstheme="minorHAnsi"/>
                <w:sz w:val="20"/>
                <w:szCs w:val="20"/>
                <w:vertAlign w:val="superscript"/>
              </w:rPr>
              <w:t>3</w:t>
            </w:r>
            <w:r w:rsidRPr="00354EC6">
              <w:rPr>
                <w:rFonts w:asciiTheme="minorHAnsi" w:hAnsiTheme="minorHAnsi" w:cstheme="minorHAnsi"/>
                <w:sz w:val="20"/>
                <w:szCs w:val="20"/>
              </w:rPr>
              <w:t xml:space="preserve"> na 1 ha:</w:t>
            </w:r>
          </w:p>
          <w:p w14:paraId="28A95BC9" w14:textId="48ECFC78" w:rsidR="00354EC6" w:rsidRPr="00C53BC0" w:rsidRDefault="00354EC6" w:rsidP="002E58F5">
            <w:pPr>
              <w:pStyle w:val="Odsekzoznamu"/>
              <w:numPr>
                <w:ilvl w:val="4"/>
                <w:numId w:val="31"/>
              </w:numPr>
              <w:ind w:left="303" w:hanging="284"/>
              <w:jc w:val="both"/>
              <w:rPr>
                <w:rFonts w:asciiTheme="minorHAnsi" w:hAnsiTheme="minorHAnsi" w:cstheme="minorHAnsi"/>
                <w:sz w:val="20"/>
                <w:szCs w:val="20"/>
              </w:rPr>
            </w:pPr>
            <w:r w:rsidRPr="00C53BC0">
              <w:rPr>
                <w:rFonts w:asciiTheme="minorHAnsi" w:hAnsiTheme="minorHAnsi" w:cstheme="minorHAnsi"/>
                <w:sz w:val="20"/>
                <w:szCs w:val="20"/>
              </w:rPr>
              <w:t>od 40 do 50 m</w:t>
            </w:r>
            <w:r w:rsidRPr="00C53BC0">
              <w:rPr>
                <w:rFonts w:asciiTheme="minorHAnsi" w:hAnsiTheme="minorHAnsi" w:cstheme="minorHAnsi"/>
                <w:sz w:val="20"/>
                <w:szCs w:val="20"/>
                <w:vertAlign w:val="superscript"/>
              </w:rPr>
              <w:t>3</w:t>
            </w:r>
            <w:r w:rsidRPr="00C53BC0">
              <w:rPr>
                <w:rFonts w:asciiTheme="minorHAnsi" w:hAnsiTheme="minorHAnsi" w:cstheme="minorHAnsi"/>
                <w:sz w:val="20"/>
                <w:szCs w:val="20"/>
              </w:rPr>
              <w:t xml:space="preserve"> vrátane</w:t>
            </w:r>
          </w:p>
          <w:p w14:paraId="0432FF65" w14:textId="13177058" w:rsidR="00354EC6" w:rsidRPr="00354EC6" w:rsidRDefault="00354EC6" w:rsidP="002E58F5">
            <w:pPr>
              <w:pStyle w:val="Odsekzoznamu"/>
              <w:numPr>
                <w:ilvl w:val="4"/>
                <w:numId w:val="31"/>
              </w:numPr>
              <w:ind w:left="303" w:hanging="284"/>
              <w:jc w:val="both"/>
              <w:rPr>
                <w:rFonts w:asciiTheme="minorHAnsi" w:hAnsiTheme="minorHAnsi" w:cstheme="minorHAnsi"/>
                <w:sz w:val="20"/>
                <w:szCs w:val="20"/>
              </w:rPr>
            </w:pPr>
            <w:r w:rsidRPr="00354EC6">
              <w:rPr>
                <w:rFonts w:asciiTheme="minorHAnsi" w:hAnsiTheme="minorHAnsi" w:cstheme="minorHAnsi"/>
                <w:sz w:val="20"/>
                <w:szCs w:val="20"/>
              </w:rPr>
              <w:t>od 51 do 100 m</w:t>
            </w:r>
            <w:r w:rsidRPr="00354EC6">
              <w:rPr>
                <w:rFonts w:asciiTheme="minorHAnsi" w:hAnsiTheme="minorHAnsi" w:cstheme="minorHAnsi"/>
                <w:sz w:val="20"/>
                <w:szCs w:val="20"/>
                <w:vertAlign w:val="superscript"/>
              </w:rPr>
              <w:t>3</w:t>
            </w:r>
            <w:r w:rsidRPr="00354EC6">
              <w:rPr>
                <w:rFonts w:asciiTheme="minorHAnsi" w:hAnsiTheme="minorHAnsi" w:cstheme="minorHAnsi"/>
                <w:sz w:val="20"/>
                <w:szCs w:val="20"/>
              </w:rPr>
              <w:t xml:space="preserve"> vrátane</w:t>
            </w:r>
          </w:p>
          <w:p w14:paraId="337C8335" w14:textId="37AA5B91" w:rsidR="00354EC6" w:rsidRPr="00354EC6" w:rsidRDefault="00354EC6" w:rsidP="002E58F5">
            <w:pPr>
              <w:pStyle w:val="Odsekzoznamu"/>
              <w:numPr>
                <w:ilvl w:val="4"/>
                <w:numId w:val="31"/>
              </w:numPr>
              <w:ind w:left="303" w:hanging="284"/>
              <w:jc w:val="both"/>
              <w:rPr>
                <w:rFonts w:asciiTheme="minorHAnsi" w:hAnsiTheme="minorHAnsi" w:cstheme="minorHAnsi"/>
                <w:sz w:val="20"/>
                <w:szCs w:val="20"/>
              </w:rPr>
            </w:pPr>
            <w:r w:rsidRPr="00354EC6">
              <w:rPr>
                <w:rFonts w:asciiTheme="minorHAnsi" w:hAnsiTheme="minorHAnsi" w:cstheme="minorHAnsi"/>
                <w:sz w:val="20"/>
                <w:szCs w:val="20"/>
              </w:rPr>
              <w:t>od 101 do 150 m</w:t>
            </w:r>
            <w:r w:rsidRPr="00354EC6">
              <w:rPr>
                <w:rFonts w:asciiTheme="minorHAnsi" w:hAnsiTheme="minorHAnsi" w:cstheme="minorHAnsi"/>
                <w:sz w:val="20"/>
                <w:szCs w:val="20"/>
                <w:vertAlign w:val="superscript"/>
              </w:rPr>
              <w:t>3</w:t>
            </w:r>
            <w:r w:rsidRPr="00354EC6">
              <w:rPr>
                <w:rFonts w:asciiTheme="minorHAnsi" w:hAnsiTheme="minorHAnsi" w:cstheme="minorHAnsi"/>
                <w:sz w:val="20"/>
                <w:szCs w:val="20"/>
              </w:rPr>
              <w:t xml:space="preserve"> vrátane</w:t>
            </w:r>
          </w:p>
          <w:p w14:paraId="4AC266F7" w14:textId="3D8D0A95" w:rsidR="00354EC6" w:rsidRPr="00354EC6" w:rsidRDefault="00354EC6" w:rsidP="002E58F5">
            <w:pPr>
              <w:pStyle w:val="Odsekzoznamu"/>
              <w:numPr>
                <w:ilvl w:val="4"/>
                <w:numId w:val="31"/>
              </w:numPr>
              <w:ind w:left="303" w:hanging="284"/>
              <w:jc w:val="both"/>
              <w:rPr>
                <w:rFonts w:asciiTheme="minorHAnsi" w:hAnsiTheme="minorHAnsi" w:cstheme="minorHAnsi"/>
                <w:sz w:val="20"/>
                <w:szCs w:val="20"/>
              </w:rPr>
            </w:pPr>
            <w:r w:rsidRPr="00354EC6">
              <w:rPr>
                <w:rFonts w:asciiTheme="minorHAnsi" w:hAnsiTheme="minorHAnsi" w:cstheme="minorHAnsi"/>
                <w:sz w:val="20"/>
                <w:szCs w:val="20"/>
              </w:rPr>
              <w:t>od 151 do 200 m</w:t>
            </w:r>
            <w:r w:rsidRPr="00354EC6">
              <w:rPr>
                <w:rFonts w:asciiTheme="minorHAnsi" w:hAnsiTheme="minorHAnsi" w:cstheme="minorHAnsi"/>
                <w:sz w:val="20"/>
                <w:szCs w:val="20"/>
                <w:vertAlign w:val="superscript"/>
              </w:rPr>
              <w:t>3</w:t>
            </w:r>
            <w:r w:rsidRPr="00354EC6">
              <w:rPr>
                <w:rFonts w:asciiTheme="minorHAnsi" w:hAnsiTheme="minorHAnsi" w:cstheme="minorHAnsi"/>
                <w:sz w:val="20"/>
                <w:szCs w:val="20"/>
              </w:rPr>
              <w:t xml:space="preserve"> vrátane</w:t>
            </w:r>
          </w:p>
          <w:p w14:paraId="1EF4DBFD" w14:textId="755E18F8" w:rsidR="00354EC6" w:rsidRPr="00354EC6" w:rsidRDefault="00354EC6" w:rsidP="002E58F5">
            <w:pPr>
              <w:pStyle w:val="Odsekzoznamu"/>
              <w:numPr>
                <w:ilvl w:val="4"/>
                <w:numId w:val="31"/>
              </w:numPr>
              <w:ind w:left="303" w:hanging="284"/>
              <w:jc w:val="both"/>
              <w:rPr>
                <w:rFonts w:asciiTheme="minorHAnsi" w:hAnsiTheme="minorHAnsi" w:cstheme="minorHAnsi"/>
                <w:sz w:val="20"/>
                <w:szCs w:val="20"/>
                <w:vertAlign w:val="superscript"/>
              </w:rPr>
            </w:pPr>
            <w:r w:rsidRPr="00354EC6">
              <w:rPr>
                <w:rFonts w:asciiTheme="minorHAnsi" w:hAnsiTheme="minorHAnsi" w:cstheme="minorHAnsi"/>
                <w:sz w:val="20"/>
                <w:szCs w:val="20"/>
              </w:rPr>
              <w:t>nad 201 m</w:t>
            </w:r>
            <w:r w:rsidRPr="00354EC6">
              <w:rPr>
                <w:rFonts w:asciiTheme="minorHAnsi" w:hAnsiTheme="minorHAnsi" w:cstheme="minorHAnsi"/>
                <w:sz w:val="20"/>
                <w:szCs w:val="20"/>
                <w:vertAlign w:val="superscript"/>
              </w:rPr>
              <w:t>3</w:t>
            </w:r>
          </w:p>
        </w:tc>
        <w:tc>
          <w:tcPr>
            <w:tcW w:w="1224" w:type="dxa"/>
            <w:vAlign w:val="center"/>
          </w:tcPr>
          <w:p w14:paraId="1C54BB47" w14:textId="77777777" w:rsidR="00354EC6" w:rsidRPr="00354EC6" w:rsidRDefault="00354EC6" w:rsidP="00744CB6">
            <w:pPr>
              <w:ind w:left="227" w:hanging="227"/>
              <w:jc w:val="center"/>
              <w:rPr>
                <w:rFonts w:asciiTheme="minorHAnsi" w:hAnsiTheme="minorHAnsi" w:cstheme="minorHAnsi"/>
                <w:sz w:val="20"/>
                <w:szCs w:val="20"/>
              </w:rPr>
            </w:pPr>
          </w:p>
          <w:p w14:paraId="79A16224" w14:textId="77777777" w:rsidR="00354EC6" w:rsidRPr="00354EC6" w:rsidRDefault="00354EC6" w:rsidP="00744CB6">
            <w:pPr>
              <w:ind w:left="227" w:hanging="227"/>
              <w:jc w:val="center"/>
              <w:rPr>
                <w:rFonts w:asciiTheme="minorHAnsi" w:hAnsiTheme="minorHAnsi" w:cstheme="minorHAnsi"/>
                <w:sz w:val="20"/>
                <w:szCs w:val="20"/>
              </w:rPr>
            </w:pPr>
          </w:p>
          <w:p w14:paraId="3F3EE6A1" w14:textId="77777777" w:rsidR="00354EC6" w:rsidRPr="00354EC6" w:rsidRDefault="00354EC6" w:rsidP="00744CB6">
            <w:pPr>
              <w:ind w:left="227" w:hanging="227"/>
              <w:jc w:val="center"/>
              <w:rPr>
                <w:rFonts w:asciiTheme="minorHAnsi" w:hAnsiTheme="minorHAnsi" w:cstheme="minorHAnsi"/>
                <w:sz w:val="20"/>
                <w:szCs w:val="20"/>
              </w:rPr>
            </w:pPr>
          </w:p>
          <w:p w14:paraId="6B228986" w14:textId="5E22E327" w:rsidR="00354EC6" w:rsidRPr="00354EC6" w:rsidRDefault="00354EC6" w:rsidP="002E58F5">
            <w:pPr>
              <w:pStyle w:val="Odsekzoznamu"/>
              <w:numPr>
                <w:ilvl w:val="0"/>
                <w:numId w:val="41"/>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6</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p w14:paraId="2702CE1F" w14:textId="32A37212" w:rsidR="00354EC6" w:rsidRPr="00354EC6" w:rsidRDefault="00354EC6" w:rsidP="002E58F5">
            <w:pPr>
              <w:pStyle w:val="Odsekzoznamu"/>
              <w:numPr>
                <w:ilvl w:val="0"/>
                <w:numId w:val="41"/>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9</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p w14:paraId="31AA393B" w14:textId="37A3292F" w:rsidR="00354EC6" w:rsidRPr="00354EC6" w:rsidRDefault="00354EC6" w:rsidP="002E58F5">
            <w:pPr>
              <w:pStyle w:val="Odsekzoznamu"/>
              <w:numPr>
                <w:ilvl w:val="0"/>
                <w:numId w:val="41"/>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12</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p w14:paraId="6A624839" w14:textId="42CC56FB" w:rsidR="00354EC6" w:rsidRPr="00354EC6" w:rsidRDefault="00354EC6" w:rsidP="002E58F5">
            <w:pPr>
              <w:pStyle w:val="Odsekzoznamu"/>
              <w:numPr>
                <w:ilvl w:val="0"/>
                <w:numId w:val="41"/>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16</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p w14:paraId="5779B0F6" w14:textId="4826C737" w:rsidR="00354EC6" w:rsidRPr="00354EC6" w:rsidRDefault="00354EC6" w:rsidP="002E58F5">
            <w:pPr>
              <w:pStyle w:val="Odsekzoznamu"/>
              <w:numPr>
                <w:ilvl w:val="0"/>
                <w:numId w:val="41"/>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20</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tc>
        <w:tc>
          <w:tcPr>
            <w:tcW w:w="3402" w:type="dxa"/>
            <w:vAlign w:val="center"/>
          </w:tcPr>
          <w:p w14:paraId="7286A9AD" w14:textId="12514430" w:rsidR="00354EC6" w:rsidRPr="00354EC6" w:rsidRDefault="00354EC6" w:rsidP="00AF49BE">
            <w:pPr>
              <w:jc w:val="both"/>
              <w:rPr>
                <w:rFonts w:asciiTheme="minorHAnsi" w:hAnsiTheme="minorHAnsi" w:cstheme="minorHAnsi"/>
                <w:sz w:val="18"/>
                <w:szCs w:val="20"/>
              </w:rPr>
            </w:pPr>
            <w:r w:rsidRPr="00354EC6">
              <w:rPr>
                <w:rFonts w:asciiTheme="minorHAnsi" w:hAnsiTheme="minorHAnsi" w:cstheme="minorHAnsi"/>
                <w:sz w:val="18"/>
                <w:szCs w:val="20"/>
              </w:rPr>
              <w:t xml:space="preserve">Posudzuje sa podľa metodiky, ktorá tvorí prílohu </w:t>
            </w:r>
            <w:r w:rsidR="00645C74">
              <w:rPr>
                <w:rFonts w:asciiTheme="minorHAnsi" w:hAnsiTheme="minorHAnsi" w:cstheme="minorHAnsi"/>
                <w:sz w:val="18"/>
                <w:szCs w:val="20"/>
              </w:rPr>
              <w:t xml:space="preserve">č. 6 tejto </w:t>
            </w:r>
            <w:r w:rsidRPr="00354EC6">
              <w:rPr>
                <w:rFonts w:asciiTheme="minorHAnsi" w:hAnsiTheme="minorHAnsi" w:cstheme="minorHAnsi"/>
                <w:sz w:val="18"/>
                <w:szCs w:val="20"/>
              </w:rPr>
              <w:t>výzvy a predloženej projektovej dokumentácie, ktorá musí odpovedať na túto otázku</w:t>
            </w:r>
          </w:p>
        </w:tc>
      </w:tr>
      <w:tr w:rsidR="00354EC6" w:rsidRPr="00354EC6" w14:paraId="1196B958" w14:textId="77777777" w:rsidTr="00296028">
        <w:tc>
          <w:tcPr>
            <w:tcW w:w="586" w:type="dxa"/>
            <w:shd w:val="clear" w:color="auto" w:fill="92D050"/>
            <w:vAlign w:val="center"/>
          </w:tcPr>
          <w:p w14:paraId="2B9E9CF5"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9.</w:t>
            </w:r>
          </w:p>
        </w:tc>
        <w:tc>
          <w:tcPr>
            <w:tcW w:w="4569" w:type="dxa"/>
            <w:vAlign w:val="center"/>
          </w:tcPr>
          <w:p w14:paraId="7EF81E32"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Na minimálne 50% výmery plôch určených na SZO v rámci Žiadosti bude vysadená nelesná drevinová vegetácia v počte ks na 1ha:</w:t>
            </w:r>
          </w:p>
          <w:p w14:paraId="0FAB510A" w14:textId="77777777" w:rsidR="00354EC6" w:rsidRPr="00354EC6" w:rsidRDefault="00354EC6" w:rsidP="002E58F5">
            <w:pPr>
              <w:pStyle w:val="Odsekzoznamu"/>
              <w:numPr>
                <w:ilvl w:val="1"/>
                <w:numId w:val="35"/>
              </w:numPr>
              <w:suppressAutoHyphens w:val="0"/>
              <w:ind w:left="303" w:hanging="284"/>
              <w:jc w:val="both"/>
              <w:rPr>
                <w:rFonts w:asciiTheme="minorHAnsi" w:hAnsiTheme="minorHAnsi" w:cstheme="minorHAnsi"/>
                <w:sz w:val="20"/>
                <w:szCs w:val="20"/>
              </w:rPr>
            </w:pPr>
            <w:r w:rsidRPr="00354EC6">
              <w:rPr>
                <w:rFonts w:asciiTheme="minorHAnsi" w:hAnsiTheme="minorHAnsi" w:cstheme="minorHAnsi"/>
                <w:sz w:val="20"/>
                <w:szCs w:val="20"/>
              </w:rPr>
              <w:t>150-250 vrátane</w:t>
            </w:r>
          </w:p>
          <w:p w14:paraId="3A509D43" w14:textId="77777777" w:rsidR="00354EC6" w:rsidRPr="00354EC6" w:rsidRDefault="00354EC6" w:rsidP="002E58F5">
            <w:pPr>
              <w:pStyle w:val="Odsekzoznamu"/>
              <w:numPr>
                <w:ilvl w:val="1"/>
                <w:numId w:val="35"/>
              </w:numPr>
              <w:suppressAutoHyphens w:val="0"/>
              <w:ind w:left="303" w:hanging="284"/>
              <w:jc w:val="both"/>
              <w:rPr>
                <w:rFonts w:asciiTheme="minorHAnsi" w:hAnsiTheme="minorHAnsi" w:cstheme="minorHAnsi"/>
                <w:sz w:val="20"/>
                <w:szCs w:val="20"/>
              </w:rPr>
            </w:pPr>
            <w:r w:rsidRPr="00354EC6">
              <w:rPr>
                <w:rFonts w:asciiTheme="minorHAnsi" w:hAnsiTheme="minorHAnsi" w:cstheme="minorHAnsi"/>
                <w:sz w:val="20"/>
                <w:szCs w:val="20"/>
              </w:rPr>
              <w:t xml:space="preserve">251-300 vrátane </w:t>
            </w:r>
          </w:p>
          <w:p w14:paraId="41ADE8C2" w14:textId="77777777" w:rsidR="00354EC6" w:rsidRPr="00354EC6" w:rsidRDefault="00354EC6" w:rsidP="002E58F5">
            <w:pPr>
              <w:pStyle w:val="Odsekzoznamu"/>
              <w:numPr>
                <w:ilvl w:val="1"/>
                <w:numId w:val="35"/>
              </w:numPr>
              <w:suppressAutoHyphens w:val="0"/>
              <w:ind w:left="303" w:hanging="284"/>
              <w:jc w:val="both"/>
              <w:rPr>
                <w:rFonts w:asciiTheme="minorHAnsi" w:hAnsiTheme="minorHAnsi" w:cstheme="minorHAnsi"/>
                <w:sz w:val="20"/>
                <w:szCs w:val="20"/>
              </w:rPr>
            </w:pPr>
            <w:r w:rsidRPr="00354EC6">
              <w:rPr>
                <w:rFonts w:asciiTheme="minorHAnsi" w:hAnsiTheme="minorHAnsi" w:cstheme="minorHAnsi"/>
                <w:sz w:val="20"/>
                <w:szCs w:val="20"/>
              </w:rPr>
              <w:lastRenderedPageBreak/>
              <w:t>301-549 vrátane</w:t>
            </w:r>
          </w:p>
          <w:p w14:paraId="47C73703" w14:textId="77777777" w:rsidR="00354EC6" w:rsidRPr="00354EC6" w:rsidRDefault="00354EC6" w:rsidP="002E58F5">
            <w:pPr>
              <w:pStyle w:val="Odsekzoznamu"/>
              <w:numPr>
                <w:ilvl w:val="1"/>
                <w:numId w:val="35"/>
              </w:numPr>
              <w:suppressAutoHyphens w:val="0"/>
              <w:ind w:left="303" w:hanging="284"/>
              <w:jc w:val="both"/>
              <w:rPr>
                <w:rFonts w:asciiTheme="minorHAnsi" w:hAnsiTheme="minorHAnsi" w:cstheme="minorHAnsi"/>
                <w:sz w:val="20"/>
                <w:szCs w:val="20"/>
              </w:rPr>
            </w:pPr>
            <w:r w:rsidRPr="00354EC6">
              <w:rPr>
                <w:rFonts w:asciiTheme="minorHAnsi" w:hAnsiTheme="minorHAnsi" w:cstheme="minorHAnsi"/>
                <w:sz w:val="20"/>
                <w:szCs w:val="20"/>
              </w:rPr>
              <w:t>Viac ako 550</w:t>
            </w:r>
          </w:p>
        </w:tc>
        <w:tc>
          <w:tcPr>
            <w:tcW w:w="1224" w:type="dxa"/>
            <w:vAlign w:val="bottom"/>
          </w:tcPr>
          <w:p w14:paraId="1940E51D" w14:textId="4C88CE7C" w:rsidR="00354EC6" w:rsidRPr="00354EC6" w:rsidRDefault="00354EC6" w:rsidP="00296028">
            <w:pPr>
              <w:pStyle w:val="Odsekzoznamu"/>
              <w:numPr>
                <w:ilvl w:val="0"/>
                <w:numId w:val="42"/>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lastRenderedPageBreak/>
              <w:t>3</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p w14:paraId="69A2489F" w14:textId="37665033" w:rsidR="00354EC6" w:rsidRPr="00354EC6" w:rsidRDefault="00354EC6" w:rsidP="00296028">
            <w:pPr>
              <w:pStyle w:val="Odsekzoznamu"/>
              <w:numPr>
                <w:ilvl w:val="0"/>
                <w:numId w:val="42"/>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6</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p w14:paraId="11C8F9B8" w14:textId="57674FD1" w:rsidR="00354EC6" w:rsidRPr="00354EC6" w:rsidRDefault="00354EC6" w:rsidP="00296028">
            <w:pPr>
              <w:pStyle w:val="Odsekzoznamu"/>
              <w:numPr>
                <w:ilvl w:val="0"/>
                <w:numId w:val="42"/>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10</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p w14:paraId="6620C848" w14:textId="527EBB5F" w:rsidR="00354EC6" w:rsidRPr="00354EC6" w:rsidRDefault="00354EC6" w:rsidP="00296028">
            <w:pPr>
              <w:pStyle w:val="Odsekzoznamu"/>
              <w:numPr>
                <w:ilvl w:val="0"/>
                <w:numId w:val="42"/>
              </w:numPr>
              <w:suppressAutoHyphens w:val="0"/>
              <w:ind w:left="410" w:hanging="283"/>
              <w:rPr>
                <w:rFonts w:asciiTheme="minorHAnsi" w:hAnsiTheme="minorHAnsi" w:cstheme="minorHAnsi"/>
                <w:sz w:val="20"/>
                <w:szCs w:val="20"/>
              </w:rPr>
            </w:pPr>
            <w:r w:rsidRPr="00354EC6">
              <w:rPr>
                <w:rFonts w:asciiTheme="minorHAnsi" w:hAnsiTheme="minorHAnsi" w:cstheme="minorHAnsi"/>
                <w:sz w:val="20"/>
                <w:szCs w:val="20"/>
              </w:rPr>
              <w:t>15</w:t>
            </w:r>
            <w:r w:rsidR="002E3CD7">
              <w:rPr>
                <w:rFonts w:asciiTheme="minorHAnsi" w:hAnsiTheme="minorHAnsi" w:cstheme="minorHAnsi"/>
                <w:sz w:val="20"/>
                <w:szCs w:val="20"/>
              </w:rPr>
              <w:t xml:space="preserve"> </w:t>
            </w:r>
            <w:r w:rsidRPr="00354EC6">
              <w:rPr>
                <w:rFonts w:asciiTheme="minorHAnsi" w:hAnsiTheme="minorHAnsi" w:cstheme="minorHAnsi"/>
                <w:sz w:val="20"/>
                <w:szCs w:val="20"/>
              </w:rPr>
              <w:t>b</w:t>
            </w:r>
          </w:p>
        </w:tc>
        <w:tc>
          <w:tcPr>
            <w:tcW w:w="3402" w:type="dxa"/>
            <w:vAlign w:val="center"/>
          </w:tcPr>
          <w:p w14:paraId="12B05417" w14:textId="39C50B5C" w:rsidR="00354EC6" w:rsidRPr="00354EC6" w:rsidRDefault="00354EC6" w:rsidP="00AF49BE">
            <w:pPr>
              <w:jc w:val="both"/>
              <w:rPr>
                <w:rFonts w:asciiTheme="minorHAnsi" w:hAnsiTheme="minorHAnsi" w:cstheme="minorHAnsi"/>
                <w:sz w:val="18"/>
                <w:szCs w:val="20"/>
              </w:rPr>
            </w:pPr>
            <w:r w:rsidRPr="00354EC6">
              <w:rPr>
                <w:rFonts w:asciiTheme="minorHAnsi" w:hAnsiTheme="minorHAnsi" w:cstheme="minorHAnsi"/>
                <w:sz w:val="18"/>
                <w:szCs w:val="20"/>
              </w:rPr>
              <w:t xml:space="preserve">Posudzuje sa podľa metodiky, ktorá tvorí prílohu </w:t>
            </w:r>
            <w:r w:rsidR="00645C74">
              <w:rPr>
                <w:rFonts w:asciiTheme="minorHAnsi" w:hAnsiTheme="minorHAnsi" w:cstheme="minorHAnsi"/>
                <w:sz w:val="18"/>
                <w:szCs w:val="20"/>
              </w:rPr>
              <w:t xml:space="preserve">č. 6 tejto </w:t>
            </w:r>
            <w:r w:rsidRPr="00354EC6">
              <w:rPr>
                <w:rFonts w:asciiTheme="minorHAnsi" w:hAnsiTheme="minorHAnsi" w:cstheme="minorHAnsi"/>
                <w:sz w:val="18"/>
                <w:szCs w:val="20"/>
              </w:rPr>
              <w:t>výzvy a predloženej projektovej dokumentácie, ktorá musí odpovedať na túto otázku</w:t>
            </w:r>
          </w:p>
        </w:tc>
      </w:tr>
      <w:tr w:rsidR="00354EC6" w:rsidRPr="00354EC6" w14:paraId="13D7CDFA" w14:textId="77777777" w:rsidTr="00D01CE2">
        <w:tc>
          <w:tcPr>
            <w:tcW w:w="5155" w:type="dxa"/>
            <w:gridSpan w:val="2"/>
            <w:shd w:val="clear" w:color="auto" w:fill="92D050"/>
            <w:vAlign w:val="center"/>
          </w:tcPr>
          <w:p w14:paraId="5E512747" w14:textId="77777777" w:rsidR="00354EC6" w:rsidRPr="00354EC6" w:rsidRDefault="00354EC6" w:rsidP="00354EC6">
            <w:pPr>
              <w:jc w:val="both"/>
              <w:rPr>
                <w:rFonts w:asciiTheme="minorHAnsi" w:hAnsiTheme="minorHAnsi" w:cstheme="minorHAnsi"/>
                <w:sz w:val="20"/>
                <w:szCs w:val="20"/>
              </w:rPr>
            </w:pPr>
            <w:r w:rsidRPr="00354EC6">
              <w:rPr>
                <w:rFonts w:asciiTheme="minorHAnsi" w:hAnsiTheme="minorHAnsi" w:cstheme="minorHAnsi"/>
                <w:sz w:val="20"/>
                <w:szCs w:val="20"/>
              </w:rPr>
              <w:t>Spolu maximálne</w:t>
            </w:r>
          </w:p>
        </w:tc>
        <w:tc>
          <w:tcPr>
            <w:tcW w:w="1224" w:type="dxa"/>
            <w:shd w:val="clear" w:color="auto" w:fill="92D050"/>
            <w:vAlign w:val="center"/>
          </w:tcPr>
          <w:p w14:paraId="6A5CC57A" w14:textId="77777777" w:rsidR="00354EC6" w:rsidRPr="00354EC6" w:rsidRDefault="00354EC6" w:rsidP="00354EC6">
            <w:pPr>
              <w:jc w:val="center"/>
              <w:rPr>
                <w:rFonts w:asciiTheme="minorHAnsi" w:hAnsiTheme="minorHAnsi" w:cstheme="minorHAnsi"/>
                <w:sz w:val="20"/>
                <w:szCs w:val="20"/>
              </w:rPr>
            </w:pPr>
            <w:r w:rsidRPr="00354EC6">
              <w:rPr>
                <w:rFonts w:asciiTheme="minorHAnsi" w:hAnsiTheme="minorHAnsi" w:cstheme="minorHAnsi"/>
                <w:sz w:val="20"/>
                <w:szCs w:val="20"/>
              </w:rPr>
              <w:t>100 b</w:t>
            </w:r>
          </w:p>
        </w:tc>
        <w:tc>
          <w:tcPr>
            <w:tcW w:w="3402" w:type="dxa"/>
            <w:shd w:val="clear" w:color="auto" w:fill="92D050"/>
            <w:vAlign w:val="center"/>
          </w:tcPr>
          <w:p w14:paraId="0410CEBD" w14:textId="77777777" w:rsidR="00354EC6" w:rsidRPr="00354EC6" w:rsidRDefault="00354EC6" w:rsidP="00354EC6">
            <w:pPr>
              <w:jc w:val="both"/>
              <w:rPr>
                <w:rFonts w:asciiTheme="minorHAnsi" w:hAnsiTheme="minorHAnsi" w:cstheme="minorHAnsi"/>
                <w:sz w:val="20"/>
                <w:szCs w:val="20"/>
              </w:rPr>
            </w:pPr>
          </w:p>
        </w:tc>
      </w:tr>
    </w:tbl>
    <w:p w14:paraId="76E45C1A" w14:textId="77777777" w:rsidR="00604352" w:rsidRDefault="00604352" w:rsidP="0027055C">
      <w:pPr>
        <w:jc w:val="both"/>
        <w:rPr>
          <w:rFonts w:asciiTheme="minorHAnsi" w:hAnsiTheme="minorHAnsi" w:cstheme="minorHAnsi"/>
          <w:b/>
          <w:sz w:val="22"/>
        </w:rPr>
      </w:pPr>
    </w:p>
    <w:p w14:paraId="189F3F9B" w14:textId="77777777" w:rsidR="00083D16" w:rsidRPr="00083D16" w:rsidRDefault="00083D16" w:rsidP="00083D16">
      <w:pPr>
        <w:spacing w:after="120"/>
        <w:jc w:val="both"/>
        <w:rPr>
          <w:rFonts w:asciiTheme="minorHAnsi" w:hAnsiTheme="minorHAnsi" w:cstheme="minorHAnsi"/>
          <w:sz w:val="22"/>
        </w:rPr>
      </w:pPr>
      <w:r w:rsidRPr="00083D16">
        <w:rPr>
          <w:rFonts w:asciiTheme="minorHAnsi" w:hAnsiTheme="minorHAnsi" w:cstheme="minorHAnsi"/>
          <w:b/>
          <w:bCs/>
          <w:sz w:val="22"/>
        </w:rPr>
        <w:t>Objekt</w:t>
      </w:r>
      <w:r w:rsidRPr="00083D16">
        <w:rPr>
          <w:rFonts w:asciiTheme="minorHAnsi" w:hAnsiTheme="minorHAnsi" w:cstheme="minorHAnsi"/>
          <w:sz w:val="22"/>
        </w:rPr>
        <w:t xml:space="preserve"> – na účely tejto výzvy a vyhodnotenia bodovacích kritérií je za objekt považované jedno SZO, ktoré môže pozostávať z viacerých prvkov, opatrení, a stavieb v takom rozsahu ako bolo navrhnuté v schválenom pláne SZO projektu pozemkových úprav konkrétneho katastrálneho územia uvedeného v Žiadosti. Počet parciel, na ktorých je umiestnené SZO sa nezohľadňuje. </w:t>
      </w:r>
    </w:p>
    <w:p w14:paraId="61FF30BE" w14:textId="3057CA57" w:rsidR="00083D16" w:rsidRPr="00083D16" w:rsidRDefault="00083D16" w:rsidP="00083D16">
      <w:pPr>
        <w:spacing w:after="120"/>
        <w:jc w:val="both"/>
        <w:rPr>
          <w:rFonts w:asciiTheme="minorHAnsi" w:hAnsiTheme="minorHAnsi" w:cstheme="minorHAnsi"/>
          <w:b/>
          <w:sz w:val="20"/>
        </w:rPr>
      </w:pPr>
      <w:r w:rsidRPr="00083D16">
        <w:rPr>
          <w:rFonts w:asciiTheme="minorHAnsi" w:hAnsiTheme="minorHAnsi" w:cstheme="minorHAnsi"/>
          <w:b/>
          <w:bCs/>
          <w:sz w:val="22"/>
        </w:rPr>
        <w:t>Nelesná drevinová vegetácia</w:t>
      </w:r>
      <w:r w:rsidRPr="00083D16">
        <w:rPr>
          <w:rFonts w:asciiTheme="minorHAnsi" w:hAnsiTheme="minorHAnsi" w:cstheme="minorHAnsi"/>
          <w:sz w:val="22"/>
        </w:rPr>
        <w:t xml:space="preserve"> – na účely tejto výzvy a vyhodnotenia bodovacích kritérií sa týmto označením rozumejú hospodárske, úžitkové alebo ovocné stromy a kry pôvodných druhov drevín (najmä historické, lokálne a miestne odrody).</w:t>
      </w:r>
    </w:p>
    <w:p w14:paraId="6B01A274" w14:textId="77777777" w:rsidR="00083D16" w:rsidRDefault="00083D16" w:rsidP="0027055C">
      <w:pPr>
        <w:jc w:val="both"/>
        <w:rPr>
          <w:rFonts w:asciiTheme="minorHAnsi" w:hAnsiTheme="minorHAnsi" w:cstheme="minorHAnsi"/>
          <w:b/>
          <w:sz w:val="22"/>
        </w:rPr>
      </w:pPr>
    </w:p>
    <w:p w14:paraId="4E0A1EDE" w14:textId="019FD48B" w:rsidR="0027055C" w:rsidRPr="00B6502E" w:rsidRDefault="0027055C" w:rsidP="0027055C">
      <w:pPr>
        <w:jc w:val="both"/>
        <w:rPr>
          <w:rFonts w:asciiTheme="minorHAnsi" w:hAnsiTheme="minorHAnsi" w:cstheme="minorHAnsi"/>
          <w:bCs/>
          <w:sz w:val="22"/>
        </w:rPr>
      </w:pPr>
      <w:r w:rsidRPr="00B6502E">
        <w:rPr>
          <w:rFonts w:asciiTheme="minorHAnsi" w:hAnsiTheme="minorHAnsi" w:cstheme="minorHAnsi"/>
          <w:b/>
          <w:sz w:val="22"/>
        </w:rPr>
        <w:t>Minimálna hranica</w:t>
      </w:r>
      <w:r w:rsidRPr="00B6502E">
        <w:rPr>
          <w:rFonts w:asciiTheme="minorHAnsi" w:hAnsiTheme="minorHAnsi" w:cstheme="minorHAnsi"/>
          <w:sz w:val="22"/>
        </w:rPr>
        <w:t xml:space="preserve"> požadovaných bodov z dôvodu, aby boli schválené len dostatočne kvalitné projekty je </w:t>
      </w:r>
      <w:r w:rsidRPr="00B6502E">
        <w:rPr>
          <w:rFonts w:asciiTheme="minorHAnsi" w:hAnsiTheme="minorHAnsi" w:cstheme="minorHAnsi"/>
          <w:b/>
          <w:sz w:val="22"/>
        </w:rPr>
        <w:t>50 bodov</w:t>
      </w:r>
      <w:r w:rsidRPr="00B6502E">
        <w:rPr>
          <w:rFonts w:asciiTheme="minorHAnsi" w:hAnsiTheme="minorHAnsi" w:cstheme="minorHAnsi"/>
          <w:sz w:val="22"/>
        </w:rPr>
        <w:t>.</w:t>
      </w:r>
    </w:p>
    <w:p w14:paraId="754F0D67" w14:textId="77777777" w:rsidR="0027055C" w:rsidRPr="00B6502E" w:rsidRDefault="0027055C" w:rsidP="00CB2CCE">
      <w:pPr>
        <w:spacing w:before="120" w:after="120"/>
        <w:jc w:val="both"/>
        <w:rPr>
          <w:rFonts w:asciiTheme="minorHAnsi" w:hAnsiTheme="minorHAnsi" w:cstheme="minorHAnsi"/>
          <w:sz w:val="22"/>
        </w:rPr>
      </w:pPr>
      <w:r w:rsidRPr="00B6502E">
        <w:rPr>
          <w:rFonts w:asciiTheme="minorHAnsi" w:hAnsiTheme="minorHAnsi" w:cstheme="minorHAnsi"/>
          <w:sz w:val="22"/>
        </w:rPr>
        <w:t xml:space="preserve">Princíp uplatnenia výberu: </w:t>
      </w:r>
    </w:p>
    <w:p w14:paraId="74C211B0" w14:textId="041574E9" w:rsidR="0027055C" w:rsidRPr="00B6502E" w:rsidRDefault="0027055C" w:rsidP="0027055C">
      <w:pPr>
        <w:jc w:val="both"/>
        <w:rPr>
          <w:rFonts w:asciiTheme="minorHAnsi" w:hAnsiTheme="minorHAnsi" w:cstheme="minorHAnsi"/>
          <w:sz w:val="22"/>
        </w:rPr>
      </w:pPr>
      <w:r w:rsidRPr="00B6502E">
        <w:rPr>
          <w:rFonts w:asciiTheme="minorHAnsi" w:hAnsiTheme="minorHAnsi" w:cstheme="minorHAnsi"/>
          <w:sz w:val="22"/>
        </w:rPr>
        <w:t xml:space="preserve">Uplatňuje sa bodový princíp </w:t>
      </w:r>
      <w:proofErr w:type="spellStart"/>
      <w:r w:rsidRPr="00B6502E">
        <w:rPr>
          <w:rFonts w:asciiTheme="minorHAnsi" w:hAnsiTheme="minorHAnsi" w:cstheme="minorHAnsi"/>
          <w:sz w:val="22"/>
        </w:rPr>
        <w:t>t.j</w:t>
      </w:r>
      <w:proofErr w:type="spellEnd"/>
      <w:r w:rsidRPr="00B6502E">
        <w:rPr>
          <w:rFonts w:asciiTheme="minorHAnsi" w:hAnsiTheme="minorHAnsi" w:cstheme="minorHAnsi"/>
          <w:sz w:val="22"/>
        </w:rPr>
        <w:t xml:space="preserve">. všetky projekty </w:t>
      </w:r>
      <w:r w:rsidR="008054BF">
        <w:rPr>
          <w:rFonts w:asciiTheme="minorHAnsi" w:hAnsiTheme="minorHAnsi" w:cstheme="minorHAnsi"/>
          <w:sz w:val="22"/>
        </w:rPr>
        <w:t>v príslušnom hodnotiacom kole</w:t>
      </w:r>
      <w:r w:rsidR="008054BF" w:rsidRPr="00B6502E">
        <w:rPr>
          <w:rFonts w:asciiTheme="minorHAnsi" w:hAnsiTheme="minorHAnsi" w:cstheme="minorHAnsi"/>
          <w:sz w:val="22"/>
        </w:rPr>
        <w:t xml:space="preserve"> </w:t>
      </w:r>
      <w:r w:rsidRPr="00B6502E">
        <w:rPr>
          <w:rFonts w:asciiTheme="minorHAnsi" w:hAnsiTheme="minorHAnsi" w:cstheme="minorHAnsi"/>
          <w:sz w:val="22"/>
        </w:rPr>
        <w:t>sa posúdia podľa bodových kritérií a zoradia podľa výšky dosiahnutých bodov na základe čoho sa uskutoční výber.</w:t>
      </w:r>
    </w:p>
    <w:p w14:paraId="542D9515" w14:textId="6A2B8907" w:rsidR="0027055C" w:rsidRPr="00B6502E" w:rsidRDefault="0027055C" w:rsidP="0027055C">
      <w:pPr>
        <w:jc w:val="both"/>
        <w:rPr>
          <w:rFonts w:asciiTheme="minorHAnsi" w:hAnsiTheme="minorHAnsi" w:cstheme="minorHAnsi"/>
          <w:b/>
          <w:bCs/>
          <w:sz w:val="22"/>
        </w:rPr>
      </w:pPr>
      <w:r w:rsidRPr="00B6502E">
        <w:rPr>
          <w:rFonts w:asciiTheme="minorHAnsi" w:hAnsiTheme="minorHAnsi" w:cstheme="minorHAnsi"/>
          <w:sz w:val="22"/>
        </w:rPr>
        <w:t>V prípade, že požiadavka na finančné prostriedky prevýši finančný limit na kontrahovanie, budú pri výbere zoradené ŽoNFP v prípade rovnakého počtu bodov</w:t>
      </w:r>
      <w:r w:rsidR="00E76A74">
        <w:rPr>
          <w:rFonts w:asciiTheme="minorHAnsi" w:hAnsiTheme="minorHAnsi" w:cstheme="minorHAnsi"/>
          <w:sz w:val="22"/>
        </w:rPr>
        <w:t>:</w:t>
      </w:r>
      <w:r w:rsidRPr="00B6502E">
        <w:rPr>
          <w:rFonts w:asciiTheme="minorHAnsi" w:hAnsiTheme="minorHAnsi" w:cstheme="minorHAnsi"/>
          <w:sz w:val="22"/>
        </w:rPr>
        <w:t xml:space="preserve"> </w:t>
      </w:r>
    </w:p>
    <w:p w14:paraId="0A3012A5" w14:textId="334A0857" w:rsidR="00AB0DBA" w:rsidRDefault="00AB0DBA" w:rsidP="00E76A74">
      <w:pPr>
        <w:spacing w:before="120"/>
        <w:rPr>
          <w:rFonts w:asciiTheme="minorHAnsi" w:hAnsiTheme="minorHAnsi" w:cstheme="minorHAnsi"/>
          <w:sz w:val="22"/>
          <w:szCs w:val="22"/>
        </w:rPr>
      </w:pPr>
      <w:r w:rsidRPr="00AB0DBA">
        <w:rPr>
          <w:rFonts w:asciiTheme="minorHAnsi" w:hAnsiTheme="minorHAnsi" w:cstheme="minorHAnsi"/>
          <w:sz w:val="22"/>
          <w:szCs w:val="22"/>
        </w:rPr>
        <w:t>bodovacie kritérium č.</w:t>
      </w:r>
      <w:r w:rsidR="008054BF" w:rsidRPr="0045412C">
        <w:rPr>
          <w:rFonts w:asciiTheme="minorHAnsi" w:hAnsiTheme="minorHAnsi" w:cstheme="minorHAnsi"/>
          <w:sz w:val="22"/>
          <w:szCs w:val="22"/>
        </w:rPr>
        <w:t xml:space="preserve"> 2 </w:t>
      </w:r>
    </w:p>
    <w:p w14:paraId="0237EF47" w14:textId="0DDE4FB6" w:rsidR="008054BF" w:rsidRPr="0045412C" w:rsidRDefault="00AB0DBA" w:rsidP="00AB0DBA">
      <w:pPr>
        <w:rPr>
          <w:rFonts w:asciiTheme="minorHAnsi" w:hAnsiTheme="minorHAnsi" w:cstheme="minorHAnsi"/>
          <w:sz w:val="22"/>
          <w:szCs w:val="22"/>
        </w:rPr>
      </w:pPr>
      <w:r w:rsidRPr="00AB0DBA">
        <w:rPr>
          <w:rFonts w:asciiTheme="minorHAnsi" w:hAnsiTheme="minorHAnsi" w:cstheme="minorHAnsi"/>
          <w:sz w:val="22"/>
          <w:szCs w:val="22"/>
        </w:rPr>
        <w:t>bodovacie kritérium č.</w:t>
      </w:r>
      <w:r>
        <w:rPr>
          <w:rFonts w:asciiTheme="minorHAnsi" w:hAnsiTheme="minorHAnsi" w:cstheme="minorHAnsi"/>
          <w:sz w:val="22"/>
          <w:szCs w:val="22"/>
        </w:rPr>
        <w:t xml:space="preserve"> </w:t>
      </w:r>
      <w:r w:rsidR="008054BF" w:rsidRPr="0045412C">
        <w:rPr>
          <w:rFonts w:asciiTheme="minorHAnsi" w:hAnsiTheme="minorHAnsi" w:cstheme="minorHAnsi"/>
          <w:sz w:val="22"/>
          <w:szCs w:val="22"/>
        </w:rPr>
        <w:t xml:space="preserve">7 </w:t>
      </w:r>
    </w:p>
    <w:p w14:paraId="0C5514E2" w14:textId="09566E8F" w:rsidR="008054BF" w:rsidRPr="0045412C" w:rsidRDefault="0045412C" w:rsidP="00BC07DC">
      <w:pPr>
        <w:rPr>
          <w:rFonts w:asciiTheme="minorHAnsi" w:hAnsiTheme="minorHAnsi" w:cstheme="minorHAnsi"/>
          <w:sz w:val="22"/>
          <w:szCs w:val="22"/>
        </w:rPr>
      </w:pPr>
      <w:r>
        <w:rPr>
          <w:rFonts w:asciiTheme="minorHAnsi" w:hAnsiTheme="minorHAnsi" w:cstheme="minorHAnsi"/>
          <w:sz w:val="22"/>
          <w:szCs w:val="22"/>
        </w:rPr>
        <w:t xml:space="preserve">bodovacie kritérium </w:t>
      </w:r>
      <w:r w:rsidR="008054BF" w:rsidRPr="0045412C">
        <w:rPr>
          <w:rFonts w:asciiTheme="minorHAnsi" w:hAnsiTheme="minorHAnsi" w:cstheme="minorHAnsi"/>
          <w:sz w:val="22"/>
          <w:szCs w:val="22"/>
        </w:rPr>
        <w:t>č. 9</w:t>
      </w:r>
    </w:p>
    <w:p w14:paraId="244C6F18" w14:textId="12AEB19A" w:rsidR="008054BF" w:rsidRPr="0045412C" w:rsidRDefault="0045412C" w:rsidP="00BC07DC">
      <w:pPr>
        <w:rPr>
          <w:rFonts w:asciiTheme="minorHAnsi" w:hAnsiTheme="minorHAnsi" w:cstheme="minorHAnsi"/>
          <w:sz w:val="22"/>
          <w:szCs w:val="22"/>
        </w:rPr>
      </w:pPr>
      <w:r>
        <w:rPr>
          <w:rFonts w:asciiTheme="minorHAnsi" w:hAnsiTheme="minorHAnsi" w:cstheme="minorHAnsi"/>
          <w:sz w:val="22"/>
          <w:szCs w:val="22"/>
        </w:rPr>
        <w:t xml:space="preserve">bodovacie kritérium </w:t>
      </w:r>
      <w:r w:rsidRPr="0045412C">
        <w:rPr>
          <w:rFonts w:asciiTheme="minorHAnsi" w:hAnsiTheme="minorHAnsi" w:cstheme="minorHAnsi"/>
          <w:sz w:val="22"/>
          <w:szCs w:val="22"/>
        </w:rPr>
        <w:t xml:space="preserve">č. </w:t>
      </w:r>
      <w:r w:rsidR="008054BF" w:rsidRPr="0045412C">
        <w:rPr>
          <w:rFonts w:asciiTheme="minorHAnsi" w:hAnsiTheme="minorHAnsi" w:cstheme="minorHAnsi"/>
          <w:sz w:val="22"/>
          <w:szCs w:val="22"/>
        </w:rPr>
        <w:t>5</w:t>
      </w:r>
    </w:p>
    <w:p w14:paraId="5CCF6076" w14:textId="571B6E16" w:rsidR="0027055C" w:rsidRPr="0045412C" w:rsidRDefault="0045412C" w:rsidP="00BC07DC">
      <w:pPr>
        <w:rPr>
          <w:rFonts w:asciiTheme="minorHAnsi" w:hAnsiTheme="minorHAnsi" w:cstheme="minorHAnsi"/>
          <w:sz w:val="22"/>
          <w:szCs w:val="22"/>
        </w:rPr>
      </w:pPr>
      <w:r>
        <w:rPr>
          <w:rFonts w:asciiTheme="minorHAnsi" w:hAnsiTheme="minorHAnsi" w:cstheme="minorHAnsi"/>
          <w:sz w:val="22"/>
          <w:szCs w:val="22"/>
        </w:rPr>
        <w:t xml:space="preserve">bodovacie kritérium </w:t>
      </w:r>
      <w:r w:rsidRPr="0045412C">
        <w:rPr>
          <w:rFonts w:asciiTheme="minorHAnsi" w:hAnsiTheme="minorHAnsi" w:cstheme="minorHAnsi"/>
          <w:sz w:val="22"/>
          <w:szCs w:val="22"/>
        </w:rPr>
        <w:t xml:space="preserve">č. </w:t>
      </w:r>
      <w:r w:rsidR="008054BF" w:rsidRPr="0045412C">
        <w:rPr>
          <w:rFonts w:asciiTheme="minorHAnsi" w:hAnsiTheme="minorHAnsi" w:cstheme="minorHAnsi"/>
          <w:sz w:val="22"/>
          <w:szCs w:val="22"/>
        </w:rPr>
        <w:t>6</w:t>
      </w: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329AA582" w14:textId="77777777" w:rsidR="001A2F18" w:rsidRPr="00B6502E" w:rsidRDefault="001A2F18" w:rsidP="001A2F18">
      <w:pPr>
        <w:spacing w:line="280" w:lineRule="exact"/>
        <w:jc w:val="both"/>
        <w:rPr>
          <w:rFonts w:asciiTheme="minorHAnsi" w:hAnsiTheme="minorHAnsi" w:cstheme="minorHAnsi"/>
          <w:sz w:val="22"/>
        </w:rPr>
      </w:pPr>
    </w:p>
    <w:p w14:paraId="03F18876" w14:textId="64D0964C" w:rsidR="00631252" w:rsidRPr="00B6502E" w:rsidRDefault="0079031B" w:rsidP="00F161A6">
      <w:pPr>
        <w:pStyle w:val="Nadpis2"/>
        <w:numPr>
          <w:ilvl w:val="1"/>
          <w:numId w:val="9"/>
        </w:numPr>
        <w:spacing w:after="120"/>
        <w:ind w:left="567" w:hanging="567"/>
        <w:jc w:val="both"/>
        <w:rPr>
          <w:rFonts w:asciiTheme="minorHAnsi" w:hAnsiTheme="minorHAnsi" w:cstheme="minorHAnsi"/>
          <w:b w:val="0"/>
        </w:rPr>
      </w:pPr>
      <w:r w:rsidRPr="00B6502E">
        <w:rPr>
          <w:rFonts w:asciiTheme="minorHAnsi" w:hAnsiTheme="minorHAnsi" w:cstheme="minorHAnsi"/>
        </w:rPr>
        <w:t xml:space="preserve">Splnenie podmienok ustanovených v osobitných predpisoch  </w:t>
      </w:r>
      <w:r w:rsidR="0029269C" w:rsidRPr="00B6502E">
        <w:rPr>
          <w:rFonts w:asciiTheme="minorHAnsi" w:hAnsiTheme="minorHAnsi" w:cstheme="minorHAnsi"/>
        </w:rPr>
        <w:tab/>
      </w:r>
    </w:p>
    <w:p w14:paraId="25CA704C" w14:textId="67A48A9D" w:rsidR="000279AA" w:rsidRPr="005B16AF" w:rsidRDefault="000C5EC1" w:rsidP="005B16AF">
      <w:pPr>
        <w:pStyle w:val="Odsekzoznamu"/>
        <w:numPr>
          <w:ilvl w:val="2"/>
          <w:numId w:val="9"/>
        </w:numPr>
        <w:spacing w:before="60" w:after="60" w:line="280" w:lineRule="exact"/>
        <w:ind w:left="567" w:hanging="567"/>
        <w:jc w:val="both"/>
        <w:rPr>
          <w:rFonts w:asciiTheme="minorHAnsi" w:hAnsiTheme="minorHAnsi" w:cstheme="minorHAnsi"/>
          <w:sz w:val="22"/>
        </w:rPr>
      </w:pPr>
      <w:bookmarkStart w:id="33" w:name="bod282"/>
      <w:bookmarkEnd w:id="33"/>
      <w:r w:rsidRPr="005B16AF">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192B3A">
      <w:pPr>
        <w:pStyle w:val="Odsekzoznamu"/>
        <w:numPr>
          <w:ilvl w:val="4"/>
          <w:numId w:val="19"/>
        </w:numPr>
        <w:spacing w:before="60" w:after="60" w:line="280" w:lineRule="exact"/>
        <w:ind w:left="1134" w:hanging="567"/>
        <w:jc w:val="both"/>
        <w:rPr>
          <w:rFonts w:asciiTheme="minorHAnsi" w:hAnsiTheme="minorHAnsi" w:cstheme="minorHAnsi"/>
          <w:sz w:val="22"/>
        </w:rPr>
      </w:pPr>
      <w:bookmarkStart w:id="34" w:name="rpvs"/>
      <w:bookmarkEnd w:id="34"/>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lastRenderedPageBreak/>
        <w:t>predseda Najvyššieho kontrolného úradu Slovenskej republiky a podpredseda Najvyššieho kontrolného úradu Slovenskej republiky,</w:t>
      </w:r>
    </w:p>
    <w:p w14:paraId="62230CB8" w14:textId="77777777"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B6502E" w:rsidRDefault="000279AA" w:rsidP="00192B3A">
      <w:pPr>
        <w:pStyle w:val="Odsekzoznamu"/>
        <w:numPr>
          <w:ilvl w:val="3"/>
          <w:numId w:val="18"/>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192B3A">
      <w:pPr>
        <w:pStyle w:val="Odsekzoznamu"/>
        <w:numPr>
          <w:ilvl w:val="4"/>
          <w:numId w:val="19"/>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4C15B4F5" w14:textId="758AC47A" w:rsidR="00851EFD" w:rsidRPr="00B6502E" w:rsidRDefault="00074098" w:rsidP="005B16AF">
      <w:pPr>
        <w:pStyle w:val="Odsekzoznamu"/>
        <w:numPr>
          <w:ilvl w:val="2"/>
          <w:numId w:val="9"/>
        </w:numPr>
        <w:spacing w:before="60" w:after="60" w:line="280" w:lineRule="exact"/>
        <w:ind w:left="567" w:hanging="567"/>
        <w:jc w:val="both"/>
        <w:rPr>
          <w:rFonts w:asciiTheme="minorHAnsi" w:hAnsiTheme="minorHAnsi" w:cstheme="minorHAnsi"/>
          <w:sz w:val="22"/>
        </w:rPr>
      </w:pPr>
      <w:bookmarkStart w:id="35" w:name="stimulacnyucinok"/>
      <w:bookmarkEnd w:id="35"/>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8"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12"/>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w:t>
      </w:r>
      <w:proofErr w:type="spellStart"/>
      <w:r w:rsidRPr="00B6502E">
        <w:rPr>
          <w:rFonts w:asciiTheme="minorHAnsi" w:hAnsiTheme="minorHAnsi" w:cstheme="minorHAnsi"/>
          <w:sz w:val="22"/>
        </w:rPr>
        <w:t>nasl</w:t>
      </w:r>
      <w:proofErr w:type="spellEnd"/>
      <w:r w:rsidRPr="00B6502E">
        <w:rPr>
          <w:rFonts w:asciiTheme="minorHAnsi" w:hAnsiTheme="minorHAnsi" w:cstheme="minorHAnsi"/>
          <w:sz w:val="22"/>
        </w:rPr>
        <w:t xml:space="preserve">. nariadenia Európskeho parlamentu a Rady (EÚ, </w:t>
      </w:r>
      <w:proofErr w:type="spellStart"/>
      <w:r w:rsidRPr="00B6502E">
        <w:rPr>
          <w:rFonts w:asciiTheme="minorHAnsi" w:hAnsiTheme="minorHAnsi" w:cstheme="minorHAnsi"/>
          <w:sz w:val="22"/>
        </w:rPr>
        <w:t>Euratom</w:t>
      </w:r>
      <w:proofErr w:type="spellEnd"/>
      <w:r w:rsidRPr="00B6502E">
        <w:rPr>
          <w:rFonts w:asciiTheme="minorHAnsi" w:hAnsiTheme="minorHAnsi" w:cstheme="minorHAnsi"/>
          <w:sz w:val="22"/>
        </w:rPr>
        <w:t xml:space="preserve">) 1929/2015 z 28. októbra 2015, ktorým sa mení nariadenie (EÚ, </w:t>
      </w:r>
      <w:proofErr w:type="spellStart"/>
      <w:r w:rsidRPr="00B6502E">
        <w:rPr>
          <w:rFonts w:asciiTheme="minorHAnsi" w:hAnsiTheme="minorHAnsi" w:cstheme="minorHAnsi"/>
          <w:sz w:val="22"/>
        </w:rPr>
        <w:t>Euratom</w:t>
      </w:r>
      <w:proofErr w:type="spellEnd"/>
      <w:r w:rsidRPr="00B6502E">
        <w:rPr>
          <w:rFonts w:asciiTheme="minorHAnsi" w:hAnsiTheme="minorHAnsi" w:cstheme="minorHAnsi"/>
          <w:sz w:val="22"/>
        </w:rPr>
        <w:t xml:space="preserve">) č. 966/2012 o rozpočtových pravidlách, ktoré sa vzťahujú na všeobecný rozpočet Únie tvorí </w:t>
      </w:r>
      <w:r w:rsidRPr="00B6502E">
        <w:rPr>
          <w:rFonts w:asciiTheme="minorHAnsi" w:hAnsiTheme="minorHAnsi" w:cstheme="minorHAnsi"/>
          <w:color w:val="FF0000"/>
          <w:sz w:val="22"/>
        </w:rPr>
        <w:t>Prílohu č. 3</w:t>
      </w:r>
      <w:r w:rsidRPr="00B6502E">
        <w:rPr>
          <w:rFonts w:asciiTheme="minorHAnsi" w:hAnsiTheme="minorHAnsi" w:cstheme="minorHAnsi"/>
          <w:sz w:val="22"/>
        </w:rPr>
        <w:t xml:space="preserve"> tejto výzvy.</w:t>
      </w:r>
    </w:p>
    <w:p w14:paraId="0A5D3983" w14:textId="77777777" w:rsidR="00582A27" w:rsidRPr="00B6502E" w:rsidRDefault="00582A27" w:rsidP="00582A27">
      <w:pPr>
        <w:pStyle w:val="Odsekzoznamu"/>
        <w:spacing w:before="60" w:after="60" w:line="280" w:lineRule="exact"/>
        <w:ind w:left="360"/>
        <w:jc w:val="both"/>
        <w:rPr>
          <w:rFonts w:asciiTheme="minorHAnsi" w:hAnsiTheme="minorHAnsi" w:cstheme="minorHAnsi"/>
          <w:sz w:val="22"/>
        </w:rPr>
      </w:pPr>
    </w:p>
    <w:p w14:paraId="775011C6" w14:textId="79CDB5AD" w:rsidR="00631252" w:rsidRPr="00B6502E" w:rsidRDefault="009658F3" w:rsidP="00F161A6">
      <w:pPr>
        <w:pStyle w:val="Nadpis1"/>
        <w:numPr>
          <w:ilvl w:val="0"/>
          <w:numId w:val="9"/>
        </w:numPr>
        <w:spacing w:before="120" w:after="120"/>
        <w:ind w:left="567" w:hanging="567"/>
        <w:rPr>
          <w:rFonts w:asciiTheme="minorHAnsi" w:hAnsiTheme="minorHAnsi" w:cstheme="minorHAnsi"/>
          <w:smallCaps w:val="0"/>
          <w:sz w:val="22"/>
          <w:lang w:val="sk-SK"/>
        </w:rPr>
      </w:pPr>
      <w:bookmarkStart w:id="36" w:name="bod288"/>
      <w:bookmarkStart w:id="37" w:name="bod289"/>
      <w:bookmarkEnd w:id="36"/>
      <w:bookmarkEnd w:id="37"/>
      <w:r w:rsidRPr="00B6502E">
        <w:rPr>
          <w:rFonts w:asciiTheme="minorHAnsi" w:hAnsiTheme="minorHAnsi" w:cstheme="minorHAnsi"/>
          <w:smallCaps w:val="0"/>
          <w:sz w:val="22"/>
          <w:lang w:val="sk-SK"/>
        </w:rPr>
        <w:t>Ďalšie informácie k výzve</w:t>
      </w:r>
    </w:p>
    <w:p w14:paraId="14AEF9D2" w14:textId="709AD66D" w:rsidR="006B243E" w:rsidRPr="00B6502E" w:rsidRDefault="00E4539A" w:rsidP="00192B3A">
      <w:pPr>
        <w:pStyle w:val="Odsekzoznamu"/>
        <w:numPr>
          <w:ilvl w:val="1"/>
          <w:numId w:val="10"/>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w:t>
      </w:r>
      <w:r w:rsidRPr="00B6502E">
        <w:rPr>
          <w:rFonts w:asciiTheme="minorHAnsi" w:hAnsiTheme="minorHAnsi" w:cstheme="minorHAnsi"/>
          <w:sz w:val="22"/>
        </w:rPr>
        <w:br/>
        <w:t>do elektronickej schránky žiadateľa určenú vo výzve na doplnenie ďalších informácií, pričom pre posúdenie včasného doručenia chýbajúcich dokladov (údajov) platia rovnaké podmienky, ako pri prijímaní ŽoNFP</w:t>
      </w:r>
      <w:r w:rsidR="006B243E" w:rsidRPr="00B6502E">
        <w:rPr>
          <w:rFonts w:asciiTheme="minorHAnsi" w:hAnsiTheme="minorHAnsi" w:cstheme="minorHAnsi"/>
          <w:sz w:val="22"/>
        </w:rPr>
        <w:t>.</w:t>
      </w:r>
    </w:p>
    <w:p w14:paraId="1B14C7B0" w14:textId="05846D2A" w:rsidR="005F757A" w:rsidRPr="00B6502E" w:rsidRDefault="005F757A" w:rsidP="00192B3A">
      <w:pPr>
        <w:pStyle w:val="Odsekzoznamu"/>
        <w:numPr>
          <w:ilvl w:val="1"/>
          <w:numId w:val="10"/>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B6502E" w:rsidRDefault="00732FCF" w:rsidP="00192B3A">
      <w:pPr>
        <w:pStyle w:val="Odsekzoznamu"/>
        <w:numPr>
          <w:ilvl w:val="1"/>
          <w:numId w:val="10"/>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396E261C" w14:textId="77777777" w:rsidR="005F757A" w:rsidRPr="00B6502E" w:rsidRDefault="005F757A" w:rsidP="00192B3A">
      <w:pPr>
        <w:pStyle w:val="Odsekzoznamu"/>
        <w:numPr>
          <w:ilvl w:val="1"/>
          <w:numId w:val="10"/>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môže vydať rozhodnutie o schválení, rozhodnutie o schválení s podmienkou, rozhodnutie o neschválení a rozhodnutie o zastavení konania.</w:t>
      </w:r>
    </w:p>
    <w:p w14:paraId="118D2270" w14:textId="60CAAC74" w:rsidR="002A18E2" w:rsidRPr="00B6502E" w:rsidRDefault="002A18E2" w:rsidP="00192B3A">
      <w:pPr>
        <w:pStyle w:val="Odsekzoznamu"/>
        <w:numPr>
          <w:ilvl w:val="1"/>
          <w:numId w:val="10"/>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 xml:space="preserve">Žiadateľ musí spĺňať všetky relevantné všeobecné kritériá pre výber projektov, uvedené </w:t>
      </w:r>
      <w:r w:rsidRPr="00B6502E">
        <w:rPr>
          <w:rFonts w:asciiTheme="minorHAnsi" w:hAnsiTheme="minorHAnsi" w:cstheme="minorHAnsi"/>
          <w:sz w:val="22"/>
        </w:rPr>
        <w:br/>
        <w:t xml:space="preserve">v rámci bodov </w:t>
      </w:r>
      <w:hyperlink w:anchor="_Všeobecné_podmienky_poskytnutia" w:history="1">
        <w:r w:rsidRPr="00B6502E">
          <w:rPr>
            <w:rStyle w:val="Hypertextovprepojenie"/>
            <w:rFonts w:asciiTheme="minorHAnsi" w:hAnsiTheme="minorHAnsi" w:cstheme="minorHAnsi"/>
            <w:sz w:val="22"/>
            <w:szCs w:val="22"/>
          </w:rPr>
          <w:t>2.</w:t>
        </w:r>
        <w:r w:rsidR="00236A59">
          <w:rPr>
            <w:rStyle w:val="Hypertextovprepojenie"/>
            <w:rFonts w:asciiTheme="minorHAnsi" w:hAnsiTheme="minorHAnsi" w:cstheme="minorHAnsi"/>
            <w:sz w:val="22"/>
            <w:szCs w:val="22"/>
          </w:rPr>
          <w:t>5</w:t>
        </w:r>
        <w:r w:rsidRPr="00B6502E">
          <w:rPr>
            <w:rStyle w:val="Hypertextovprepojenie"/>
            <w:rFonts w:asciiTheme="minorHAnsi" w:hAnsiTheme="minorHAnsi" w:cstheme="minorHAnsi"/>
            <w:sz w:val="22"/>
            <w:szCs w:val="22"/>
          </w:rPr>
          <w:t>.1</w:t>
        </w:r>
      </w:hyperlink>
      <w:r w:rsidRPr="00B6502E">
        <w:rPr>
          <w:rFonts w:asciiTheme="minorHAnsi" w:hAnsiTheme="minorHAnsi" w:cstheme="minorHAnsi"/>
          <w:sz w:val="22"/>
        </w:rPr>
        <w:t xml:space="preserve"> a </w:t>
      </w:r>
      <w:hyperlink w:anchor="_Výberové_kritériá" w:history="1">
        <w:r w:rsidRPr="00B6502E">
          <w:rPr>
            <w:rStyle w:val="Hypertextovprepojenie"/>
            <w:rFonts w:asciiTheme="minorHAnsi" w:hAnsiTheme="minorHAnsi" w:cstheme="minorHAnsi"/>
            <w:sz w:val="22"/>
            <w:szCs w:val="22"/>
          </w:rPr>
          <w:t>2.</w:t>
        </w:r>
        <w:r w:rsidR="00236A59">
          <w:rPr>
            <w:rStyle w:val="Hypertextovprepojenie"/>
            <w:rFonts w:asciiTheme="minorHAnsi" w:hAnsiTheme="minorHAnsi" w:cstheme="minorHAnsi"/>
            <w:sz w:val="22"/>
            <w:szCs w:val="22"/>
          </w:rPr>
          <w:t>5</w:t>
        </w:r>
        <w:r w:rsidRPr="00B6502E">
          <w:rPr>
            <w:rStyle w:val="Hypertextovprepojenie"/>
            <w:rFonts w:asciiTheme="minorHAnsi" w:hAnsiTheme="minorHAnsi" w:cstheme="minorHAnsi"/>
            <w:sz w:val="22"/>
            <w:szCs w:val="22"/>
          </w:rPr>
          <w:t>.2</w:t>
        </w:r>
        <w:r w:rsidRPr="00B6502E">
          <w:rPr>
            <w:rStyle w:val="Hypertextovprepojenie"/>
            <w:rFonts w:asciiTheme="minorHAnsi" w:hAnsiTheme="minorHAnsi" w:cstheme="minorHAnsi"/>
            <w:color w:val="auto"/>
            <w:sz w:val="22"/>
          </w:rPr>
          <w:t>.</w:t>
        </w:r>
      </w:hyperlink>
      <w:r w:rsidRPr="00B6502E">
        <w:rPr>
          <w:rFonts w:asciiTheme="minorHAnsi" w:hAnsiTheme="minorHAnsi" w:cstheme="minorHAnsi"/>
          <w:sz w:val="22"/>
        </w:rPr>
        <w:t xml:space="preserve"> V prípade nesplnenia niektorého z týchto kritérií vydá PPA rozhodnutie o neschválení ŽoNFP;</w:t>
      </w:r>
    </w:p>
    <w:p w14:paraId="40DDBFE1" w14:textId="489AEE5D" w:rsidR="002A18E2" w:rsidRPr="00B6502E" w:rsidRDefault="002A18E2" w:rsidP="00192B3A">
      <w:pPr>
        <w:pStyle w:val="Odsekzoznamu"/>
        <w:numPr>
          <w:ilvl w:val="1"/>
          <w:numId w:val="10"/>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Žiadatelia môžu realizovať projekt aj pred vydaním Rozhodnutia, resp. pred uzatvorením zmluvy o poskytnutí NFP, znášajú však riziko, </w:t>
      </w:r>
      <w:r w:rsidR="00F66940" w:rsidRPr="00B6502E">
        <w:rPr>
          <w:rFonts w:asciiTheme="minorHAnsi" w:hAnsiTheme="minorHAnsi" w:cstheme="minorHAnsi"/>
          <w:sz w:val="22"/>
        </w:rPr>
        <w:t>pretože nárok na NFP vzniká až nadobudnutím účinnosti zmluvy o NFP</w:t>
      </w:r>
      <w:r w:rsidRPr="00B6502E">
        <w:rPr>
          <w:rFonts w:asciiTheme="minorHAnsi" w:hAnsiTheme="minorHAnsi" w:cstheme="minorHAnsi"/>
          <w:sz w:val="22"/>
        </w:rPr>
        <w:t xml:space="preserve">. </w:t>
      </w:r>
    </w:p>
    <w:p w14:paraId="17B2A497" w14:textId="60F26632" w:rsidR="006B243E" w:rsidRPr="00B6502E" w:rsidRDefault="006B243E" w:rsidP="00192B3A">
      <w:pPr>
        <w:pStyle w:val="Odsekzoznamu"/>
        <w:numPr>
          <w:ilvl w:val="1"/>
          <w:numId w:val="10"/>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Pred uzavretím Zmluvy o poskytnutí NFP neexistuje právny nárok na  poskytnutie nenávratného  finančného príspevku.</w:t>
      </w:r>
    </w:p>
    <w:p w14:paraId="48E08BF3" w14:textId="06A0BA90" w:rsidR="00631252" w:rsidRPr="00B6502E" w:rsidRDefault="006E7A3F" w:rsidP="00192B3A">
      <w:pPr>
        <w:pStyle w:val="Odsekzoznamu"/>
        <w:numPr>
          <w:ilvl w:val="1"/>
          <w:numId w:val="10"/>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Suma finančných prostriedkov z verejných zdrojov, požadovaná žiadateľom </w:t>
      </w:r>
      <w:r w:rsidR="00462DA5" w:rsidRPr="00B6502E">
        <w:rPr>
          <w:rFonts w:asciiTheme="minorHAnsi" w:hAnsiTheme="minorHAnsi" w:cstheme="minorHAnsi"/>
          <w:sz w:val="22"/>
        </w:rPr>
        <w:t xml:space="preserve">ak projekt realizuje výhradne prostredníctvom verejného obstarávania v zmysle zákona 343/2015 </w:t>
      </w:r>
      <w:proofErr w:type="spellStart"/>
      <w:r w:rsidR="00462DA5" w:rsidRPr="00B6502E">
        <w:rPr>
          <w:rFonts w:asciiTheme="minorHAnsi" w:hAnsiTheme="minorHAnsi" w:cstheme="minorHAnsi"/>
          <w:sz w:val="22"/>
        </w:rPr>
        <w:t>Z.z</w:t>
      </w:r>
      <w:proofErr w:type="spellEnd"/>
      <w:r w:rsidR="00462DA5" w:rsidRPr="00B6502E">
        <w:rPr>
          <w:rFonts w:asciiTheme="minorHAnsi" w:hAnsiTheme="minorHAnsi" w:cstheme="minorHAnsi"/>
          <w:sz w:val="22"/>
        </w:rPr>
        <w:t xml:space="preserve">. o verejnom obstarávaní a o zmene a doplnení niektorých zákonov </w:t>
      </w:r>
      <w:r w:rsidRPr="00B6502E">
        <w:rPr>
          <w:rFonts w:asciiTheme="minorHAnsi" w:hAnsiTheme="minorHAnsi" w:cstheme="minorHAnsi"/>
          <w:sz w:val="22"/>
        </w:rPr>
        <w:t>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B6502E" w:rsidRDefault="00F02748" w:rsidP="00192B3A">
      <w:pPr>
        <w:pStyle w:val="Odsekzoznamu"/>
        <w:numPr>
          <w:ilvl w:val="1"/>
          <w:numId w:val="10"/>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1E0842" w:rsidRPr="00B6502E">
        <w:rPr>
          <w:rFonts w:asciiTheme="minorHAnsi" w:hAnsiTheme="minorHAnsi" w:cstheme="minorHAnsi"/>
          <w:sz w:val="22"/>
        </w:rPr>
        <w:t>.</w:t>
      </w:r>
    </w:p>
    <w:p w14:paraId="4800E76F" w14:textId="57746F1B" w:rsidR="00F02748" w:rsidRPr="00B6502E" w:rsidRDefault="00F02748" w:rsidP="00192B3A">
      <w:pPr>
        <w:pStyle w:val="Odsekzoznamu"/>
        <w:numPr>
          <w:ilvl w:val="1"/>
          <w:numId w:val="10"/>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Neoprávnené výdavky je žiadateľ povinný z požadovanej sumy odčleniť. </w:t>
      </w:r>
    </w:p>
    <w:p w14:paraId="143D7B94" w14:textId="77777777" w:rsidR="00F01328" w:rsidRPr="00B6502E" w:rsidRDefault="00F01328" w:rsidP="00192B3A">
      <w:pPr>
        <w:pStyle w:val="Odsekzoznamu"/>
        <w:numPr>
          <w:ilvl w:val="1"/>
          <w:numId w:val="10"/>
        </w:numPr>
        <w:spacing w:line="280" w:lineRule="exact"/>
        <w:ind w:left="567" w:hanging="567"/>
        <w:jc w:val="both"/>
        <w:rPr>
          <w:rFonts w:asciiTheme="minorHAnsi" w:hAnsiTheme="minorHAnsi" w:cstheme="minorHAnsi"/>
          <w:sz w:val="22"/>
        </w:rPr>
      </w:pPr>
      <w:bookmarkStart w:id="38" w:name="bod311"/>
      <w:bookmarkStart w:id="39" w:name="bod312"/>
      <w:bookmarkEnd w:id="38"/>
      <w:bookmarkEnd w:id="39"/>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3A38E5">
        <w:rPr>
          <w:rFonts w:asciiTheme="minorHAnsi" w:hAnsiTheme="minorHAnsi" w:cstheme="minorHAnsi"/>
          <w:b/>
          <w:i/>
          <w:color w:val="FF0000"/>
          <w:sz w:val="22"/>
        </w:rPr>
        <w:t>predkladá ho</w:t>
      </w:r>
      <w:r w:rsidRPr="003A38E5">
        <w:rPr>
          <w:rFonts w:asciiTheme="minorHAnsi" w:hAnsiTheme="minorHAnsi" w:cstheme="minorHAnsi"/>
          <w:i/>
          <w:color w:val="FF0000"/>
          <w:sz w:val="22"/>
        </w:rPr>
        <w:t xml:space="preserve"> </w:t>
      </w:r>
      <w:r w:rsidRPr="003A38E5">
        <w:rPr>
          <w:rFonts w:asciiTheme="minorHAnsi" w:hAnsiTheme="minorHAnsi" w:cstheme="minorHAnsi"/>
          <w:b/>
          <w:i/>
          <w:color w:val="FF0000"/>
          <w:sz w:val="22"/>
        </w:rPr>
        <w:t>najneskôr do termínu určenom v rozhodnutí o schválení ŽoNFP, avšak najneskôr pred podpisom zmluvy o poskytnutí NFP</w:t>
      </w:r>
      <w:r w:rsidRPr="003A38E5">
        <w:rPr>
          <w:rFonts w:asciiTheme="minorHAnsi" w:hAnsiTheme="minorHAnsi" w:cstheme="minorHAnsi"/>
          <w:b/>
          <w:color w:val="FF0000"/>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9"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2540BE34" w:rsidR="00F01328" w:rsidRPr="00B6502E" w:rsidRDefault="00F01328" w:rsidP="00192B3A">
      <w:pPr>
        <w:pStyle w:val="Odsekzoznamu"/>
        <w:numPr>
          <w:ilvl w:val="1"/>
          <w:numId w:val="10"/>
        </w:numPr>
        <w:spacing w:line="280" w:lineRule="exact"/>
        <w:ind w:left="567" w:hanging="567"/>
        <w:jc w:val="both"/>
        <w:rPr>
          <w:rFonts w:asciiTheme="minorHAnsi" w:hAnsiTheme="minorHAnsi" w:cstheme="minorHAnsi"/>
          <w:sz w:val="22"/>
        </w:rPr>
      </w:pPr>
      <w:bookmarkStart w:id="40" w:name="bod313"/>
      <w:bookmarkEnd w:id="40"/>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Pr="001B3601">
        <w:rPr>
          <w:rFonts w:asciiTheme="minorHAnsi" w:hAnsiTheme="minorHAnsi" w:cstheme="minorHAnsi"/>
          <w:b/>
          <w:i/>
          <w:color w:val="FF0000"/>
          <w:sz w:val="22"/>
        </w:rPr>
        <w:t xml:space="preserve">predkladá najneskôr do termínu uvedeného v zmluve o poskytnutí nenávratného finančného príspevku, ktorý nebude neskorší ako </w:t>
      </w:r>
      <w:r w:rsidR="00802AF5" w:rsidRPr="001B3601">
        <w:rPr>
          <w:rFonts w:asciiTheme="minorHAnsi" w:hAnsiTheme="minorHAnsi" w:cstheme="minorHAnsi"/>
          <w:b/>
          <w:i/>
          <w:color w:val="FF0000"/>
          <w:sz w:val="22"/>
        </w:rPr>
        <w:t xml:space="preserve">120 </w:t>
      </w:r>
      <w:r w:rsidRPr="001B3601">
        <w:rPr>
          <w:rFonts w:asciiTheme="minorHAnsi" w:hAnsiTheme="minorHAnsi" w:cstheme="minorHAnsi"/>
          <w:b/>
          <w:i/>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40"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38D238C2" w:rsidR="00F01328" w:rsidRPr="00802AF5" w:rsidRDefault="00F01328" w:rsidP="00192B3A">
      <w:pPr>
        <w:pStyle w:val="Odsekzoznamu"/>
        <w:numPr>
          <w:ilvl w:val="1"/>
          <w:numId w:val="10"/>
        </w:numPr>
        <w:spacing w:line="280" w:lineRule="exact"/>
        <w:ind w:left="567" w:hanging="567"/>
        <w:jc w:val="both"/>
        <w:rPr>
          <w:rFonts w:asciiTheme="minorHAnsi" w:hAnsiTheme="minorHAnsi" w:cstheme="minorHAnsi"/>
          <w:sz w:val="22"/>
        </w:rPr>
      </w:pPr>
      <w:bookmarkStart w:id="41" w:name="bod314"/>
      <w:bookmarkEnd w:id="41"/>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Pr="001B3601">
        <w:rPr>
          <w:rFonts w:asciiTheme="minorHAnsi" w:hAnsiTheme="minorHAnsi" w:cstheme="minorHAnsi"/>
          <w:b/>
          <w:i/>
          <w:color w:val="FF0000"/>
          <w:sz w:val="22"/>
        </w:rPr>
        <w:t xml:space="preserve">predkladá najneskôr do termínu uvedeného v zmluve o poskytnutí nenávratného finančného príspevku, ktorý nebude neskorší ako </w:t>
      </w:r>
      <w:r w:rsidR="00802AF5" w:rsidRPr="001B3601">
        <w:rPr>
          <w:rFonts w:asciiTheme="minorHAnsi" w:hAnsiTheme="minorHAnsi" w:cstheme="minorHAnsi"/>
          <w:b/>
          <w:i/>
          <w:color w:val="FF0000"/>
          <w:sz w:val="22"/>
        </w:rPr>
        <w:t xml:space="preserve">120 </w:t>
      </w:r>
      <w:r w:rsidRPr="001B3601">
        <w:rPr>
          <w:rFonts w:asciiTheme="minorHAnsi" w:hAnsiTheme="minorHAnsi" w:cstheme="minorHAnsi"/>
          <w:b/>
          <w:i/>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41"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608539FB" w14:textId="77777777" w:rsidR="00802AF5" w:rsidRDefault="00802AF5" w:rsidP="00192B3A">
      <w:pPr>
        <w:pStyle w:val="Odsekzoznamu"/>
        <w:numPr>
          <w:ilvl w:val="1"/>
          <w:numId w:val="10"/>
        </w:numPr>
        <w:spacing w:line="280" w:lineRule="exact"/>
        <w:ind w:left="567" w:hanging="567"/>
        <w:jc w:val="both"/>
        <w:rPr>
          <w:rFonts w:asciiTheme="minorHAnsi" w:hAnsiTheme="minorHAnsi" w:cstheme="minorHAnsi"/>
          <w:sz w:val="22"/>
        </w:rPr>
      </w:pPr>
      <w:r w:rsidRPr="00802AF5">
        <w:rPr>
          <w:rFonts w:asciiTheme="minorHAnsi" w:hAnsiTheme="minorHAnsi" w:cstheme="minorHAnsi"/>
          <w:sz w:val="22"/>
        </w:rPr>
        <w:t xml:space="preserve">Vyjadrenie okresného úradu, odboru starostlivosti o životné prostredie – </w:t>
      </w:r>
      <w:proofErr w:type="spellStart"/>
      <w:r w:rsidRPr="00802AF5">
        <w:rPr>
          <w:rFonts w:asciiTheme="minorHAnsi" w:hAnsiTheme="minorHAnsi" w:cstheme="minorHAnsi"/>
          <w:sz w:val="22"/>
        </w:rPr>
        <w:t>t.j</w:t>
      </w:r>
      <w:proofErr w:type="spellEnd"/>
      <w:r w:rsidRPr="00802AF5">
        <w:rPr>
          <w:rFonts w:asciiTheme="minorHAnsi" w:hAnsiTheme="minorHAnsi" w:cstheme="minorHAnsi"/>
          <w:sz w:val="22"/>
        </w:rPr>
        <w:t>. orgánu štátnej vodnej správy podľa § 28 zákona č. 364/2004 Z. z. o vodách a o zmene zákona SNR č. 372/1990 Zb. o priestupkoch v znení neskorších predpisoch (vodný zákon) v znení neskorších predpisoch (ďalej len „vodný zákon“), z hľadiska štátnej vodnej správy</w:t>
      </w:r>
      <w:r>
        <w:rPr>
          <w:rFonts w:asciiTheme="minorHAnsi" w:hAnsiTheme="minorHAnsi" w:cstheme="minorHAnsi"/>
          <w:sz w:val="22"/>
        </w:rPr>
        <w:t xml:space="preserve"> v závislosti od vybraných SZO</w:t>
      </w:r>
      <w:r w:rsidRPr="00802AF5">
        <w:rPr>
          <w:rFonts w:asciiTheme="minorHAnsi" w:hAnsiTheme="minorHAnsi" w:cstheme="minorHAnsi"/>
          <w:sz w:val="22"/>
        </w:rPr>
        <w:t xml:space="preserve">. </w:t>
      </w:r>
    </w:p>
    <w:p w14:paraId="526F8ECB" w14:textId="4D5AC675" w:rsidR="00802AF5" w:rsidRDefault="00802AF5" w:rsidP="00802AF5">
      <w:pPr>
        <w:pStyle w:val="Odsekzoznamu"/>
        <w:spacing w:line="280" w:lineRule="exact"/>
        <w:ind w:left="567"/>
        <w:jc w:val="both"/>
        <w:rPr>
          <w:rFonts w:asciiTheme="minorHAnsi" w:hAnsiTheme="minorHAnsi" w:cstheme="minorHAnsi"/>
          <w:i/>
          <w:sz w:val="22"/>
        </w:rPr>
      </w:pPr>
      <w:r w:rsidRPr="00802AF5">
        <w:rPr>
          <w:rFonts w:asciiTheme="minorHAnsi" w:hAnsiTheme="minorHAnsi" w:cstheme="minorHAnsi"/>
          <w:i/>
          <w:sz w:val="22"/>
          <w:u w:val="single"/>
        </w:rPr>
        <w:t>Poznámka</w:t>
      </w:r>
      <w:r w:rsidRPr="00802AF5">
        <w:rPr>
          <w:rFonts w:asciiTheme="minorHAnsi" w:hAnsiTheme="minorHAnsi" w:cstheme="minorHAnsi"/>
          <w:i/>
          <w:sz w:val="22"/>
        </w:rPr>
        <w:t>: Vo vyjadrení orgán štátnej vodnej správy k predloženému zámeru stavby uvedie, za akýc</w:t>
      </w:r>
      <w:r>
        <w:rPr>
          <w:rFonts w:asciiTheme="minorHAnsi" w:hAnsiTheme="minorHAnsi" w:cstheme="minorHAnsi"/>
          <w:i/>
          <w:sz w:val="22"/>
        </w:rPr>
        <w:t>h podmienok ho možno uskutočniť</w:t>
      </w:r>
      <w:r w:rsidRPr="00802AF5">
        <w:rPr>
          <w:rFonts w:asciiTheme="minorHAnsi" w:hAnsiTheme="minorHAnsi" w:cstheme="minorHAnsi"/>
          <w:i/>
          <w:sz w:val="22"/>
        </w:rPr>
        <w:t>, tzn. uvedie aké ďalšie povolenia si daný zámer stavby vyžiada – napr. povolenie na vodnú stavbu – t. j. stavebné povolenie alebo ohlásenie pre stavebné úpravy vodnej stavby a pod. Tie potom budú okrem vyjadrenia povinnými prílohami žiadosti</w:t>
      </w:r>
      <w:r>
        <w:rPr>
          <w:rFonts w:asciiTheme="minorHAnsi" w:hAnsiTheme="minorHAnsi" w:cstheme="minorHAnsi"/>
          <w:i/>
          <w:sz w:val="22"/>
        </w:rPr>
        <w:t xml:space="preserve">, ktoré </w:t>
      </w:r>
      <w:r w:rsidRPr="00802AF5">
        <w:rPr>
          <w:rFonts w:asciiTheme="minorHAnsi" w:hAnsiTheme="minorHAnsi" w:cstheme="minorHAnsi"/>
          <w:b/>
          <w:i/>
          <w:sz w:val="22"/>
        </w:rPr>
        <w:t xml:space="preserve">predkladá najneskôr do termínu uvedeného v zmluve o poskytnutí nenávratného finančného príspevku, ktorý nebude neskorší ako 120 pracovných dní od nadobudnutia účinnosti zmluvy o poskytnutí nenávratného finančného príspevku </w:t>
      </w:r>
      <w:r w:rsidRPr="00802AF5">
        <w:rPr>
          <w:rFonts w:asciiTheme="minorHAnsi" w:hAnsiTheme="minorHAnsi" w:cstheme="minorHAnsi"/>
          <w:i/>
          <w:sz w:val="22"/>
        </w:rPr>
        <w:t xml:space="preserve">výlučne elektronickým doručením prostredníctvom ÚPVS do elektronickej schránky PPA (na adrese </w:t>
      </w:r>
      <w:hyperlink r:id="rId42" w:history="1">
        <w:r w:rsidRPr="00802AF5">
          <w:rPr>
            <w:rStyle w:val="Hypertextovprepojenie"/>
            <w:rFonts w:asciiTheme="minorHAnsi" w:hAnsiTheme="minorHAnsi" w:cstheme="minorHAnsi"/>
            <w:i/>
            <w:sz w:val="22"/>
          </w:rPr>
          <w:t>https://www.slovensko.sk/sk/detail-sluzby?externalCode=ks_339536</w:t>
        </w:r>
      </w:hyperlink>
      <w:r w:rsidRPr="00802AF5">
        <w:rPr>
          <w:rFonts w:asciiTheme="minorHAnsi" w:hAnsiTheme="minorHAnsi" w:cstheme="minorHAnsi"/>
          <w:i/>
          <w:sz w:val="22"/>
        </w:rPr>
        <w:t>).</w:t>
      </w:r>
    </w:p>
    <w:p w14:paraId="09478D86" w14:textId="35C29A06" w:rsidR="003A381E" w:rsidRDefault="00435BC7" w:rsidP="00204F90">
      <w:pPr>
        <w:pStyle w:val="Odsekzoznamu"/>
        <w:numPr>
          <w:ilvl w:val="1"/>
          <w:numId w:val="10"/>
        </w:numPr>
        <w:spacing w:line="280" w:lineRule="exact"/>
        <w:ind w:left="567" w:hanging="567"/>
        <w:jc w:val="both"/>
        <w:rPr>
          <w:rFonts w:asciiTheme="minorHAnsi" w:hAnsiTheme="minorHAnsi" w:cstheme="minorHAnsi"/>
          <w:sz w:val="22"/>
        </w:rPr>
      </w:pPr>
      <w:bookmarkStart w:id="42" w:name="bod315"/>
      <w:bookmarkEnd w:id="42"/>
      <w:r>
        <w:rPr>
          <w:rFonts w:asciiTheme="minorHAnsi" w:hAnsiTheme="minorHAnsi" w:cstheme="minorHAnsi"/>
          <w:sz w:val="22"/>
          <w:szCs w:val="22"/>
        </w:rPr>
        <w:t xml:space="preserve">V prípade revitalizácie vodných tokov: </w:t>
      </w:r>
      <w:r w:rsidRPr="001D11EA">
        <w:rPr>
          <w:rFonts w:asciiTheme="minorHAnsi" w:hAnsiTheme="minorHAnsi" w:cstheme="minorHAnsi"/>
          <w:sz w:val="22"/>
          <w:szCs w:val="22"/>
        </w:rPr>
        <w:t>záväz</w:t>
      </w:r>
      <w:r>
        <w:rPr>
          <w:rFonts w:asciiTheme="minorHAnsi" w:hAnsiTheme="minorHAnsi" w:cstheme="minorHAnsi"/>
          <w:sz w:val="22"/>
          <w:szCs w:val="22"/>
        </w:rPr>
        <w:t>né stanovisko</w:t>
      </w:r>
      <w:r w:rsidRPr="001D11EA">
        <w:rPr>
          <w:rFonts w:asciiTheme="minorHAnsi" w:hAnsiTheme="minorHAnsi" w:cstheme="minorHAnsi"/>
          <w:sz w:val="22"/>
          <w:szCs w:val="22"/>
        </w:rPr>
        <w:t xml:space="preserve"> orgán</w:t>
      </w:r>
      <w:r>
        <w:rPr>
          <w:rFonts w:asciiTheme="minorHAnsi" w:hAnsiTheme="minorHAnsi" w:cstheme="minorHAnsi"/>
          <w:sz w:val="22"/>
          <w:szCs w:val="22"/>
        </w:rPr>
        <w:t>u</w:t>
      </w:r>
      <w:r w:rsidRPr="001D11EA">
        <w:rPr>
          <w:rFonts w:asciiTheme="minorHAnsi" w:hAnsiTheme="minorHAnsi" w:cstheme="minorHAnsi"/>
          <w:sz w:val="22"/>
          <w:szCs w:val="22"/>
        </w:rPr>
        <w:t xml:space="preserve"> štátnej vodnej správy</w:t>
      </w:r>
      <w:r>
        <w:rPr>
          <w:rFonts w:asciiTheme="minorHAnsi" w:hAnsiTheme="minorHAnsi" w:cstheme="minorHAnsi"/>
          <w:sz w:val="22"/>
          <w:szCs w:val="22"/>
        </w:rPr>
        <w:t xml:space="preserve"> podľa § 16a zákona č. </w:t>
      </w:r>
      <w:r w:rsidRPr="001D11EA">
        <w:rPr>
          <w:rFonts w:asciiTheme="minorHAnsi" w:hAnsiTheme="minorHAnsi" w:cstheme="minorHAnsi"/>
          <w:sz w:val="22"/>
          <w:szCs w:val="22"/>
        </w:rPr>
        <w:t>364/2004 Z. z.</w:t>
      </w:r>
      <w:r w:rsidRPr="001D11EA">
        <w:t xml:space="preserve"> </w:t>
      </w:r>
      <w:r w:rsidRPr="001D11EA">
        <w:rPr>
          <w:rFonts w:asciiTheme="minorHAnsi" w:hAnsiTheme="minorHAnsi" w:cstheme="minorHAnsi"/>
          <w:sz w:val="22"/>
          <w:szCs w:val="22"/>
        </w:rPr>
        <w:t>o vodách a o zmene zákona SNR č. 372/1990 Zb. o priestupkoch v znení neskorších predpisoch (vodný zákon) v znení neskorších predpisoch</w:t>
      </w:r>
      <w:r>
        <w:rPr>
          <w:rFonts w:asciiTheme="minorHAnsi" w:hAnsiTheme="minorHAnsi" w:cstheme="minorHAnsi"/>
          <w:sz w:val="22"/>
          <w:szCs w:val="22"/>
        </w:rPr>
        <w:t xml:space="preserve">, ktoré </w:t>
      </w:r>
      <w:r w:rsidRPr="00802AF5">
        <w:rPr>
          <w:rFonts w:asciiTheme="minorHAnsi" w:hAnsiTheme="minorHAnsi" w:cstheme="minorHAnsi"/>
          <w:b/>
          <w:i/>
          <w:sz w:val="22"/>
        </w:rPr>
        <w:t xml:space="preserve">predkladá najneskôr do termínu uvedeného v zmluve o poskytnutí nenávratného finančného príspevku, ktorý nebude neskorší ako 120 pracovných dní od nadobudnutia účinnosti zmluvy o poskytnutí </w:t>
      </w:r>
      <w:r w:rsidRPr="00802AF5">
        <w:rPr>
          <w:rFonts w:asciiTheme="minorHAnsi" w:hAnsiTheme="minorHAnsi" w:cstheme="minorHAnsi"/>
          <w:b/>
          <w:i/>
          <w:sz w:val="22"/>
        </w:rPr>
        <w:lastRenderedPageBreak/>
        <w:t>nenávratného finančného príspevku</w:t>
      </w:r>
      <w:r>
        <w:rPr>
          <w:rFonts w:asciiTheme="minorHAnsi" w:hAnsiTheme="minorHAnsi" w:cstheme="minorHAnsi"/>
          <w:b/>
          <w:i/>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43"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0FFE9C53" w14:textId="40023A33" w:rsidR="005B16AF" w:rsidRPr="00204F90" w:rsidRDefault="00204F90" w:rsidP="00204F90">
      <w:pPr>
        <w:pStyle w:val="Odsekzoznamu"/>
        <w:numPr>
          <w:ilvl w:val="1"/>
          <w:numId w:val="10"/>
        </w:numPr>
        <w:spacing w:line="280" w:lineRule="exact"/>
        <w:ind w:left="567" w:hanging="567"/>
        <w:jc w:val="both"/>
        <w:rPr>
          <w:rFonts w:asciiTheme="minorHAnsi" w:hAnsiTheme="minorHAnsi" w:cstheme="minorHAnsi"/>
          <w:sz w:val="22"/>
        </w:rPr>
      </w:pPr>
      <w:r w:rsidRPr="00204F90">
        <w:rPr>
          <w:rFonts w:asciiTheme="minorHAnsi" w:hAnsiTheme="minorHAnsi" w:cstheme="minorHAnsi"/>
          <w:sz w:val="22"/>
        </w:rPr>
        <w:t xml:space="preserve">Cieľom HP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HP RMŽ a ND je zároveň eliminovať a predchádzať diskriminácii na základe týchto znakov. Základným dokumentom HP RMŽ a ND je Systém implementácie HP RMŽ a ND. Bližšie informácie týkajúce sa HP RMŽ a ND je možné získať na webovom sídle </w:t>
      </w:r>
      <w:hyperlink r:id="rId44" w:history="1">
        <w:r w:rsidRPr="00AB094C">
          <w:rPr>
            <w:rStyle w:val="Hypertextovprepojenie"/>
            <w:rFonts w:asciiTheme="minorHAnsi" w:hAnsiTheme="minorHAnsi" w:cstheme="minorHAnsi"/>
            <w:sz w:val="22"/>
          </w:rPr>
          <w:t>https://horizontalneprincipy.gov.sk</w:t>
        </w:r>
      </w:hyperlink>
      <w:r w:rsidRPr="00204F90">
        <w:rPr>
          <w:rFonts w:asciiTheme="minorHAnsi" w:hAnsiTheme="minorHAnsi" w:cstheme="minorHAnsi"/>
          <w:sz w:val="22"/>
        </w:rPr>
        <w:t>.</w:t>
      </w:r>
    </w:p>
    <w:p w14:paraId="11D1DAC8" w14:textId="77777777" w:rsidR="005B16AF" w:rsidRPr="00B6502E" w:rsidRDefault="005B16AF"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F161A6">
      <w:pPr>
        <w:pStyle w:val="Nadpis1"/>
        <w:numPr>
          <w:ilvl w:val="0"/>
          <w:numId w:val="9"/>
        </w:numPr>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Identifikácia synergických a komplementárnych účinkov</w:t>
      </w:r>
    </w:p>
    <w:p w14:paraId="71A0282B" w14:textId="6F6B1141" w:rsidR="00575E32" w:rsidRPr="00B6502E" w:rsidRDefault="00575E32" w:rsidP="00575E32">
      <w:pPr>
        <w:jc w:val="both"/>
        <w:rPr>
          <w:rFonts w:asciiTheme="minorHAnsi" w:hAnsiTheme="minorHAnsi" w:cstheme="minorHAnsi"/>
          <w:sz w:val="22"/>
          <w:szCs w:val="22"/>
        </w:rPr>
      </w:pPr>
      <w:r w:rsidRPr="00B6502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77777777" w:rsidR="00575E32" w:rsidRPr="00B6502E" w:rsidRDefault="00575E32" w:rsidP="00575E32">
      <w:pPr>
        <w:jc w:val="both"/>
        <w:rPr>
          <w:rFonts w:asciiTheme="minorHAnsi" w:hAnsiTheme="minorHAnsi" w:cstheme="minorHAnsi"/>
          <w:sz w:val="22"/>
        </w:rPr>
      </w:pPr>
    </w:p>
    <w:p w14:paraId="1E081F79" w14:textId="6615622E" w:rsidR="00575E32" w:rsidRPr="00B6502E" w:rsidRDefault="00575E32" w:rsidP="00575E32">
      <w:pPr>
        <w:jc w:val="both"/>
        <w:rPr>
          <w:rFonts w:asciiTheme="minorHAnsi" w:hAnsiTheme="minorHAnsi" w:cstheme="minorHAnsi"/>
          <w:b/>
          <w:sz w:val="22"/>
        </w:rPr>
      </w:pPr>
      <w:r w:rsidRPr="00B6502E">
        <w:rPr>
          <w:rFonts w:asciiTheme="minorHAnsi" w:hAnsiTheme="minorHAnsi" w:cstheme="minorHAnsi"/>
          <w:b/>
          <w:sz w:val="22"/>
        </w:rPr>
        <w:t>Operačný program Kvalita životného prostredia</w:t>
      </w:r>
    </w:p>
    <w:p w14:paraId="38AC1643" w14:textId="0406493D" w:rsidR="00575E32" w:rsidRPr="00B6502E" w:rsidRDefault="00575E32" w:rsidP="00575E32">
      <w:pPr>
        <w:jc w:val="both"/>
        <w:rPr>
          <w:rFonts w:asciiTheme="minorHAnsi" w:hAnsiTheme="minorHAnsi" w:cstheme="minorHAnsi"/>
          <w:sz w:val="22"/>
        </w:rPr>
      </w:pPr>
      <w:r w:rsidRPr="00B6502E">
        <w:rPr>
          <w:rFonts w:asciiTheme="minorHAnsi" w:hAnsiTheme="minorHAnsi" w:cstheme="minorHAnsi"/>
          <w:sz w:val="22"/>
        </w:rPr>
        <w:t xml:space="preserve">Výzva č. </w:t>
      </w:r>
      <w:r w:rsidR="00C164D0">
        <w:rPr>
          <w:rFonts w:asciiTheme="minorHAnsi" w:hAnsiTheme="minorHAnsi" w:cstheme="minorHAnsi"/>
          <w:sz w:val="22"/>
        </w:rPr>
        <w:t>18</w:t>
      </w:r>
      <w:r w:rsidR="00C164D0" w:rsidRPr="00B6502E">
        <w:rPr>
          <w:rFonts w:asciiTheme="minorHAnsi" w:hAnsiTheme="minorHAnsi" w:cstheme="minorHAnsi"/>
          <w:sz w:val="22"/>
        </w:rPr>
        <w:t xml:space="preserve"> </w:t>
      </w:r>
      <w:r w:rsidR="00C164D0" w:rsidRPr="00C164D0">
        <w:rPr>
          <w:rFonts w:asciiTheme="minorHAnsi" w:hAnsiTheme="minorHAnsi" w:cstheme="minorHAnsi"/>
          <w:sz w:val="22"/>
        </w:rPr>
        <w:t>na predkladanie žiadostí o poskytnutie NFP zameraná na preventívne opatrenia na ochranu pred povodňami realizované mimo vodných tokov s kódom OPKZP-PO2-SC211-2017-18</w:t>
      </w:r>
    </w:p>
    <w:p w14:paraId="3CDECFBF" w14:textId="69A7C266" w:rsidR="00575E32" w:rsidRPr="00B6502E" w:rsidRDefault="00C164D0" w:rsidP="00192B3A">
      <w:pPr>
        <w:pStyle w:val="Odsekzoznamu"/>
        <w:numPr>
          <w:ilvl w:val="0"/>
          <w:numId w:val="17"/>
        </w:numPr>
        <w:jc w:val="both"/>
        <w:rPr>
          <w:rFonts w:asciiTheme="minorHAnsi" w:hAnsiTheme="minorHAnsi" w:cstheme="minorHAnsi"/>
          <w:sz w:val="22"/>
        </w:rPr>
      </w:pPr>
      <w:r w:rsidRPr="00C164D0">
        <w:rPr>
          <w:rFonts w:asciiTheme="minorHAnsi" w:hAnsiTheme="minorHAnsi" w:cstheme="minorHAnsi"/>
          <w:sz w:val="22"/>
        </w:rPr>
        <w:t>Prioritná os: 2. Adaptácia na nepriaznivé dôsledky zmeny klímy so zameraním na ochranu pred povodňami</w:t>
      </w:r>
      <w:r w:rsidR="00575E32" w:rsidRPr="00B6502E">
        <w:rPr>
          <w:rFonts w:asciiTheme="minorHAnsi" w:hAnsiTheme="minorHAnsi" w:cstheme="minorHAnsi"/>
          <w:sz w:val="22"/>
        </w:rPr>
        <w:t>.</w:t>
      </w:r>
    </w:p>
    <w:p w14:paraId="4AD4B032" w14:textId="52D47168" w:rsidR="00575E32" w:rsidRPr="00B6502E" w:rsidRDefault="00C164D0" w:rsidP="00192B3A">
      <w:pPr>
        <w:pStyle w:val="Odsekzoznamu"/>
        <w:numPr>
          <w:ilvl w:val="0"/>
          <w:numId w:val="17"/>
        </w:numPr>
        <w:jc w:val="both"/>
        <w:rPr>
          <w:rFonts w:asciiTheme="minorHAnsi" w:hAnsiTheme="minorHAnsi" w:cstheme="minorHAnsi"/>
          <w:sz w:val="22"/>
        </w:rPr>
      </w:pPr>
      <w:r w:rsidRPr="00C164D0">
        <w:rPr>
          <w:rFonts w:asciiTheme="minorHAnsi" w:hAnsiTheme="minorHAnsi" w:cstheme="minorHAnsi"/>
          <w:sz w:val="22"/>
        </w:rPr>
        <w:t>Špecifický cieľ: 2.1.1 Zníženie rizika povodní a negatívnych dôsledkov zmeny klímy</w:t>
      </w:r>
    </w:p>
    <w:p w14:paraId="5C7857E3" w14:textId="1F5EF1EC" w:rsidR="00575E32" w:rsidRPr="00B6502E" w:rsidRDefault="00C164D0" w:rsidP="00192B3A">
      <w:pPr>
        <w:pStyle w:val="Odsekzoznamu"/>
        <w:numPr>
          <w:ilvl w:val="0"/>
          <w:numId w:val="17"/>
        </w:numPr>
        <w:jc w:val="both"/>
        <w:rPr>
          <w:rFonts w:asciiTheme="minorHAnsi" w:hAnsiTheme="minorHAnsi" w:cstheme="minorHAnsi"/>
          <w:sz w:val="22"/>
        </w:rPr>
      </w:pPr>
      <w:r w:rsidRPr="00C164D0">
        <w:rPr>
          <w:rFonts w:asciiTheme="minorHAnsi" w:hAnsiTheme="minorHAnsi" w:cstheme="minorHAnsi"/>
          <w:sz w:val="22"/>
        </w:rPr>
        <w:t>Kód výzvy: OPKZP-PO2-SC211-2017-18</w:t>
      </w:r>
    </w:p>
    <w:p w14:paraId="2DAEC4CE" w14:textId="77777777" w:rsidR="00C164D0" w:rsidRDefault="00575E32" w:rsidP="00C164D0">
      <w:pPr>
        <w:ind w:firstLine="709"/>
        <w:jc w:val="both"/>
        <w:rPr>
          <w:rFonts w:asciiTheme="minorHAnsi" w:hAnsiTheme="minorHAnsi" w:cstheme="minorHAnsi"/>
          <w:sz w:val="22"/>
        </w:rPr>
      </w:pPr>
      <w:r w:rsidRPr="00B6502E">
        <w:rPr>
          <w:rFonts w:asciiTheme="minorHAnsi" w:hAnsiTheme="minorHAnsi" w:cstheme="minorHAnsi"/>
          <w:sz w:val="22"/>
        </w:rPr>
        <w:t xml:space="preserve">Odkaz na synergickú výzvu: </w:t>
      </w:r>
    </w:p>
    <w:p w14:paraId="0FD0849F" w14:textId="06813850" w:rsidR="00575E32" w:rsidRPr="00C164D0" w:rsidRDefault="00B27631" w:rsidP="00C164D0">
      <w:pPr>
        <w:ind w:left="709"/>
        <w:jc w:val="both"/>
        <w:rPr>
          <w:rFonts w:ascii="Calibri" w:hAnsi="Calibri" w:cs="Calibri"/>
          <w:sz w:val="32"/>
          <w:szCs w:val="36"/>
          <w:lang w:eastAsia="sk-SK"/>
        </w:rPr>
      </w:pPr>
      <w:hyperlink r:id="rId45" w:history="1">
        <w:r w:rsidR="00C164D0" w:rsidRPr="00C164D0">
          <w:rPr>
            <w:rStyle w:val="Hypertextovprepojenie"/>
            <w:rFonts w:ascii="Calibri" w:hAnsi="Calibri" w:cs="Calibri"/>
            <w:sz w:val="22"/>
          </w:rPr>
          <w:t>18. výzva na predkladanie žiadostí o poskytnutie NFP zameraná na preventívne opatrenia na ochranu pred povodňami realizované mimo vodných tokov s kódom OPKZP-PO2-SC211-2017-18</w:t>
        </w:r>
      </w:hyperlink>
      <w:r w:rsidR="00AA1C44" w:rsidRPr="00C164D0">
        <w:rPr>
          <w:rFonts w:asciiTheme="minorHAnsi" w:hAnsiTheme="minorHAnsi" w:cstheme="minorHAnsi"/>
          <w:sz w:val="22"/>
        </w:rPr>
        <w:t xml:space="preserve"> </w:t>
      </w:r>
    </w:p>
    <w:p w14:paraId="4688AB15" w14:textId="38700103" w:rsidR="00575E32" w:rsidRPr="00B6502E" w:rsidRDefault="00575E32" w:rsidP="00192B3A">
      <w:pPr>
        <w:pStyle w:val="Odsekzoznamu"/>
        <w:numPr>
          <w:ilvl w:val="0"/>
          <w:numId w:val="17"/>
        </w:numPr>
        <w:jc w:val="both"/>
        <w:rPr>
          <w:rFonts w:asciiTheme="minorHAnsi" w:hAnsiTheme="minorHAnsi" w:cstheme="minorHAnsi"/>
          <w:sz w:val="22"/>
        </w:rPr>
      </w:pPr>
      <w:r w:rsidRPr="00B6502E">
        <w:rPr>
          <w:rFonts w:asciiTheme="minorHAnsi" w:hAnsiTheme="minorHAnsi" w:cstheme="minorHAnsi"/>
          <w:sz w:val="22"/>
        </w:rPr>
        <w:t xml:space="preserve">Výzva OP KŽP </w:t>
      </w:r>
      <w:r w:rsidR="00C164D0">
        <w:rPr>
          <w:rFonts w:asciiTheme="minorHAnsi" w:hAnsiTheme="minorHAnsi" w:cstheme="minorHAnsi"/>
          <w:sz w:val="22"/>
        </w:rPr>
        <w:t>bola uzavretá 15.06.2022</w:t>
      </w:r>
      <w:r w:rsidR="00C164D0" w:rsidRPr="00B6502E">
        <w:rPr>
          <w:rFonts w:asciiTheme="minorHAnsi" w:hAnsiTheme="minorHAnsi" w:cstheme="minorHAnsi"/>
          <w:sz w:val="22"/>
        </w:rPr>
        <w:t xml:space="preserve"> </w:t>
      </w:r>
    </w:p>
    <w:p w14:paraId="48BA89AB" w14:textId="43B1F715" w:rsidR="00981FBF" w:rsidRPr="00B6502E" w:rsidRDefault="00575E32" w:rsidP="00192B3A">
      <w:pPr>
        <w:pStyle w:val="Odsekzoznamu"/>
        <w:numPr>
          <w:ilvl w:val="0"/>
          <w:numId w:val="17"/>
        </w:numPr>
        <w:jc w:val="both"/>
        <w:rPr>
          <w:rFonts w:asciiTheme="minorHAnsi" w:hAnsiTheme="minorHAnsi" w:cstheme="minorHAnsi"/>
          <w:sz w:val="22"/>
        </w:rPr>
      </w:pPr>
      <w:r w:rsidRPr="00B6502E">
        <w:rPr>
          <w:rFonts w:asciiTheme="minorHAnsi" w:hAnsiTheme="minorHAnsi" w:cstheme="minorHAnsi"/>
          <w:sz w:val="22"/>
        </w:rPr>
        <w:t xml:space="preserve">Synergia </w:t>
      </w:r>
      <w:r w:rsidR="00C164D0">
        <w:rPr>
          <w:rFonts w:asciiTheme="minorHAnsi" w:hAnsiTheme="minorHAnsi" w:cstheme="minorHAnsi"/>
          <w:sz w:val="22"/>
        </w:rPr>
        <w:t>bola</w:t>
      </w:r>
      <w:r w:rsidR="00C164D0" w:rsidRPr="00B6502E">
        <w:rPr>
          <w:rFonts w:asciiTheme="minorHAnsi" w:hAnsiTheme="minorHAnsi" w:cstheme="minorHAnsi"/>
          <w:sz w:val="22"/>
        </w:rPr>
        <w:t xml:space="preserve"> </w:t>
      </w:r>
      <w:r w:rsidRPr="00B6502E">
        <w:rPr>
          <w:rFonts w:asciiTheme="minorHAnsi" w:hAnsiTheme="minorHAnsi" w:cstheme="minorHAnsi"/>
          <w:sz w:val="22"/>
        </w:rPr>
        <w:t>v oblasti aktivít výziev</w:t>
      </w:r>
      <w:r w:rsidR="00981FBF" w:rsidRPr="00B6502E">
        <w:rPr>
          <w:rFonts w:asciiTheme="minorHAnsi" w:hAnsiTheme="minorHAnsi" w:cstheme="minorHAnsi"/>
          <w:sz w:val="22"/>
        </w:rPr>
        <w:t>.</w:t>
      </w:r>
    </w:p>
    <w:p w14:paraId="374040AF" w14:textId="77777777" w:rsidR="00981FBF" w:rsidRPr="00B6502E" w:rsidRDefault="00981FBF" w:rsidP="00981FBF">
      <w:pPr>
        <w:rPr>
          <w:rFonts w:asciiTheme="minorHAnsi" w:hAnsiTheme="minorHAnsi" w:cstheme="minorHAnsi"/>
          <w:sz w:val="22"/>
        </w:rPr>
      </w:pPr>
    </w:p>
    <w:p w14:paraId="0748CA4C" w14:textId="77777777" w:rsidR="00CB3C55" w:rsidRPr="00B6502E" w:rsidRDefault="00CB3C55" w:rsidP="00F161A6">
      <w:pPr>
        <w:keepNext/>
        <w:numPr>
          <w:ilvl w:val="0"/>
          <w:numId w:val="9"/>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0033A04C" w14:textId="1475FDCC" w:rsidR="00C164D0" w:rsidRPr="00C164D0" w:rsidRDefault="00C164D0" w:rsidP="002E58F5">
      <w:pPr>
        <w:pStyle w:val="Odsekzoznamu"/>
        <w:numPr>
          <w:ilvl w:val="1"/>
          <w:numId w:val="33"/>
        </w:numPr>
        <w:suppressAutoHyphens w:val="0"/>
        <w:ind w:left="567" w:hanging="567"/>
        <w:contextualSpacing/>
        <w:jc w:val="both"/>
        <w:rPr>
          <w:rFonts w:asciiTheme="minorHAnsi" w:hAnsiTheme="minorHAnsi" w:cstheme="minorHAnsi"/>
          <w:sz w:val="22"/>
        </w:rPr>
      </w:pPr>
      <w:r w:rsidRPr="00C164D0">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46" w:history="1">
        <w:r w:rsidRPr="00C164D0">
          <w:rPr>
            <w:rStyle w:val="Hypertextovprepojenie"/>
            <w:rFonts w:asciiTheme="minorHAnsi" w:hAnsiTheme="minorHAnsi" w:cstheme="minorHAnsi"/>
            <w:sz w:val="22"/>
          </w:rPr>
          <w:t>www.apa.sk</w:t>
        </w:r>
      </w:hyperlink>
      <w:r w:rsidRPr="00C164D0">
        <w:rPr>
          <w:rFonts w:asciiTheme="minorHAnsi" w:hAnsiTheme="minorHAnsi" w:cstheme="minorHAnsi"/>
          <w:sz w:val="22"/>
        </w:rPr>
        <w:t>.</w:t>
      </w:r>
    </w:p>
    <w:p w14:paraId="57992BEB" w14:textId="77777777" w:rsidR="00C164D0" w:rsidRPr="00056449" w:rsidRDefault="00C164D0" w:rsidP="002E58F5">
      <w:pPr>
        <w:pStyle w:val="Odsekzoznamu"/>
        <w:numPr>
          <w:ilvl w:val="1"/>
          <w:numId w:val="33"/>
        </w:numPr>
        <w:suppressAutoHyphens w:val="0"/>
        <w:ind w:left="567" w:hanging="567"/>
        <w:contextualSpacing/>
        <w:jc w:val="both"/>
        <w:rPr>
          <w:rFonts w:asciiTheme="minorHAnsi" w:hAnsiTheme="minorHAnsi" w:cstheme="minorHAnsi"/>
          <w:color w:val="000000" w:themeColor="text1"/>
          <w:sz w:val="22"/>
        </w:rPr>
      </w:pPr>
      <w:r w:rsidRPr="00C41791">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056449">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2A36CBF0" w14:textId="3D8541D8" w:rsidR="00C164D0" w:rsidRPr="00294ECD" w:rsidRDefault="00C164D0" w:rsidP="002E58F5">
      <w:pPr>
        <w:pStyle w:val="Odsekzoznamu"/>
        <w:numPr>
          <w:ilvl w:val="1"/>
          <w:numId w:val="33"/>
        </w:numPr>
        <w:suppressAutoHyphens w:val="0"/>
        <w:ind w:left="567" w:hanging="567"/>
        <w:contextualSpacing/>
        <w:jc w:val="both"/>
        <w:rPr>
          <w:rFonts w:asciiTheme="minorHAnsi" w:hAnsiTheme="minorHAnsi" w:cstheme="minorHAnsi"/>
          <w:sz w:val="22"/>
        </w:rPr>
      </w:pPr>
      <w:r w:rsidRPr="00056449">
        <w:rPr>
          <w:rFonts w:asciiTheme="minorHAnsi" w:hAnsiTheme="minorHAnsi" w:cstheme="minorHAnsi"/>
          <w:color w:val="000000" w:themeColor="text1"/>
          <w:sz w:val="22"/>
        </w:rPr>
        <w:t xml:space="preserve">V súlade s § 17 ods. 6 zákona o príspevku z EŠIF je PPA oprávnená výzvu zmeniť do vydania prvého rozhodnutia </w:t>
      </w:r>
      <w:r w:rsidR="00D40481" w:rsidRPr="00D40481">
        <w:rPr>
          <w:rFonts w:asciiTheme="minorHAnsi" w:hAnsiTheme="minorHAnsi" w:cstheme="minorHAnsi"/>
          <w:color w:val="000000" w:themeColor="text1"/>
          <w:sz w:val="22"/>
        </w:rPr>
        <w:t>, pričom za takéto rozhodnutie sa nepovažuje rozhodnutie o zastavení konania podľa § 20 ods. 1 písm. a), b) a d) zákona o EŠIF</w:t>
      </w:r>
      <w:r w:rsidRPr="00056449">
        <w:rPr>
          <w:rFonts w:asciiTheme="minorHAnsi" w:hAnsiTheme="minorHAnsi" w:cstheme="minorHAnsi"/>
          <w:color w:val="000000" w:themeColor="text1"/>
          <w:sz w:val="22"/>
        </w:rPr>
        <w:t xml:space="preserve">. Výzva sa vo vzťahu k skôr posudzovaným časovým obdobiam považuje za nezmenenú. PPA nesmie zmenou výzvy zúžiť rozsah oprávnenosti žiadateľa podľa § 17 ods. 3 písm. a) zákona č. 292/2014 Z. z. o príspevku poskytovanom z EŠIF. Ak relevantné, PPA umožní žiadateľom v primeranej lehote, ktorá nie je kratšia ako 15 pracovných dní odo dňa doručenia písomnej informácie o možnosti vykonania zmeny/doplnenia ŽoNFP žiadateľovi, doplniť </w:t>
      </w:r>
      <w:r w:rsidRPr="00C41791">
        <w:rPr>
          <w:rFonts w:asciiTheme="minorHAnsi" w:hAnsiTheme="minorHAnsi" w:cstheme="minorHAnsi"/>
          <w:sz w:val="22"/>
        </w:rPr>
        <w:t xml:space="preserve">alebo zmeniť ŽoNFP predložené do termínu zmeny výzvy, o ktorých </w:t>
      </w:r>
      <w:r>
        <w:rPr>
          <w:rFonts w:asciiTheme="minorHAnsi" w:hAnsiTheme="minorHAnsi" w:cstheme="minorHAnsi"/>
          <w:sz w:val="22"/>
        </w:rPr>
        <w:t>PPA</w:t>
      </w:r>
      <w:r w:rsidRPr="00C41791">
        <w:rPr>
          <w:rFonts w:asciiTheme="minorHAnsi" w:hAnsiTheme="minorHAnsi" w:cstheme="minorHAnsi"/>
          <w:sz w:val="22"/>
        </w:rPr>
        <w:t xml:space="preserve"> nerozhodl</w:t>
      </w:r>
      <w:r>
        <w:rPr>
          <w:rFonts w:asciiTheme="minorHAnsi" w:hAnsiTheme="minorHAnsi" w:cstheme="minorHAnsi"/>
          <w:sz w:val="22"/>
        </w:rPr>
        <w:t>a</w:t>
      </w:r>
      <w:r w:rsidRPr="00C41791">
        <w:rPr>
          <w:rFonts w:asciiTheme="minorHAnsi" w:hAnsiTheme="minorHAnsi" w:cstheme="minorHAnsi"/>
          <w:sz w:val="22"/>
        </w:rPr>
        <w:t>, ak ide o takú zmenu, ktorou môžu byť skôr predložené ŽoNFP dotknuté</w:t>
      </w:r>
      <w:r w:rsidRPr="00294ECD">
        <w:rPr>
          <w:rFonts w:asciiTheme="minorHAnsi" w:hAnsiTheme="minorHAnsi" w:cstheme="minorHAnsi"/>
          <w:sz w:val="22"/>
        </w:rPr>
        <w:t>.</w:t>
      </w:r>
    </w:p>
    <w:p w14:paraId="133A77D4" w14:textId="77777777" w:rsidR="00C164D0" w:rsidRPr="00C41791" w:rsidRDefault="00C164D0" w:rsidP="002E58F5">
      <w:pPr>
        <w:pStyle w:val="Odsekzoznamu"/>
        <w:numPr>
          <w:ilvl w:val="1"/>
          <w:numId w:val="33"/>
        </w:numPr>
        <w:suppressAutoHyphens w:val="0"/>
        <w:ind w:left="567" w:hanging="567"/>
        <w:contextualSpacing/>
        <w:jc w:val="both"/>
        <w:rPr>
          <w:rFonts w:asciiTheme="minorHAnsi" w:hAnsiTheme="minorHAnsi" w:cstheme="minorHAnsi"/>
          <w:sz w:val="22"/>
        </w:rPr>
      </w:pPr>
      <w:r w:rsidRPr="00C41791">
        <w:rPr>
          <w:rFonts w:asciiTheme="minorHAnsi" w:hAnsiTheme="minorHAnsi" w:cstheme="minorHAnsi"/>
          <w:sz w:val="22"/>
        </w:rPr>
        <w:lastRenderedPageBreak/>
        <w:t xml:space="preserve">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w:t>
      </w:r>
      <w:r>
        <w:rPr>
          <w:rFonts w:asciiTheme="minorHAnsi" w:hAnsiTheme="minorHAnsi" w:cstheme="minorHAnsi"/>
          <w:sz w:val="22"/>
        </w:rPr>
        <w:t>PPA</w:t>
      </w:r>
      <w:r w:rsidRPr="00C41791">
        <w:rPr>
          <w:rFonts w:asciiTheme="minorHAnsi" w:hAnsiTheme="minorHAnsi" w:cstheme="minorHAnsi"/>
          <w:sz w:val="22"/>
        </w:rPr>
        <w:t xml:space="preserve"> v takom prípade posudzuje ŽoNFP podľa aktuálne platného právneho predpisu, rešpektujúc prechodné ustanovenia vo vzťahu k jeho účinnosti. Ak legislatívne zmeny vyvolajú potrebu zmeny v podmienkach poskytnutia príspevku, </w:t>
      </w:r>
      <w:r w:rsidRPr="00C801A8">
        <w:rPr>
          <w:rFonts w:asciiTheme="minorHAnsi" w:hAnsiTheme="minorHAnsi" w:cstheme="minorHAnsi"/>
          <w:sz w:val="22"/>
        </w:rPr>
        <w:t>PPA</w:t>
      </w:r>
      <w:r w:rsidRPr="00C41791">
        <w:rPr>
          <w:rFonts w:asciiTheme="minorHAnsi" w:hAnsiTheme="minorHAnsi" w:cstheme="minorHAnsi"/>
          <w:sz w:val="22"/>
        </w:rPr>
        <w:t xml:space="preserve"> v nadväznosti na ich posúdenie rozhodne o potrebe zmeny alebo zrušenia výzvy.</w:t>
      </w:r>
    </w:p>
    <w:p w14:paraId="208632B0" w14:textId="77777777" w:rsidR="00C164D0" w:rsidRDefault="00C164D0" w:rsidP="002E58F5">
      <w:pPr>
        <w:pStyle w:val="Odsekzoznamu"/>
        <w:numPr>
          <w:ilvl w:val="1"/>
          <w:numId w:val="33"/>
        </w:numPr>
        <w:suppressAutoHyphens w:val="0"/>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47" w:history="1">
        <w:r w:rsidRPr="001E62C2">
          <w:rPr>
            <w:rStyle w:val="Hypertextovprepojenie"/>
            <w:rFonts w:asciiTheme="minorHAnsi" w:hAnsiTheme="minorHAnsi" w:cstheme="minorHAnsi"/>
            <w:sz w:val="22"/>
          </w:rPr>
          <w:t>www.apa.sk</w:t>
        </w:r>
      </w:hyperlink>
      <w:r w:rsidRPr="00C41791">
        <w:rPr>
          <w:rFonts w:asciiTheme="minorHAnsi" w:hAnsiTheme="minorHAnsi" w:cstheme="minorHAnsi"/>
          <w:sz w:val="22"/>
        </w:rPr>
        <w:t xml:space="preserve"> (vrátane prípadného zverejnenia dokumentu s odstránenou zrejmou nesprávnosťou).</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2E58F5">
      <w:pPr>
        <w:keepNext/>
        <w:numPr>
          <w:ilvl w:val="0"/>
          <w:numId w:val="33"/>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1ACB3FA3" w14:textId="3F24B638" w:rsidR="00C164D0" w:rsidRPr="00C164D0" w:rsidRDefault="00C164D0" w:rsidP="002E58F5">
      <w:pPr>
        <w:pStyle w:val="Odsekzoznamu"/>
        <w:numPr>
          <w:ilvl w:val="1"/>
          <w:numId w:val="33"/>
        </w:numPr>
        <w:suppressAutoHyphens w:val="0"/>
        <w:ind w:left="567" w:hanging="567"/>
        <w:contextualSpacing/>
        <w:jc w:val="both"/>
        <w:rPr>
          <w:rFonts w:asciiTheme="minorHAnsi" w:hAnsiTheme="minorHAnsi" w:cstheme="minorHAnsi"/>
          <w:sz w:val="22"/>
        </w:rPr>
      </w:pPr>
      <w:r w:rsidRPr="00C164D0">
        <w:rPr>
          <w:rFonts w:asciiTheme="minorHAnsi" w:hAnsiTheme="minorHAnsi" w:cstheme="minorHAnsi"/>
          <w:sz w:val="22"/>
        </w:rPr>
        <w:t xml:space="preserve">V súlade s § 17 ods. 9 zákona o príspevku z EŠIF je PPA oprávnená výzvu zrušiť. ŽoNFP predložené do dátumu zrušenia výzvy o ktorých PPA nerozhodla </w:t>
      </w:r>
      <w:r w:rsidRPr="00C164D0">
        <w:rPr>
          <w:rFonts w:asciiTheme="minorHAnsi" w:hAnsiTheme="minorHAnsi"/>
          <w:sz w:val="22"/>
        </w:rPr>
        <w:t xml:space="preserve">podľa § 19, § 20 alebo § 57 </w:t>
      </w:r>
      <w:r w:rsidRPr="00C164D0">
        <w:rPr>
          <w:rFonts w:asciiTheme="minorHAnsi" w:hAnsiTheme="minorHAnsi"/>
          <w:bCs/>
          <w:sz w:val="22"/>
        </w:rPr>
        <w:t xml:space="preserve">zákona </w:t>
      </w:r>
      <w:r w:rsidRPr="00C164D0">
        <w:rPr>
          <w:rFonts w:asciiTheme="minorHAnsi" w:hAnsiTheme="minorHAnsi"/>
          <w:color w:val="000000"/>
          <w:sz w:val="22"/>
        </w:rPr>
        <w:t>o  príspevku z EŠIF</w:t>
      </w:r>
      <w:r w:rsidRPr="00C164D0">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02552304" w14:textId="77777777" w:rsidR="00C164D0" w:rsidRPr="00C41791" w:rsidRDefault="00C164D0" w:rsidP="002E58F5">
      <w:pPr>
        <w:pStyle w:val="Odsekzoznamu"/>
        <w:numPr>
          <w:ilvl w:val="1"/>
          <w:numId w:val="33"/>
        </w:numPr>
        <w:suppressAutoHyphens w:val="0"/>
        <w:ind w:left="567" w:hanging="567"/>
        <w:contextualSpacing/>
        <w:jc w:val="both"/>
        <w:rPr>
          <w:sz w:val="22"/>
        </w:rPr>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Pr>
          <w:rFonts w:asciiTheme="minorHAnsi" w:hAnsiTheme="minorHAnsi"/>
          <w:sz w:val="22"/>
        </w:rPr>
        <w:t xml:space="preserve">Zrušenie výzvy, vrátane zdôvodnenia zrušenia bude zverejnené formou oznámenia na webovom sídle PPA </w:t>
      </w:r>
      <w:hyperlink r:id="rId48" w:history="1">
        <w:r>
          <w:rPr>
            <w:rStyle w:val="Hypertextovprepojenie"/>
            <w:rFonts w:asciiTheme="minorHAnsi" w:hAnsiTheme="minorHAnsi" w:cstheme="minorHAnsi"/>
            <w:sz w:val="22"/>
          </w:rPr>
          <w:t>http://www.apa.sk</w:t>
        </w:r>
      </w:hyperlink>
      <w:r w:rsidRPr="0059578A">
        <w:rPr>
          <w:rFonts w:asciiTheme="minorHAnsi" w:hAnsiTheme="minorHAnsi" w:cstheme="minorHAnsi"/>
          <w:sz w:val="22"/>
        </w:rPr>
        <w:t>.</w:t>
      </w:r>
    </w:p>
    <w:p w14:paraId="4EBFED64" w14:textId="3B107AFB" w:rsidR="00981FBF" w:rsidRPr="00B6502E" w:rsidRDefault="00981FBF" w:rsidP="00981FBF">
      <w:pPr>
        <w:rPr>
          <w:rFonts w:asciiTheme="minorHAnsi" w:hAnsiTheme="minorHAnsi" w:cstheme="minorHAnsi"/>
        </w:rPr>
      </w:pPr>
    </w:p>
    <w:p w14:paraId="57DFE7F1" w14:textId="77777777" w:rsidR="0008234B" w:rsidRDefault="0008234B" w:rsidP="00C164D0">
      <w:pPr>
        <w:spacing w:after="120"/>
        <w:rPr>
          <w:rFonts w:asciiTheme="minorHAnsi" w:hAnsiTheme="minorHAnsi" w:cstheme="minorHAnsi"/>
          <w:b/>
          <w:sz w:val="22"/>
        </w:rPr>
      </w:pPr>
      <w:bookmarkStart w:id="43" w:name="bod55"/>
      <w:bookmarkEnd w:id="43"/>
    </w:p>
    <w:p w14:paraId="5EB7CA41" w14:textId="65DC84CF" w:rsidR="00631252" w:rsidRPr="00B6502E" w:rsidRDefault="0079031B" w:rsidP="00C164D0">
      <w:pPr>
        <w:spacing w:after="120"/>
        <w:rPr>
          <w:rFonts w:asciiTheme="minorHAnsi" w:hAnsiTheme="minorHAnsi" w:cstheme="minorHAnsi"/>
          <w:b/>
          <w:sz w:val="22"/>
        </w:rPr>
      </w:pPr>
      <w:r w:rsidRPr="00B6502E">
        <w:rPr>
          <w:rFonts w:asciiTheme="minorHAnsi" w:hAnsiTheme="minorHAnsi" w:cstheme="minorHAnsi"/>
          <w:b/>
          <w:sz w:val="22"/>
        </w:rPr>
        <w:t>Prílohy:</w:t>
      </w:r>
    </w:p>
    <w:p w14:paraId="149C4FA1" w14:textId="77777777" w:rsidR="00631252" w:rsidRPr="00053B36" w:rsidRDefault="0079031B" w:rsidP="00DC566B">
      <w:pPr>
        <w:pStyle w:val="Odsekzoznamu"/>
        <w:numPr>
          <w:ilvl w:val="1"/>
          <w:numId w:val="7"/>
        </w:numPr>
        <w:tabs>
          <w:tab w:val="left" w:pos="567"/>
        </w:tabs>
        <w:spacing w:line="280" w:lineRule="exact"/>
        <w:ind w:left="567" w:hanging="567"/>
        <w:jc w:val="both"/>
        <w:rPr>
          <w:rFonts w:asciiTheme="minorHAnsi" w:hAnsiTheme="minorHAnsi" w:cstheme="minorHAnsi"/>
          <w:b/>
          <w:color w:val="FF0000"/>
          <w:sz w:val="22"/>
          <w:szCs w:val="22"/>
        </w:rPr>
      </w:pPr>
      <w:r w:rsidRPr="00053B36">
        <w:rPr>
          <w:rFonts w:asciiTheme="minorHAnsi" w:hAnsiTheme="minorHAnsi" w:cstheme="minorHAnsi"/>
          <w:b/>
          <w:color w:val="FF0000"/>
          <w:sz w:val="22"/>
          <w:szCs w:val="22"/>
        </w:rPr>
        <w:t xml:space="preserve">Formulár žiadosti o nenávratný finančný príspevok </w:t>
      </w:r>
    </w:p>
    <w:p w14:paraId="4BA786AA" w14:textId="77777777" w:rsidR="00631252" w:rsidRPr="00B6502E" w:rsidRDefault="0079031B"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Príručka pre žiadateľa o poskytnutie nenávratného finančného príspevku</w:t>
      </w:r>
    </w:p>
    <w:p w14:paraId="74E603EB" w14:textId="22225F99" w:rsidR="00631252" w:rsidRDefault="003908D5"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 xml:space="preserve">Informácia pre žiadateľov o nenávratný finančný príspevok, resp. o príspevok v zmysle čl. 105a a </w:t>
      </w:r>
      <w:proofErr w:type="spellStart"/>
      <w:r w:rsidRPr="00B6502E">
        <w:rPr>
          <w:rFonts w:asciiTheme="minorHAnsi" w:hAnsiTheme="minorHAnsi" w:cstheme="minorHAnsi"/>
          <w:b/>
          <w:sz w:val="22"/>
          <w:szCs w:val="22"/>
        </w:rPr>
        <w:t>nasl</w:t>
      </w:r>
      <w:proofErr w:type="spellEnd"/>
      <w:r w:rsidRPr="00B6502E">
        <w:rPr>
          <w:rFonts w:asciiTheme="minorHAnsi" w:hAnsiTheme="minorHAnsi" w:cstheme="minorHAnsi"/>
          <w:b/>
          <w:sz w:val="22"/>
          <w:szCs w:val="22"/>
        </w:rPr>
        <w:t xml:space="preserve">. nariadenia Európskeho parlamentu a Rady (EÚ, </w:t>
      </w:r>
      <w:proofErr w:type="spellStart"/>
      <w:r w:rsidRPr="00B6502E">
        <w:rPr>
          <w:rFonts w:asciiTheme="minorHAnsi" w:hAnsiTheme="minorHAnsi" w:cstheme="minorHAnsi"/>
          <w:b/>
          <w:sz w:val="22"/>
          <w:szCs w:val="22"/>
        </w:rPr>
        <w:t>Euratom</w:t>
      </w:r>
      <w:proofErr w:type="spellEnd"/>
      <w:r w:rsidRPr="00B6502E">
        <w:rPr>
          <w:rFonts w:asciiTheme="minorHAnsi" w:hAnsiTheme="minorHAnsi" w:cstheme="minorHAnsi"/>
          <w:b/>
          <w:sz w:val="22"/>
          <w:szCs w:val="22"/>
        </w:rPr>
        <w:t xml:space="preserve">) 1929/2015 z 28. októbra 2015, ktorým sa mení nariadenie (EÚ, </w:t>
      </w:r>
      <w:proofErr w:type="spellStart"/>
      <w:r w:rsidRPr="00B6502E">
        <w:rPr>
          <w:rFonts w:asciiTheme="minorHAnsi" w:hAnsiTheme="minorHAnsi" w:cstheme="minorHAnsi"/>
          <w:b/>
          <w:sz w:val="22"/>
          <w:szCs w:val="22"/>
        </w:rPr>
        <w:t>Euratom</w:t>
      </w:r>
      <w:proofErr w:type="spellEnd"/>
      <w:r w:rsidRPr="00B6502E">
        <w:rPr>
          <w:rFonts w:asciiTheme="minorHAnsi" w:hAnsiTheme="minorHAnsi" w:cstheme="minorHAnsi"/>
          <w:b/>
          <w:sz w:val="22"/>
          <w:szCs w:val="22"/>
        </w:rPr>
        <w:t>) č. 966/2012 o rozpočtových pravidlách, ktoré sa vzťahujú na všeobecný rozpočet Únie</w:t>
      </w:r>
    </w:p>
    <w:p w14:paraId="1BBA45B4" w14:textId="260FC32D" w:rsidR="00C8052A" w:rsidRPr="00B6502E" w:rsidRDefault="00C8052A"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Pr>
          <w:rFonts w:asciiTheme="minorHAnsi" w:hAnsiTheme="minorHAnsi" w:cstheme="minorHAnsi"/>
          <w:b/>
          <w:sz w:val="22"/>
          <w:szCs w:val="22"/>
        </w:rPr>
        <w:t>Zoznam merateľných ukazovateľov</w:t>
      </w:r>
    </w:p>
    <w:p w14:paraId="63233FCD" w14:textId="72E2B054" w:rsidR="00CA5E6D" w:rsidRDefault="004D20E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 xml:space="preserve">Sankcie/korekcie v rámci výzvy č. </w:t>
      </w:r>
      <w:r w:rsidR="00C164D0">
        <w:rPr>
          <w:rFonts w:asciiTheme="minorHAnsi" w:hAnsiTheme="minorHAnsi" w:cstheme="minorHAnsi"/>
          <w:b/>
          <w:bCs/>
          <w:sz w:val="22"/>
          <w:szCs w:val="22"/>
          <w:lang w:eastAsia="sk-SK"/>
        </w:rPr>
        <w:t>60</w:t>
      </w:r>
      <w:r w:rsidRPr="00B6502E">
        <w:rPr>
          <w:rFonts w:asciiTheme="minorHAnsi" w:hAnsiTheme="minorHAnsi" w:cstheme="minorHAnsi"/>
          <w:b/>
          <w:bCs/>
          <w:sz w:val="22"/>
          <w:szCs w:val="22"/>
          <w:lang w:eastAsia="sk-SK"/>
        </w:rPr>
        <w:t>/PRV/2022</w:t>
      </w:r>
    </w:p>
    <w:p w14:paraId="7D936991" w14:textId="22D681B9" w:rsidR="008D783F" w:rsidRPr="00B6502E" w:rsidRDefault="008D783F" w:rsidP="00C9569E">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8D783F">
        <w:rPr>
          <w:rFonts w:asciiTheme="minorHAnsi" w:hAnsiTheme="minorHAnsi" w:cstheme="minorHAnsi"/>
          <w:b/>
          <w:bCs/>
          <w:sz w:val="22"/>
          <w:szCs w:val="22"/>
          <w:lang w:eastAsia="sk-SK"/>
        </w:rPr>
        <w:t xml:space="preserve">Metodika pre posúdenie zvýšenia </w:t>
      </w:r>
      <w:proofErr w:type="spellStart"/>
      <w:r w:rsidRPr="008D783F">
        <w:rPr>
          <w:rFonts w:asciiTheme="minorHAnsi" w:hAnsiTheme="minorHAnsi" w:cstheme="minorHAnsi"/>
          <w:b/>
          <w:bCs/>
          <w:sz w:val="22"/>
          <w:szCs w:val="22"/>
          <w:lang w:eastAsia="sk-SK"/>
        </w:rPr>
        <w:t>vodozádržnej</w:t>
      </w:r>
      <w:proofErr w:type="spellEnd"/>
      <w:r w:rsidRPr="008D783F">
        <w:rPr>
          <w:rFonts w:asciiTheme="minorHAnsi" w:hAnsiTheme="minorHAnsi" w:cstheme="minorHAnsi"/>
          <w:b/>
          <w:bCs/>
          <w:sz w:val="22"/>
          <w:szCs w:val="22"/>
          <w:lang w:eastAsia="sk-SK"/>
        </w:rPr>
        <w:t xml:space="preserve"> kapacity </w:t>
      </w:r>
      <w:r w:rsidR="00C9569E" w:rsidRPr="00C9569E">
        <w:rPr>
          <w:rFonts w:asciiTheme="minorHAnsi" w:hAnsiTheme="minorHAnsi" w:cstheme="minorHAnsi"/>
          <w:b/>
          <w:bCs/>
          <w:sz w:val="22"/>
          <w:szCs w:val="22"/>
          <w:lang w:eastAsia="sk-SK"/>
        </w:rPr>
        <w:t xml:space="preserve">krajiny </w:t>
      </w:r>
      <w:r w:rsidRPr="008D783F">
        <w:rPr>
          <w:rFonts w:asciiTheme="minorHAnsi" w:hAnsiTheme="minorHAnsi" w:cstheme="minorHAnsi"/>
          <w:b/>
          <w:bCs/>
          <w:sz w:val="22"/>
          <w:szCs w:val="22"/>
          <w:lang w:eastAsia="sk-SK"/>
        </w:rPr>
        <w:t>a výsadby nelesnej drevinovej vegetácie na riešených plochách Spoločných zariadení a opatrení komplexných pozemkových úprav</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4AF18C64" w:rsidR="00631252" w:rsidRPr="00B6502E" w:rsidRDefault="0079031B">
      <w:pPr>
        <w:rPr>
          <w:rFonts w:asciiTheme="minorHAnsi" w:hAnsiTheme="minorHAnsi" w:cstheme="minorHAnsi"/>
        </w:rPr>
      </w:pPr>
      <w:r w:rsidRPr="00B6502E">
        <w:rPr>
          <w:rFonts w:asciiTheme="minorHAnsi" w:hAnsiTheme="minorHAnsi" w:cstheme="minorHAnsi"/>
        </w:rPr>
        <w:t xml:space="preserve">V Bratislave  </w:t>
      </w:r>
      <w:sdt>
        <w:sdtPr>
          <w:rPr>
            <w:rFonts w:asciiTheme="minorHAnsi" w:hAnsiTheme="minorHAnsi" w:cstheme="minorHAnsi"/>
            <w:color w:val="FF0000"/>
            <w:sz w:val="22"/>
            <w:szCs w:val="22"/>
          </w:rPr>
          <w:id w:val="-1438515012"/>
          <w:placeholder>
            <w:docPart w:val="DefaultPlaceholder_-1854013438"/>
          </w:placeholder>
          <w:date w:fullDate="2023-03-08T00:00:00Z">
            <w:dateFormat w:val="d. M. yyyy"/>
            <w:lid w:val="sk-SK"/>
            <w:storeMappedDataAs w:val="dateTime"/>
            <w:calendar w:val="gregorian"/>
          </w:date>
        </w:sdtPr>
        <w:sdtEndPr/>
        <w:sdtContent>
          <w:r w:rsidR="007341D1" w:rsidRPr="007341D1">
            <w:rPr>
              <w:rFonts w:asciiTheme="minorHAnsi" w:hAnsiTheme="minorHAnsi" w:cstheme="minorHAnsi"/>
              <w:color w:val="FF0000"/>
              <w:sz w:val="22"/>
              <w:szCs w:val="22"/>
            </w:rPr>
            <w:t>8. 3. 2023</w:t>
          </w:r>
        </w:sdtContent>
      </w:sdt>
    </w:p>
    <w:p w14:paraId="62E55511" w14:textId="77777777" w:rsidR="001D3754" w:rsidRPr="00B6502E" w:rsidRDefault="001D3754">
      <w:pPr>
        <w:pStyle w:val="Zarkazkladnhotextu21"/>
        <w:rPr>
          <w:rFonts w:asciiTheme="minorHAnsi" w:hAnsiTheme="minorHAnsi" w:cstheme="minorHAnsi"/>
          <w:sz w:val="24"/>
          <w:szCs w:val="24"/>
        </w:rPr>
      </w:pPr>
    </w:p>
    <w:p w14:paraId="5EBABFB3" w14:textId="3733D0B4" w:rsidR="00631252" w:rsidRPr="00B6502E" w:rsidRDefault="00631252">
      <w:pPr>
        <w:tabs>
          <w:tab w:val="left" w:pos="5685"/>
        </w:tabs>
        <w:ind w:left="6372"/>
        <w:rPr>
          <w:rFonts w:asciiTheme="minorHAnsi" w:eastAsia="Arial Unicode MS" w:hAnsiTheme="minorHAnsi" w:cstheme="minorHAnsi"/>
          <w:b/>
          <w:bCs/>
        </w:rPr>
      </w:pPr>
    </w:p>
    <w:p w14:paraId="14446665" w14:textId="77777777" w:rsidR="00431C3D" w:rsidRPr="00B6502E" w:rsidRDefault="00853CBE"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color w:val="000000"/>
          <w:sz w:val="22"/>
        </w:rPr>
        <w:tab/>
      </w:r>
    </w:p>
    <w:p w14:paraId="4768A310" w14:textId="77777777" w:rsidR="00431C3D" w:rsidRPr="00B6502E" w:rsidRDefault="00431C3D"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b/>
          <w:color w:val="000000"/>
          <w:sz w:val="22"/>
        </w:rPr>
        <w:tab/>
        <w:t>Mgr. Jozef Kiss, MA</w:t>
      </w:r>
    </w:p>
    <w:p w14:paraId="57F10DB4" w14:textId="3B359174" w:rsidR="00853CBE" w:rsidRPr="00B6502E" w:rsidRDefault="00853CBE" w:rsidP="00853CBE">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t>generáln</w:t>
      </w:r>
      <w:r w:rsidR="00C93145" w:rsidRPr="00B6502E">
        <w:rPr>
          <w:rFonts w:asciiTheme="minorHAnsi" w:hAnsiTheme="minorHAnsi" w:cstheme="minorHAnsi"/>
          <w:color w:val="000000"/>
          <w:sz w:val="22"/>
        </w:rPr>
        <w:t>y</w:t>
      </w:r>
      <w:r w:rsidRPr="00B6502E">
        <w:rPr>
          <w:rFonts w:asciiTheme="minorHAnsi" w:hAnsiTheme="minorHAnsi" w:cstheme="minorHAnsi"/>
          <w:color w:val="000000"/>
          <w:sz w:val="22"/>
        </w:rPr>
        <w:t xml:space="preserve"> riaditeľ</w:t>
      </w:r>
    </w:p>
    <w:p w14:paraId="11A5ACCF" w14:textId="77777777" w:rsidR="00CE3A91" w:rsidRPr="00B6502E" w:rsidRDefault="00CE3A91">
      <w:pPr>
        <w:tabs>
          <w:tab w:val="left" w:pos="5685"/>
        </w:tabs>
        <w:ind w:left="6372" w:hanging="276"/>
        <w:rPr>
          <w:rFonts w:asciiTheme="minorHAnsi" w:hAnsiTheme="minorHAnsi" w:cstheme="minorHAnsi"/>
        </w:rPr>
      </w:pPr>
    </w:p>
    <w:sectPr w:rsidR="00CE3A91" w:rsidRPr="00B6502E" w:rsidSect="00A0387A">
      <w:headerReference w:type="default" r:id="rId49"/>
      <w:footerReference w:type="default" r:id="rId50"/>
      <w:headerReference w:type="first" r:id="rId51"/>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A92445" w14:textId="77777777" w:rsidR="00B27631" w:rsidRDefault="00B27631">
      <w:r>
        <w:separator/>
      </w:r>
    </w:p>
  </w:endnote>
  <w:endnote w:type="continuationSeparator" w:id="0">
    <w:p w14:paraId="760E110C" w14:textId="77777777" w:rsidR="00B27631" w:rsidRDefault="00B276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6244C31" w:rsidR="00EC460E" w:rsidRPr="00D3768A" w:rsidRDefault="00EC460E">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4E4B82">
          <w:rPr>
            <w:rFonts w:asciiTheme="minorHAnsi" w:hAnsiTheme="minorHAnsi"/>
            <w:noProof/>
            <w:sz w:val="18"/>
            <w:szCs w:val="20"/>
          </w:rPr>
          <w:t>18</w:t>
        </w:r>
        <w:r w:rsidRPr="00032C23">
          <w:rPr>
            <w:rFonts w:asciiTheme="minorHAnsi" w:hAnsiTheme="minorHAnsi"/>
            <w:sz w:val="18"/>
            <w:szCs w:val="20"/>
          </w:rPr>
          <w:fldChar w:fldCharType="end"/>
        </w:r>
      </w:p>
    </w:sdtContent>
  </w:sdt>
  <w:p w14:paraId="49841F0E" w14:textId="77777777" w:rsidR="00EC460E" w:rsidRDefault="00EC460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29F8F" w14:textId="77777777" w:rsidR="00B27631" w:rsidRDefault="00B27631">
      <w:r>
        <w:separator/>
      </w:r>
    </w:p>
  </w:footnote>
  <w:footnote w:type="continuationSeparator" w:id="0">
    <w:p w14:paraId="09B0748C" w14:textId="77777777" w:rsidR="00B27631" w:rsidRDefault="00B27631">
      <w:r>
        <w:continuationSeparator/>
      </w:r>
    </w:p>
  </w:footnote>
  <w:footnote w:id="1">
    <w:p w14:paraId="6F1A5D24" w14:textId="77777777"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6FC42291" w14:textId="77777777"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w:t>
      </w:r>
      <w:proofErr w:type="spellStart"/>
      <w:r w:rsidRPr="00016F35">
        <w:rPr>
          <w:rFonts w:asciiTheme="minorHAnsi" w:hAnsiTheme="minorHAnsi" w:cstheme="minorHAnsi"/>
          <w:sz w:val="16"/>
          <w:szCs w:val="16"/>
        </w:rPr>
        <w:t>sken</w:t>
      </w:r>
      <w:proofErr w:type="spellEnd"/>
      <w:r w:rsidRPr="00016F35">
        <w:rPr>
          <w:rFonts w:asciiTheme="minorHAnsi" w:hAnsiTheme="minorHAnsi" w:cstheme="minorHAnsi"/>
          <w:sz w:val="16"/>
          <w:szCs w:val="16"/>
        </w:rPr>
        <w:t xml:space="preserve"> prvej strany tak aby nebola prekročená kapacita elektronicky odoslanej správy. Kompletné povinné prílohy vrátane ostatných príloh, ktoré neboli predložené v rámci formuláru ŽoNFP žiadateľ predloží prostredníctvom služby „</w:t>
      </w:r>
      <w:proofErr w:type="spellStart"/>
      <w:r w:rsidRPr="00016F35">
        <w:rPr>
          <w:rFonts w:asciiTheme="minorHAnsi" w:hAnsiTheme="minorHAnsi" w:cstheme="minorHAnsi"/>
          <w:sz w:val="16"/>
          <w:szCs w:val="16"/>
        </w:rPr>
        <w:t>Doposlanie</w:t>
      </w:r>
      <w:proofErr w:type="spellEnd"/>
      <w:r w:rsidRPr="00016F35">
        <w:rPr>
          <w:rFonts w:asciiTheme="minorHAnsi" w:hAnsiTheme="minorHAnsi" w:cstheme="minorHAnsi"/>
          <w:sz w:val="16"/>
          <w:szCs w:val="16"/>
        </w:rPr>
        <w:t xml:space="preserve"> príloh k ŽoNFP“.  </w:t>
      </w:r>
    </w:p>
  </w:footnote>
  <w:footnote w:id="3">
    <w:p w14:paraId="7EE579D0" w14:textId="77777777"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MessageID</w:t>
      </w:r>
      <w:proofErr w:type="spellEnd"/>
      <w:r w:rsidRPr="00016F35">
        <w:rPr>
          <w:rFonts w:asciiTheme="minorHAnsi" w:hAnsiTheme="minorHAnsi" w:cstheme="minorHAnsi"/>
          <w:sz w:val="16"/>
          <w:szCs w:val="16"/>
        </w:rPr>
        <w:t xml:space="preserve"> sa nachádza v záložke „Viac“ odoslanej správy v časti „Zobraziť technické informácie o správe“.</w:t>
      </w:r>
    </w:p>
  </w:footnote>
  <w:footnote w:id="4">
    <w:p w14:paraId="46EB9D06" w14:textId="77777777" w:rsidR="00F47E0E" w:rsidRPr="00F34D54" w:rsidRDefault="00F47E0E" w:rsidP="00F47E0E">
      <w:pPr>
        <w:pStyle w:val="Textpoznmkypodiarou"/>
        <w:rPr>
          <w:rFonts w:asciiTheme="minorHAnsi" w:hAnsiTheme="minorHAnsi" w:cstheme="minorHAnsi"/>
          <w:sz w:val="16"/>
          <w:szCs w:val="16"/>
        </w:rPr>
      </w:pPr>
      <w:r w:rsidRPr="00F7054B">
        <w:rPr>
          <w:rStyle w:val="Odkaznapoznmkupodiarou"/>
          <w:rFonts w:asciiTheme="minorHAnsi" w:hAnsiTheme="minorHAnsi" w:cstheme="minorHAnsi"/>
          <w:color w:val="FF0000"/>
          <w:sz w:val="16"/>
          <w:szCs w:val="16"/>
        </w:rPr>
        <w:footnoteRef/>
      </w:r>
      <w:r w:rsidRPr="00F7054B">
        <w:rPr>
          <w:rFonts w:asciiTheme="minorHAnsi" w:hAnsiTheme="minorHAnsi" w:cstheme="minorHAnsi"/>
          <w:color w:val="FF0000"/>
          <w:sz w:val="16"/>
          <w:szCs w:val="16"/>
        </w:rPr>
        <w:t xml:space="preserve"> Bližší spôsob vytvorenia kontrolného prístupu je uvedený na https://eplatforma.vlada.gov.sk/videonavody/?csrt=16618042730245528229</w:t>
      </w:r>
    </w:p>
  </w:footnote>
  <w:footnote w:id="5">
    <w:p w14:paraId="61A17E58" w14:textId="299D27FF"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w:t>
      </w:r>
      <w:proofErr w:type="spellStart"/>
      <w:r w:rsidRPr="00016F35">
        <w:rPr>
          <w:rFonts w:asciiTheme="minorHAnsi" w:hAnsiTheme="minorHAnsi" w:cstheme="minorHAnsi"/>
          <w:sz w:val="16"/>
          <w:szCs w:val="16"/>
        </w:rPr>
        <w:t>Governmente</w:t>
      </w:r>
      <w:proofErr w:type="spellEnd"/>
    </w:p>
  </w:footnote>
  <w:footnote w:id="6">
    <w:p w14:paraId="4E19E217" w14:textId="5169BE01" w:rsidR="00EC460E" w:rsidRPr="00016F35" w:rsidRDefault="00EC460E" w:rsidP="001D390E">
      <w:pPr>
        <w:pStyle w:val="Nadpis3"/>
        <w:tabs>
          <w:tab w:val="left" w:pos="567"/>
        </w:tabs>
        <w:spacing w:before="0"/>
        <w:jc w:val="both"/>
        <w:rPr>
          <w:rFonts w:asciiTheme="minorHAnsi" w:hAnsiTheme="minorHAnsi" w:cstheme="minorHAnsi"/>
          <w:bCs/>
          <w:color w:val="auto"/>
          <w:sz w:val="16"/>
          <w:szCs w:val="16"/>
        </w:rPr>
      </w:pPr>
      <w:r w:rsidRPr="00016F35">
        <w:rPr>
          <w:rFonts w:asciiTheme="minorHAnsi" w:hAnsiTheme="minorHAnsi" w:cstheme="minorHAnsi"/>
          <w:bCs/>
          <w:color w:val="auto"/>
          <w:sz w:val="16"/>
          <w:szCs w:val="16"/>
        </w:rPr>
        <w:footnoteRef/>
      </w:r>
      <w:r w:rsidRPr="00016F35">
        <w:rPr>
          <w:rFonts w:asciiTheme="minorHAnsi" w:hAnsiTheme="minorHAnsi" w:cstheme="minorHAnsi"/>
          <w:bCs/>
          <w:color w:val="auto"/>
          <w:sz w:val="16"/>
          <w:szCs w:val="16"/>
        </w:rPr>
        <w:t xml:space="preserve">  Toto neplatí v prípadoch ak: </w:t>
      </w:r>
    </w:p>
    <w:p w14:paraId="52037734" w14:textId="77777777" w:rsidR="00EC460E" w:rsidRPr="00016F35" w:rsidRDefault="00EC460E" w:rsidP="00192B3A">
      <w:pPr>
        <w:numPr>
          <w:ilvl w:val="0"/>
          <w:numId w:val="14"/>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subjekt verejnej správy alebo</w:t>
      </w:r>
    </w:p>
    <w:p w14:paraId="6A00E07A" w14:textId="77777777" w:rsidR="00EC460E" w:rsidRPr="00016F35" w:rsidRDefault="00EC460E" w:rsidP="00192B3A">
      <w:pPr>
        <w:numPr>
          <w:ilvl w:val="0"/>
          <w:numId w:val="14"/>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štátny podnik alebo</w:t>
      </w:r>
    </w:p>
    <w:p w14:paraId="676330AF" w14:textId="114D0427" w:rsidR="00EC460E" w:rsidRPr="00933827" w:rsidRDefault="00EC460E" w:rsidP="00192B3A">
      <w:pPr>
        <w:numPr>
          <w:ilvl w:val="0"/>
          <w:numId w:val="14"/>
        </w:numPr>
        <w:suppressAutoHyphens w:val="0"/>
        <w:ind w:left="1134" w:hanging="567"/>
        <w:jc w:val="both"/>
        <w:rPr>
          <w:rFonts w:asciiTheme="minorHAnsi" w:hAnsiTheme="minorHAnsi" w:cstheme="minorHAnsi"/>
          <w:sz w:val="16"/>
          <w:szCs w:val="16"/>
        </w:rPr>
      </w:pPr>
      <w:r w:rsidRPr="00933827">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w:t>
      </w:r>
      <w:proofErr w:type="spellStart"/>
      <w:r w:rsidRPr="00933827">
        <w:rPr>
          <w:rFonts w:asciiTheme="minorHAnsi" w:hAnsiTheme="minorHAnsi" w:cstheme="minorHAnsi"/>
          <w:bCs/>
          <w:sz w:val="16"/>
          <w:szCs w:val="16"/>
        </w:rPr>
        <w:t>Z.z</w:t>
      </w:r>
      <w:proofErr w:type="spellEnd"/>
      <w:r w:rsidRPr="00933827">
        <w:rPr>
          <w:rFonts w:asciiTheme="minorHAnsi" w:hAnsiTheme="minorHAnsi" w:cstheme="minorHAnsi"/>
          <w:bCs/>
          <w:sz w:val="16"/>
          <w:szCs w:val="16"/>
        </w:rPr>
        <w:t xml:space="preserve">. </w:t>
      </w:r>
      <w:r w:rsidRPr="00933827">
        <w:rPr>
          <w:rFonts w:asciiTheme="minorHAnsi" w:hAnsiTheme="minorHAnsi" w:cstheme="minorHAnsi"/>
          <w:bCs/>
          <w:iCs/>
          <w:sz w:val="16"/>
          <w:szCs w:val="16"/>
        </w:rPr>
        <w:t xml:space="preserve">o pozemkových spoločenstvách </w:t>
      </w:r>
      <w:r w:rsidRPr="00933827">
        <w:rPr>
          <w:rFonts w:asciiTheme="minorHAnsi" w:hAnsiTheme="minorHAnsi" w:cstheme="minorHAnsi"/>
          <w:bCs/>
          <w:sz w:val="16"/>
          <w:szCs w:val="16"/>
        </w:rPr>
        <w:t xml:space="preserve">v znení neskorších predpisov. </w:t>
      </w:r>
    </w:p>
  </w:footnote>
  <w:footnote w:id="7">
    <w:p w14:paraId="56DB099F" w14:textId="36F3CE03"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Pojem „operácia“ je definovaný v čl. 2, ods.</w:t>
      </w:r>
      <w:r>
        <w:rPr>
          <w:rFonts w:asciiTheme="minorHAnsi" w:hAnsiTheme="minorHAnsi" w:cstheme="minorHAnsi"/>
          <w:sz w:val="16"/>
          <w:szCs w:val="16"/>
        </w:rPr>
        <w:t xml:space="preserve"> </w:t>
      </w:r>
      <w:r w:rsidRPr="00016F35">
        <w:rPr>
          <w:rFonts w:asciiTheme="minorHAnsi" w:hAnsiTheme="minorHAnsi" w:cstheme="minorHAnsi"/>
          <w:sz w:val="16"/>
          <w:szCs w:val="16"/>
        </w:rPr>
        <w:t>9 Nariadenia Európskeho parlamentu a Rady (EÚ) 1303/2013, zo dňa 17.decembra 2013</w:t>
      </w:r>
    </w:p>
  </w:footnote>
  <w:footnote w:id="8">
    <w:p w14:paraId="164178DF" w14:textId="26FAC227" w:rsidR="00EC460E" w:rsidRPr="00016F35" w:rsidRDefault="00EC460E" w:rsidP="001D390E">
      <w:pPr>
        <w:tabs>
          <w:tab w:val="left" w:pos="567"/>
        </w:tabs>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EC460E" w:rsidRPr="00016F35" w:rsidRDefault="00EC460E" w:rsidP="001D390E">
      <w:pPr>
        <w:pStyle w:val="Textpoznmkypodiarou"/>
        <w:jc w:val="both"/>
        <w:rPr>
          <w:rFonts w:asciiTheme="minorHAnsi" w:hAnsiTheme="minorHAnsi" w:cstheme="minorHAnsi"/>
          <w:sz w:val="16"/>
          <w:szCs w:val="16"/>
        </w:rPr>
      </w:pPr>
    </w:p>
  </w:footnote>
  <w:footnote w:id="9">
    <w:p w14:paraId="1D025E57" w14:textId="77777777"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prostredníctvom ÚPVS do elektronickej schránky PPA (na adrese </w:t>
      </w:r>
      <w:hyperlink r:id="rId1" w:history="1">
        <w:r w:rsidRPr="00016F35">
          <w:rPr>
            <w:rStyle w:val="Hypertextovprepojenie"/>
            <w:rFonts w:asciiTheme="minorHAnsi" w:hAnsiTheme="minorHAnsi" w:cstheme="minorHAnsi"/>
            <w:sz w:val="16"/>
            <w:szCs w:val="16"/>
          </w:rPr>
          <w:t>https://www.slovensko.sk/sk/detail-sluzby?externalCode=ks_339536</w:t>
        </w:r>
      </w:hyperlink>
      <w:r w:rsidRPr="00016F35">
        <w:rPr>
          <w:rFonts w:asciiTheme="minorHAnsi" w:hAnsiTheme="minorHAnsi" w:cstheme="minorHAnsi"/>
          <w:sz w:val="16"/>
          <w:szCs w:val="16"/>
          <w:u w:val="single"/>
        </w:rPr>
        <w:t>)</w:t>
      </w:r>
    </w:p>
  </w:footnote>
  <w:footnote w:id="10">
    <w:p w14:paraId="384EE7D1" w14:textId="77777777"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Od 1. januára 2016 EDES databáza nahrádza Systém včasného varovania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Warning</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 EWS)  a  Centrálnu  databázu  vylúčených  subjektov  (</w:t>
      </w:r>
      <w:proofErr w:type="spellStart"/>
      <w:r w:rsidRPr="00016F35">
        <w:rPr>
          <w:rFonts w:asciiTheme="minorHAnsi" w:hAnsiTheme="minorHAnsi" w:cstheme="minorHAnsi"/>
          <w:sz w:val="16"/>
          <w:szCs w:val="16"/>
        </w:rPr>
        <w:t>Central</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Database</w:t>
      </w:r>
      <w:proofErr w:type="spellEnd"/>
      <w:r w:rsidRPr="00016F35">
        <w:rPr>
          <w:rFonts w:asciiTheme="minorHAnsi" w:hAnsiTheme="minorHAnsi" w:cstheme="minorHAnsi"/>
          <w:sz w:val="16"/>
          <w:szCs w:val="16"/>
        </w:rPr>
        <w:t xml:space="preserve"> – CED).</w:t>
      </w:r>
    </w:p>
  </w:footnote>
  <w:footnote w:id="11">
    <w:p w14:paraId="6D17753F" w14:textId="55B8E5A9"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Zákon 91/2016 </w:t>
      </w:r>
      <w:proofErr w:type="spellStart"/>
      <w:r w:rsidRPr="00016F35">
        <w:rPr>
          <w:rFonts w:asciiTheme="minorHAnsi" w:hAnsiTheme="minorHAnsi" w:cstheme="minorHAnsi"/>
          <w:sz w:val="16"/>
          <w:szCs w:val="16"/>
        </w:rPr>
        <w:t>Z.z</w:t>
      </w:r>
      <w:proofErr w:type="spellEnd"/>
      <w:r w:rsidRPr="00016F35">
        <w:rPr>
          <w:rFonts w:asciiTheme="minorHAnsi" w:hAnsiTheme="minorHAnsi" w:cstheme="minorHAnsi"/>
          <w:sz w:val="16"/>
          <w:szCs w:val="16"/>
        </w:rPr>
        <w:t>. o trestnej zodpovednosti právnických osôb.</w:t>
      </w:r>
    </w:p>
  </w:footnote>
  <w:footnote w:id="12">
    <w:p w14:paraId="3C01B784" w14:textId="1D261CF1" w:rsidR="00EC460E" w:rsidRPr="00016F35" w:rsidRDefault="00EC460E"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Európska komisia zriadila a prevádzkuje Systém včasného odhaľovania rizika a vylúčených  subjektov – </w:t>
      </w:r>
      <w:proofErr w:type="spellStart"/>
      <w:r w:rsidRPr="00016F35">
        <w:rPr>
          <w:rFonts w:asciiTheme="minorHAnsi" w:hAnsiTheme="minorHAnsi" w:cstheme="minorHAnsi"/>
          <w:sz w:val="16"/>
          <w:szCs w:val="16"/>
        </w:rPr>
        <w:t>The</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Detection</w:t>
      </w:r>
      <w:proofErr w:type="spellEnd"/>
      <w:r w:rsidRPr="00016F35">
        <w:rPr>
          <w:rFonts w:asciiTheme="minorHAnsi" w:hAnsiTheme="minorHAnsi" w:cstheme="minorHAnsi"/>
          <w:sz w:val="16"/>
          <w:szCs w:val="16"/>
        </w:rPr>
        <w:t xml:space="preserve"> and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016F35">
        <w:rPr>
          <w:rFonts w:asciiTheme="minorHAnsi" w:hAnsiTheme="minorHAnsi" w:cstheme="minorHAnsi"/>
          <w:sz w:val="16"/>
          <w:szCs w:val="16"/>
        </w:rPr>
        <w:t>Early</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Warning</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System</w:t>
      </w:r>
      <w:proofErr w:type="spellEnd"/>
      <w:r w:rsidRPr="00016F35">
        <w:rPr>
          <w:rFonts w:asciiTheme="minorHAnsi" w:hAnsiTheme="minorHAnsi" w:cstheme="minorHAnsi"/>
          <w:sz w:val="16"/>
          <w:szCs w:val="16"/>
        </w:rPr>
        <w:t xml:space="preserve"> – EWS)  a  Centrálnu  databázu  vylúčených  subjektov  (</w:t>
      </w:r>
      <w:proofErr w:type="spellStart"/>
      <w:r w:rsidRPr="00016F35">
        <w:rPr>
          <w:rFonts w:asciiTheme="minorHAnsi" w:hAnsiTheme="minorHAnsi" w:cstheme="minorHAnsi"/>
          <w:sz w:val="16"/>
          <w:szCs w:val="16"/>
        </w:rPr>
        <w:t>Central</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Exclusion</w:t>
      </w:r>
      <w:proofErr w:type="spellEnd"/>
      <w:r w:rsidRPr="00016F35">
        <w:rPr>
          <w:rFonts w:asciiTheme="minorHAnsi" w:hAnsiTheme="minorHAnsi" w:cstheme="minorHAnsi"/>
          <w:sz w:val="16"/>
          <w:szCs w:val="16"/>
        </w:rPr>
        <w:t xml:space="preserve"> </w:t>
      </w:r>
      <w:proofErr w:type="spellStart"/>
      <w:r w:rsidRPr="00016F35">
        <w:rPr>
          <w:rFonts w:asciiTheme="minorHAnsi" w:hAnsiTheme="minorHAnsi" w:cstheme="minorHAnsi"/>
          <w:sz w:val="16"/>
          <w:szCs w:val="16"/>
        </w:rPr>
        <w:t>Database</w:t>
      </w:r>
      <w:proofErr w:type="spellEnd"/>
      <w:r w:rsidRPr="00016F35">
        <w:rPr>
          <w:rFonts w:asciiTheme="minorHAnsi" w:hAnsiTheme="minorHAnsi" w:cstheme="minorHAnsi"/>
          <w:sz w:val="16"/>
          <w:szCs w:val="16"/>
        </w:rPr>
        <w:t xml:space="preserve"> – CED).</w:t>
      </w:r>
    </w:p>
    <w:p w14:paraId="2116B6A7" w14:textId="751864D4" w:rsidR="00EC460E" w:rsidRPr="00016F35" w:rsidRDefault="00EC460E" w:rsidP="001D390E">
      <w:pPr>
        <w:pStyle w:val="Textpoznmkypodiarou"/>
        <w:jc w:val="both"/>
        <w:rPr>
          <w:rFonts w:asciiTheme="minorHAnsi" w:hAnsiTheme="minorHAnsi" w:cstheme="minorHAnsi"/>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EC460E" w:rsidRDefault="00EC460E">
    <w:pPr>
      <w:pStyle w:val="Hlavika"/>
    </w:pPr>
  </w:p>
  <w:p w14:paraId="6177A774" w14:textId="61176A4D" w:rsidR="00EC460E" w:rsidRDefault="00EC460E">
    <w:pPr>
      <w:pStyle w:val="Hlavika"/>
    </w:pPr>
  </w:p>
  <w:p w14:paraId="5D35940F" w14:textId="2952F9F1" w:rsidR="00EC460E" w:rsidRDefault="00EC460E"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EC460E" w:rsidRDefault="00EC460E">
    <w:pPr>
      <w:pStyle w:val="Hlavika"/>
    </w:pPr>
  </w:p>
  <w:p w14:paraId="7FB1F25D" w14:textId="77777777" w:rsidR="00EC460E" w:rsidRDefault="00EC460E">
    <w:pPr>
      <w:pStyle w:val="Hlavika"/>
    </w:pPr>
  </w:p>
  <w:p w14:paraId="6B37D3B5" w14:textId="366D3167" w:rsidR="00EC460E" w:rsidRPr="000134E3" w:rsidRDefault="00EC460E"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EC460E" w:rsidRPr="000134E3" w:rsidRDefault="00EC460E"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EC460E" w:rsidRDefault="00EC460E"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EC460E" w:rsidRDefault="00EC460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2785FA6"/>
    <w:multiLevelType w:val="hybridMultilevel"/>
    <w:tmpl w:val="5426902E"/>
    <w:lvl w:ilvl="0" w:tplc="041B000D">
      <w:start w:val="1"/>
      <w:numFmt w:val="bullet"/>
      <w:lvlText w:val=""/>
      <w:lvlJc w:val="left"/>
      <w:pPr>
        <w:ind w:left="2007" w:hanging="360"/>
      </w:pPr>
      <w:rPr>
        <w:rFonts w:ascii="Wingdings" w:hAnsi="Wingdings"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3" w15:restartNumberingAfterBreak="0">
    <w:nsid w:val="03742214"/>
    <w:multiLevelType w:val="multilevel"/>
    <w:tmpl w:val="133C5D9A"/>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sz w:val="22"/>
        <w:szCs w:val="22"/>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4" w15:restartNumberingAfterBreak="0">
    <w:nsid w:val="06023520"/>
    <w:multiLevelType w:val="hybridMultilevel"/>
    <w:tmpl w:val="5400E0E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74685AB4">
      <w:start w:val="1"/>
      <w:numFmt w:val="lowerLetter"/>
      <w:lvlText w:val="%5)"/>
      <w:lvlJc w:val="left"/>
      <w:pPr>
        <w:ind w:left="3600" w:hanging="360"/>
      </w:pPr>
      <w:rPr>
        <w:vertAlign w:val="baseline"/>
      </w:r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78F1AF5"/>
    <w:multiLevelType w:val="hybridMultilevel"/>
    <w:tmpl w:val="AE1605A4"/>
    <w:lvl w:ilvl="0" w:tplc="6ED8B468">
      <w:numFmt w:val="bullet"/>
      <w:lvlText w:val="–"/>
      <w:lvlJc w:val="left"/>
      <w:pPr>
        <w:ind w:left="1854" w:hanging="360"/>
      </w:pPr>
      <w:rPr>
        <w:rFonts w:ascii="Times New Roman" w:eastAsia="Times New Roman" w:hAnsi="Times New Roman" w:cs="Times New Roman"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6" w15:restartNumberingAfterBreak="0">
    <w:nsid w:val="09DD1FF2"/>
    <w:multiLevelType w:val="hybridMultilevel"/>
    <w:tmpl w:val="A67A2B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D965806"/>
    <w:multiLevelType w:val="multilevel"/>
    <w:tmpl w:val="0E2636DA"/>
    <w:lvl w:ilvl="0">
      <w:start w:val="5"/>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8"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9"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1"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644"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C3A5CA3"/>
    <w:multiLevelType w:val="hybridMultilevel"/>
    <w:tmpl w:val="A67A2B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6" w15:restartNumberingAfterBreak="0">
    <w:nsid w:val="33E62D72"/>
    <w:multiLevelType w:val="hybridMultilevel"/>
    <w:tmpl w:val="4DD0B4C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8F55E3E"/>
    <w:multiLevelType w:val="hybridMultilevel"/>
    <w:tmpl w:val="A67A2B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D441395"/>
    <w:multiLevelType w:val="hybridMultilevel"/>
    <w:tmpl w:val="5D5AB05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2"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435A2941"/>
    <w:multiLevelType w:val="hybridMultilevel"/>
    <w:tmpl w:val="A67A2B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7D04B1D"/>
    <w:multiLevelType w:val="hybridMultilevel"/>
    <w:tmpl w:val="A67A2B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9BF5620"/>
    <w:multiLevelType w:val="hybridMultilevel"/>
    <w:tmpl w:val="BC2EE922"/>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4ED34C62"/>
    <w:multiLevelType w:val="hybridMultilevel"/>
    <w:tmpl w:val="CD3024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51335707"/>
    <w:multiLevelType w:val="hybridMultilevel"/>
    <w:tmpl w:val="A67A2B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3A22535"/>
    <w:multiLevelType w:val="hybridMultilevel"/>
    <w:tmpl w:val="506CC1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6553402"/>
    <w:multiLevelType w:val="hybridMultilevel"/>
    <w:tmpl w:val="1C80AA4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4" w15:restartNumberingAfterBreak="0">
    <w:nsid w:val="5E727DFE"/>
    <w:multiLevelType w:val="hybridMultilevel"/>
    <w:tmpl w:val="A67A2B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7E5DCF"/>
    <w:multiLevelType w:val="hybridMultilevel"/>
    <w:tmpl w:val="23864876"/>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6" w15:restartNumberingAfterBreak="0">
    <w:nsid w:val="6B6A7FF6"/>
    <w:multiLevelType w:val="multilevel"/>
    <w:tmpl w:val="A296E7FE"/>
    <w:lvl w:ilvl="0">
      <w:start w:val="1"/>
      <w:numFmt w:val="decimal"/>
      <w:lvlText w:val="%1."/>
      <w:lvlJc w:val="left"/>
      <w:pPr>
        <w:ind w:left="720" w:hanging="360"/>
      </w:pPr>
      <w:rPr>
        <w:rFonts w:hint="default"/>
      </w:rPr>
    </w:lvl>
    <w:lvl w:ilvl="1">
      <w:start w:val="5"/>
      <w:numFmt w:val="decimal"/>
      <w:isLgl/>
      <w:lvlText w:val="%1.%2"/>
      <w:lvlJc w:val="left"/>
      <w:pPr>
        <w:ind w:left="982" w:hanging="600"/>
      </w:pPr>
      <w:rPr>
        <w:rFonts w:hint="default"/>
      </w:rPr>
    </w:lvl>
    <w:lvl w:ilvl="2">
      <w:start w:val="1"/>
      <w:numFmt w:val="decimal"/>
      <w:isLgl/>
      <w:lvlText w:val="%1.%2.%3"/>
      <w:lvlJc w:val="left"/>
      <w:pPr>
        <w:ind w:left="1124" w:hanging="720"/>
      </w:pPr>
      <w:rPr>
        <w:rFonts w:hint="default"/>
      </w:rPr>
    </w:lvl>
    <w:lvl w:ilvl="3">
      <w:start w:val="1"/>
      <w:numFmt w:val="decimal"/>
      <w:isLgl/>
      <w:lvlText w:val="%1.%2.%3.%4"/>
      <w:lvlJc w:val="left"/>
      <w:pPr>
        <w:ind w:left="1146" w:hanging="720"/>
      </w:pPr>
      <w:rPr>
        <w:rFonts w:hint="default"/>
        <w:b w:val="0"/>
      </w:rPr>
    </w:lvl>
    <w:lvl w:ilvl="4">
      <w:start w:val="1"/>
      <w:numFmt w:val="decimal"/>
      <w:isLgl/>
      <w:lvlText w:val="%1.%2.%3.%4.%5"/>
      <w:lvlJc w:val="left"/>
      <w:pPr>
        <w:ind w:left="1528" w:hanging="1080"/>
      </w:pPr>
      <w:rPr>
        <w:rFonts w:hint="default"/>
      </w:rPr>
    </w:lvl>
    <w:lvl w:ilvl="5">
      <w:start w:val="1"/>
      <w:numFmt w:val="decimal"/>
      <w:isLgl/>
      <w:lvlText w:val="%1.%2.%3.%4.%5.%6"/>
      <w:lvlJc w:val="left"/>
      <w:pPr>
        <w:ind w:left="1550" w:hanging="1080"/>
      </w:pPr>
      <w:rPr>
        <w:rFonts w:hint="default"/>
      </w:rPr>
    </w:lvl>
    <w:lvl w:ilvl="6">
      <w:start w:val="1"/>
      <w:numFmt w:val="decimal"/>
      <w:isLgl/>
      <w:lvlText w:val="%1.%2.%3.%4.%5.%6.%7"/>
      <w:lvlJc w:val="left"/>
      <w:pPr>
        <w:ind w:left="1932" w:hanging="1440"/>
      </w:pPr>
      <w:rPr>
        <w:rFonts w:hint="default"/>
      </w:rPr>
    </w:lvl>
    <w:lvl w:ilvl="7">
      <w:start w:val="1"/>
      <w:numFmt w:val="decimal"/>
      <w:isLgl/>
      <w:lvlText w:val="%1.%2.%3.%4.%5.%6.%7.%8"/>
      <w:lvlJc w:val="left"/>
      <w:pPr>
        <w:ind w:left="1954" w:hanging="1440"/>
      </w:pPr>
      <w:rPr>
        <w:rFonts w:hint="default"/>
      </w:rPr>
    </w:lvl>
    <w:lvl w:ilvl="8">
      <w:start w:val="1"/>
      <w:numFmt w:val="decimal"/>
      <w:isLgl/>
      <w:lvlText w:val="%1.%2.%3.%4.%5.%6.%7.%8.%9"/>
      <w:lvlJc w:val="left"/>
      <w:pPr>
        <w:ind w:left="2336" w:hanging="1800"/>
      </w:pPr>
      <w:rPr>
        <w:rFonts w:hint="default"/>
      </w:rPr>
    </w:lvl>
  </w:abstractNum>
  <w:abstractNum w:abstractNumId="37"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8" w15:restartNumberingAfterBreak="0">
    <w:nsid w:val="6FFD0444"/>
    <w:multiLevelType w:val="hybridMultilevel"/>
    <w:tmpl w:val="4426E090"/>
    <w:lvl w:ilvl="0" w:tplc="041B0017">
      <w:start w:val="1"/>
      <w:numFmt w:val="lowerLetter"/>
      <w:lvlText w:val="%1)"/>
      <w:lvlJc w:val="left"/>
      <w:pPr>
        <w:ind w:left="1440" w:hanging="360"/>
      </w:pPr>
      <w:rPr>
        <w:rFonts w:hint="default"/>
        <w:color w:val="auto"/>
      </w:rPr>
    </w:lvl>
    <w:lvl w:ilvl="1" w:tplc="041B0017">
      <w:start w:val="1"/>
      <w:numFmt w:val="lowerLetter"/>
      <w:lvlText w:val="%2)"/>
      <w:lvlJc w:val="left"/>
      <w:pPr>
        <w:ind w:left="2160" w:hanging="360"/>
      </w:pPr>
      <w:rPr>
        <w:rFonts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9" w15:restartNumberingAfterBreak="0">
    <w:nsid w:val="76020292"/>
    <w:multiLevelType w:val="hybridMultilevel"/>
    <w:tmpl w:val="4426E090"/>
    <w:lvl w:ilvl="0" w:tplc="041B0017">
      <w:start w:val="1"/>
      <w:numFmt w:val="lowerLetter"/>
      <w:lvlText w:val="%1)"/>
      <w:lvlJc w:val="left"/>
      <w:pPr>
        <w:ind w:left="1440" w:hanging="360"/>
      </w:pPr>
      <w:rPr>
        <w:rFonts w:hint="default"/>
        <w:color w:val="auto"/>
      </w:rPr>
    </w:lvl>
    <w:lvl w:ilvl="1" w:tplc="041B0017">
      <w:start w:val="1"/>
      <w:numFmt w:val="lowerLetter"/>
      <w:lvlText w:val="%2)"/>
      <w:lvlJc w:val="left"/>
      <w:pPr>
        <w:ind w:left="2160" w:hanging="360"/>
      </w:pPr>
      <w:rPr>
        <w:rFonts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0"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1" w15:restartNumberingAfterBreak="0">
    <w:nsid w:val="7770550C"/>
    <w:multiLevelType w:val="hybridMultilevel"/>
    <w:tmpl w:val="A67A2B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7F983B82"/>
    <w:multiLevelType w:val="multilevel"/>
    <w:tmpl w:val="968CEC3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8"/>
  </w:num>
  <w:num w:numId="2">
    <w:abstractNumId w:val="27"/>
  </w:num>
  <w:num w:numId="3">
    <w:abstractNumId w:val="13"/>
  </w:num>
  <w:num w:numId="4">
    <w:abstractNumId w:val="29"/>
  </w:num>
  <w:num w:numId="5">
    <w:abstractNumId w:val="15"/>
  </w:num>
  <w:num w:numId="6">
    <w:abstractNumId w:val="9"/>
  </w:num>
  <w:num w:numId="7">
    <w:abstractNumId w:val="14"/>
  </w:num>
  <w:num w:numId="8">
    <w:abstractNumId w:val="22"/>
  </w:num>
  <w:num w:numId="9">
    <w:abstractNumId w:val="43"/>
  </w:num>
  <w:num w:numId="10">
    <w:abstractNumId w:val="11"/>
  </w:num>
  <w:num w:numId="11">
    <w:abstractNumId w:val="26"/>
  </w:num>
  <w:num w:numId="12">
    <w:abstractNumId w:val="17"/>
  </w:num>
  <w:num w:numId="13">
    <w:abstractNumId w:val="37"/>
  </w:num>
  <w:num w:numId="14">
    <w:abstractNumId w:val="19"/>
  </w:num>
  <w:num w:numId="15">
    <w:abstractNumId w:val="21"/>
  </w:num>
  <w:num w:numId="16">
    <w:abstractNumId w:val="10"/>
  </w:num>
  <w:num w:numId="17">
    <w:abstractNumId w:val="31"/>
  </w:num>
  <w:num w:numId="18">
    <w:abstractNumId w:val="24"/>
  </w:num>
  <w:num w:numId="19">
    <w:abstractNumId w:val="33"/>
  </w:num>
  <w:num w:numId="20">
    <w:abstractNumId w:val="40"/>
  </w:num>
  <w:num w:numId="21">
    <w:abstractNumId w:val="42"/>
  </w:num>
  <w:num w:numId="22">
    <w:abstractNumId w:val="38"/>
  </w:num>
  <w:num w:numId="23">
    <w:abstractNumId w:val="36"/>
  </w:num>
  <w:num w:numId="24">
    <w:abstractNumId w:val="28"/>
  </w:num>
  <w:num w:numId="25">
    <w:abstractNumId w:val="35"/>
  </w:num>
  <w:num w:numId="26">
    <w:abstractNumId w:val="5"/>
  </w:num>
  <w:num w:numId="27">
    <w:abstractNumId w:val="32"/>
  </w:num>
  <w:num w:numId="28">
    <w:abstractNumId w:val="16"/>
  </w:num>
  <w:num w:numId="29">
    <w:abstractNumId w:val="20"/>
  </w:num>
  <w:num w:numId="30">
    <w:abstractNumId w:val="6"/>
  </w:num>
  <w:num w:numId="31">
    <w:abstractNumId w:val="4"/>
  </w:num>
  <w:num w:numId="32">
    <w:abstractNumId w:val="2"/>
  </w:num>
  <w:num w:numId="33">
    <w:abstractNumId w:val="7"/>
  </w:num>
  <w:num w:numId="34">
    <w:abstractNumId w:val="3"/>
  </w:num>
  <w:num w:numId="35">
    <w:abstractNumId w:val="39"/>
  </w:num>
  <w:num w:numId="36">
    <w:abstractNumId w:val="30"/>
  </w:num>
  <w:num w:numId="37">
    <w:abstractNumId w:val="25"/>
  </w:num>
  <w:num w:numId="38">
    <w:abstractNumId w:val="12"/>
  </w:num>
  <w:num w:numId="39">
    <w:abstractNumId w:val="23"/>
  </w:num>
  <w:num w:numId="40">
    <w:abstractNumId w:val="41"/>
  </w:num>
  <w:num w:numId="41">
    <w:abstractNumId w:val="18"/>
  </w:num>
  <w:num w:numId="42">
    <w:abstractNumId w:val="34"/>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32C5"/>
    <w:rsid w:val="0000380B"/>
    <w:rsid w:val="000042D8"/>
    <w:rsid w:val="000044CE"/>
    <w:rsid w:val="00005CE9"/>
    <w:rsid w:val="00005D5D"/>
    <w:rsid w:val="00005DCB"/>
    <w:rsid w:val="000060B7"/>
    <w:rsid w:val="00007421"/>
    <w:rsid w:val="00011720"/>
    <w:rsid w:val="000119EA"/>
    <w:rsid w:val="000129F1"/>
    <w:rsid w:val="00012B94"/>
    <w:rsid w:val="000133A2"/>
    <w:rsid w:val="000134E3"/>
    <w:rsid w:val="0001492A"/>
    <w:rsid w:val="00015EB6"/>
    <w:rsid w:val="00016592"/>
    <w:rsid w:val="00016F35"/>
    <w:rsid w:val="00020297"/>
    <w:rsid w:val="00022A83"/>
    <w:rsid w:val="00026C32"/>
    <w:rsid w:val="000279AA"/>
    <w:rsid w:val="00031469"/>
    <w:rsid w:val="0003269E"/>
    <w:rsid w:val="00032C23"/>
    <w:rsid w:val="000334B9"/>
    <w:rsid w:val="000347DA"/>
    <w:rsid w:val="00035F45"/>
    <w:rsid w:val="000366D5"/>
    <w:rsid w:val="00036955"/>
    <w:rsid w:val="00037B82"/>
    <w:rsid w:val="00040B42"/>
    <w:rsid w:val="000428B3"/>
    <w:rsid w:val="00042F90"/>
    <w:rsid w:val="00043BF4"/>
    <w:rsid w:val="00043D88"/>
    <w:rsid w:val="00045493"/>
    <w:rsid w:val="00045CF2"/>
    <w:rsid w:val="000464AC"/>
    <w:rsid w:val="00053B36"/>
    <w:rsid w:val="00053EA7"/>
    <w:rsid w:val="000548C0"/>
    <w:rsid w:val="00055791"/>
    <w:rsid w:val="00057D16"/>
    <w:rsid w:val="0006010A"/>
    <w:rsid w:val="0006014C"/>
    <w:rsid w:val="000605DD"/>
    <w:rsid w:val="00060A61"/>
    <w:rsid w:val="00060B33"/>
    <w:rsid w:val="00063129"/>
    <w:rsid w:val="000637F2"/>
    <w:rsid w:val="00066BC2"/>
    <w:rsid w:val="00071701"/>
    <w:rsid w:val="00072273"/>
    <w:rsid w:val="000723B0"/>
    <w:rsid w:val="00073AAA"/>
    <w:rsid w:val="00074098"/>
    <w:rsid w:val="0007633D"/>
    <w:rsid w:val="00077C2B"/>
    <w:rsid w:val="000802CB"/>
    <w:rsid w:val="00080634"/>
    <w:rsid w:val="000808D5"/>
    <w:rsid w:val="0008234B"/>
    <w:rsid w:val="00083D16"/>
    <w:rsid w:val="00084C8D"/>
    <w:rsid w:val="00085483"/>
    <w:rsid w:val="00085A47"/>
    <w:rsid w:val="000862DE"/>
    <w:rsid w:val="00087387"/>
    <w:rsid w:val="00090CD2"/>
    <w:rsid w:val="00090DEF"/>
    <w:rsid w:val="0009100C"/>
    <w:rsid w:val="00091A16"/>
    <w:rsid w:val="000922BA"/>
    <w:rsid w:val="00092F7F"/>
    <w:rsid w:val="00095C38"/>
    <w:rsid w:val="00095E2D"/>
    <w:rsid w:val="00096878"/>
    <w:rsid w:val="00097A4D"/>
    <w:rsid w:val="000A15ED"/>
    <w:rsid w:val="000A1814"/>
    <w:rsid w:val="000A3ECF"/>
    <w:rsid w:val="000A41DE"/>
    <w:rsid w:val="000A6D8B"/>
    <w:rsid w:val="000A7EED"/>
    <w:rsid w:val="000B0182"/>
    <w:rsid w:val="000B0768"/>
    <w:rsid w:val="000B2464"/>
    <w:rsid w:val="000B267F"/>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5112"/>
    <w:rsid w:val="000C5EC1"/>
    <w:rsid w:val="000C6348"/>
    <w:rsid w:val="000C7A0B"/>
    <w:rsid w:val="000C7C47"/>
    <w:rsid w:val="000D001B"/>
    <w:rsid w:val="000D284E"/>
    <w:rsid w:val="000D7A0E"/>
    <w:rsid w:val="000E1276"/>
    <w:rsid w:val="000E165A"/>
    <w:rsid w:val="000E2172"/>
    <w:rsid w:val="000E51E8"/>
    <w:rsid w:val="000E520D"/>
    <w:rsid w:val="000E601A"/>
    <w:rsid w:val="000E7034"/>
    <w:rsid w:val="000F0C11"/>
    <w:rsid w:val="000F0FED"/>
    <w:rsid w:val="000F207C"/>
    <w:rsid w:val="000F2F5C"/>
    <w:rsid w:val="000F322E"/>
    <w:rsid w:val="000F68E7"/>
    <w:rsid w:val="000F6A0A"/>
    <w:rsid w:val="00100D04"/>
    <w:rsid w:val="00101BCA"/>
    <w:rsid w:val="00102608"/>
    <w:rsid w:val="00102DE8"/>
    <w:rsid w:val="001037CC"/>
    <w:rsid w:val="001054F5"/>
    <w:rsid w:val="00105940"/>
    <w:rsid w:val="00107C6B"/>
    <w:rsid w:val="0011058D"/>
    <w:rsid w:val="00110769"/>
    <w:rsid w:val="00110F42"/>
    <w:rsid w:val="0011200C"/>
    <w:rsid w:val="001135EF"/>
    <w:rsid w:val="00115955"/>
    <w:rsid w:val="00117AEC"/>
    <w:rsid w:val="00117D52"/>
    <w:rsid w:val="001221AB"/>
    <w:rsid w:val="00122C75"/>
    <w:rsid w:val="00122DF0"/>
    <w:rsid w:val="0012590B"/>
    <w:rsid w:val="00126BB6"/>
    <w:rsid w:val="0012740C"/>
    <w:rsid w:val="0012774F"/>
    <w:rsid w:val="00130E95"/>
    <w:rsid w:val="001310A0"/>
    <w:rsid w:val="00131AEA"/>
    <w:rsid w:val="00133019"/>
    <w:rsid w:val="001338D2"/>
    <w:rsid w:val="001341CD"/>
    <w:rsid w:val="00137FBA"/>
    <w:rsid w:val="00140CA7"/>
    <w:rsid w:val="00144487"/>
    <w:rsid w:val="001449A4"/>
    <w:rsid w:val="00151167"/>
    <w:rsid w:val="00151337"/>
    <w:rsid w:val="00151B5E"/>
    <w:rsid w:val="001535F1"/>
    <w:rsid w:val="00155AF7"/>
    <w:rsid w:val="0015600F"/>
    <w:rsid w:val="00157AC4"/>
    <w:rsid w:val="00160B0D"/>
    <w:rsid w:val="00161C36"/>
    <w:rsid w:val="001623F7"/>
    <w:rsid w:val="00162612"/>
    <w:rsid w:val="001628F2"/>
    <w:rsid w:val="0016454D"/>
    <w:rsid w:val="00165391"/>
    <w:rsid w:val="00165854"/>
    <w:rsid w:val="001678F1"/>
    <w:rsid w:val="00171107"/>
    <w:rsid w:val="001722C2"/>
    <w:rsid w:val="00173439"/>
    <w:rsid w:val="00174472"/>
    <w:rsid w:val="00177270"/>
    <w:rsid w:val="001775AE"/>
    <w:rsid w:val="0018017D"/>
    <w:rsid w:val="0018149F"/>
    <w:rsid w:val="00186480"/>
    <w:rsid w:val="00186E95"/>
    <w:rsid w:val="00187A3F"/>
    <w:rsid w:val="001923F6"/>
    <w:rsid w:val="00192B3A"/>
    <w:rsid w:val="00193852"/>
    <w:rsid w:val="00194471"/>
    <w:rsid w:val="001A2F18"/>
    <w:rsid w:val="001A38ED"/>
    <w:rsid w:val="001A4560"/>
    <w:rsid w:val="001A5327"/>
    <w:rsid w:val="001A5636"/>
    <w:rsid w:val="001A75F8"/>
    <w:rsid w:val="001B3601"/>
    <w:rsid w:val="001B6912"/>
    <w:rsid w:val="001B757D"/>
    <w:rsid w:val="001C0203"/>
    <w:rsid w:val="001C0769"/>
    <w:rsid w:val="001C092F"/>
    <w:rsid w:val="001C095F"/>
    <w:rsid w:val="001C160F"/>
    <w:rsid w:val="001C33AB"/>
    <w:rsid w:val="001C68B1"/>
    <w:rsid w:val="001C720D"/>
    <w:rsid w:val="001C76DB"/>
    <w:rsid w:val="001C7C64"/>
    <w:rsid w:val="001D11EA"/>
    <w:rsid w:val="001D2FDC"/>
    <w:rsid w:val="001D32CF"/>
    <w:rsid w:val="001D3754"/>
    <w:rsid w:val="001D390E"/>
    <w:rsid w:val="001D4CB5"/>
    <w:rsid w:val="001E06A0"/>
    <w:rsid w:val="001E0842"/>
    <w:rsid w:val="001E2C51"/>
    <w:rsid w:val="001E2FFF"/>
    <w:rsid w:val="001E5BB8"/>
    <w:rsid w:val="001E7B55"/>
    <w:rsid w:val="001F0BBB"/>
    <w:rsid w:val="001F5A1B"/>
    <w:rsid w:val="001F6DE8"/>
    <w:rsid w:val="001F7343"/>
    <w:rsid w:val="001F7C6D"/>
    <w:rsid w:val="00201F64"/>
    <w:rsid w:val="0020235C"/>
    <w:rsid w:val="002026C1"/>
    <w:rsid w:val="00204F90"/>
    <w:rsid w:val="002052CA"/>
    <w:rsid w:val="002106A4"/>
    <w:rsid w:val="002113C0"/>
    <w:rsid w:val="00212236"/>
    <w:rsid w:val="00213754"/>
    <w:rsid w:val="002147C6"/>
    <w:rsid w:val="002153C7"/>
    <w:rsid w:val="00216263"/>
    <w:rsid w:val="00217D8A"/>
    <w:rsid w:val="002249AB"/>
    <w:rsid w:val="00225343"/>
    <w:rsid w:val="00226594"/>
    <w:rsid w:val="00230BD9"/>
    <w:rsid w:val="00231199"/>
    <w:rsid w:val="002315E2"/>
    <w:rsid w:val="0023162A"/>
    <w:rsid w:val="00231D36"/>
    <w:rsid w:val="0023391B"/>
    <w:rsid w:val="00235497"/>
    <w:rsid w:val="0023559B"/>
    <w:rsid w:val="00236A59"/>
    <w:rsid w:val="00237616"/>
    <w:rsid w:val="002407B7"/>
    <w:rsid w:val="00243282"/>
    <w:rsid w:val="002435BA"/>
    <w:rsid w:val="00243C8B"/>
    <w:rsid w:val="002447C0"/>
    <w:rsid w:val="002456C1"/>
    <w:rsid w:val="00245DC7"/>
    <w:rsid w:val="00251FA1"/>
    <w:rsid w:val="0025316D"/>
    <w:rsid w:val="00257116"/>
    <w:rsid w:val="00261E56"/>
    <w:rsid w:val="002626D0"/>
    <w:rsid w:val="00266BCC"/>
    <w:rsid w:val="002679BE"/>
    <w:rsid w:val="0027055C"/>
    <w:rsid w:val="00271766"/>
    <w:rsid w:val="00272E59"/>
    <w:rsid w:val="002752B5"/>
    <w:rsid w:val="00276877"/>
    <w:rsid w:val="00277263"/>
    <w:rsid w:val="002772A0"/>
    <w:rsid w:val="00277B73"/>
    <w:rsid w:val="0028065B"/>
    <w:rsid w:val="00281B99"/>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3F5B"/>
    <w:rsid w:val="00294496"/>
    <w:rsid w:val="00296028"/>
    <w:rsid w:val="0029603D"/>
    <w:rsid w:val="002A08C6"/>
    <w:rsid w:val="002A16C2"/>
    <w:rsid w:val="002A18E2"/>
    <w:rsid w:val="002A1D37"/>
    <w:rsid w:val="002A3388"/>
    <w:rsid w:val="002A425E"/>
    <w:rsid w:val="002A6F4E"/>
    <w:rsid w:val="002B30E3"/>
    <w:rsid w:val="002B4479"/>
    <w:rsid w:val="002B6A9E"/>
    <w:rsid w:val="002B6C93"/>
    <w:rsid w:val="002C3AE2"/>
    <w:rsid w:val="002C3D62"/>
    <w:rsid w:val="002C6818"/>
    <w:rsid w:val="002D312E"/>
    <w:rsid w:val="002D4500"/>
    <w:rsid w:val="002D543F"/>
    <w:rsid w:val="002D7A13"/>
    <w:rsid w:val="002E02DB"/>
    <w:rsid w:val="002E0479"/>
    <w:rsid w:val="002E3914"/>
    <w:rsid w:val="002E3C3A"/>
    <w:rsid w:val="002E3CD7"/>
    <w:rsid w:val="002E576B"/>
    <w:rsid w:val="002E58F5"/>
    <w:rsid w:val="002E688C"/>
    <w:rsid w:val="002F224A"/>
    <w:rsid w:val="002F235B"/>
    <w:rsid w:val="002F3183"/>
    <w:rsid w:val="002F39EE"/>
    <w:rsid w:val="002F506C"/>
    <w:rsid w:val="002F7628"/>
    <w:rsid w:val="00301B5A"/>
    <w:rsid w:val="003026EB"/>
    <w:rsid w:val="003040D2"/>
    <w:rsid w:val="003052BB"/>
    <w:rsid w:val="0030530F"/>
    <w:rsid w:val="00305BD5"/>
    <w:rsid w:val="00306BD8"/>
    <w:rsid w:val="0031014F"/>
    <w:rsid w:val="00311347"/>
    <w:rsid w:val="0031181D"/>
    <w:rsid w:val="00313C7E"/>
    <w:rsid w:val="00315017"/>
    <w:rsid w:val="00316E99"/>
    <w:rsid w:val="003179C1"/>
    <w:rsid w:val="00317CA7"/>
    <w:rsid w:val="00320730"/>
    <w:rsid w:val="00320C98"/>
    <w:rsid w:val="0032118A"/>
    <w:rsid w:val="003214A3"/>
    <w:rsid w:val="00322792"/>
    <w:rsid w:val="00323162"/>
    <w:rsid w:val="003235A8"/>
    <w:rsid w:val="00324D7B"/>
    <w:rsid w:val="003252B7"/>
    <w:rsid w:val="00325B4C"/>
    <w:rsid w:val="003306D1"/>
    <w:rsid w:val="00330B7E"/>
    <w:rsid w:val="00333812"/>
    <w:rsid w:val="00333B7E"/>
    <w:rsid w:val="00334A51"/>
    <w:rsid w:val="003372BD"/>
    <w:rsid w:val="00340D51"/>
    <w:rsid w:val="0034242D"/>
    <w:rsid w:val="00342524"/>
    <w:rsid w:val="00343A29"/>
    <w:rsid w:val="00343D50"/>
    <w:rsid w:val="00344F9E"/>
    <w:rsid w:val="003478A8"/>
    <w:rsid w:val="0035162D"/>
    <w:rsid w:val="00354EC6"/>
    <w:rsid w:val="003553C7"/>
    <w:rsid w:val="00355869"/>
    <w:rsid w:val="00356568"/>
    <w:rsid w:val="003576E0"/>
    <w:rsid w:val="00357F81"/>
    <w:rsid w:val="00361C1D"/>
    <w:rsid w:val="00365BB6"/>
    <w:rsid w:val="0036736D"/>
    <w:rsid w:val="00367D59"/>
    <w:rsid w:val="00371123"/>
    <w:rsid w:val="00371AB5"/>
    <w:rsid w:val="003769D1"/>
    <w:rsid w:val="00376C1B"/>
    <w:rsid w:val="0037785B"/>
    <w:rsid w:val="0037790A"/>
    <w:rsid w:val="00377E76"/>
    <w:rsid w:val="00380835"/>
    <w:rsid w:val="00387704"/>
    <w:rsid w:val="003908D5"/>
    <w:rsid w:val="00392AD3"/>
    <w:rsid w:val="00393475"/>
    <w:rsid w:val="00394C73"/>
    <w:rsid w:val="003957B4"/>
    <w:rsid w:val="00397AED"/>
    <w:rsid w:val="00397F8C"/>
    <w:rsid w:val="003A195A"/>
    <w:rsid w:val="003A218F"/>
    <w:rsid w:val="003A29AC"/>
    <w:rsid w:val="003A381E"/>
    <w:rsid w:val="003A38E5"/>
    <w:rsid w:val="003A62D3"/>
    <w:rsid w:val="003A6DE6"/>
    <w:rsid w:val="003B0D71"/>
    <w:rsid w:val="003B21C1"/>
    <w:rsid w:val="003B2705"/>
    <w:rsid w:val="003B3105"/>
    <w:rsid w:val="003B3160"/>
    <w:rsid w:val="003B41D8"/>
    <w:rsid w:val="003B510A"/>
    <w:rsid w:val="003B6905"/>
    <w:rsid w:val="003B6A4E"/>
    <w:rsid w:val="003C5CF5"/>
    <w:rsid w:val="003C64A4"/>
    <w:rsid w:val="003C6BB1"/>
    <w:rsid w:val="003C713B"/>
    <w:rsid w:val="003C7BE6"/>
    <w:rsid w:val="003D3AFA"/>
    <w:rsid w:val="003D3DA5"/>
    <w:rsid w:val="003D3F53"/>
    <w:rsid w:val="003D61A3"/>
    <w:rsid w:val="003E00C8"/>
    <w:rsid w:val="003E23C3"/>
    <w:rsid w:val="003E2842"/>
    <w:rsid w:val="003E6EB6"/>
    <w:rsid w:val="003E7E34"/>
    <w:rsid w:val="003E7FAD"/>
    <w:rsid w:val="003F2F1D"/>
    <w:rsid w:val="003F40E6"/>
    <w:rsid w:val="003F63A4"/>
    <w:rsid w:val="003F7028"/>
    <w:rsid w:val="003F7BB7"/>
    <w:rsid w:val="003F7EA2"/>
    <w:rsid w:val="004010E2"/>
    <w:rsid w:val="004012AF"/>
    <w:rsid w:val="00401698"/>
    <w:rsid w:val="00401714"/>
    <w:rsid w:val="00401C75"/>
    <w:rsid w:val="0040300C"/>
    <w:rsid w:val="00406F2A"/>
    <w:rsid w:val="004079DB"/>
    <w:rsid w:val="00413376"/>
    <w:rsid w:val="00413387"/>
    <w:rsid w:val="0041588A"/>
    <w:rsid w:val="00417BEB"/>
    <w:rsid w:val="0042181D"/>
    <w:rsid w:val="00424812"/>
    <w:rsid w:val="00425B6E"/>
    <w:rsid w:val="00426054"/>
    <w:rsid w:val="0042680D"/>
    <w:rsid w:val="00427060"/>
    <w:rsid w:val="004307D4"/>
    <w:rsid w:val="00430F3A"/>
    <w:rsid w:val="004310EB"/>
    <w:rsid w:val="00431C3D"/>
    <w:rsid w:val="004356B5"/>
    <w:rsid w:val="0043599A"/>
    <w:rsid w:val="00435BC7"/>
    <w:rsid w:val="00436FDD"/>
    <w:rsid w:val="00441551"/>
    <w:rsid w:val="00443095"/>
    <w:rsid w:val="00443A34"/>
    <w:rsid w:val="004449C8"/>
    <w:rsid w:val="00446B0A"/>
    <w:rsid w:val="004473E8"/>
    <w:rsid w:val="0045202D"/>
    <w:rsid w:val="0045412C"/>
    <w:rsid w:val="00455696"/>
    <w:rsid w:val="00455A38"/>
    <w:rsid w:val="00456398"/>
    <w:rsid w:val="00456626"/>
    <w:rsid w:val="00456F5C"/>
    <w:rsid w:val="00460190"/>
    <w:rsid w:val="0046162A"/>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5C67"/>
    <w:rsid w:val="0047698B"/>
    <w:rsid w:val="00477F22"/>
    <w:rsid w:val="0048060B"/>
    <w:rsid w:val="00480CF5"/>
    <w:rsid w:val="0048113D"/>
    <w:rsid w:val="00481722"/>
    <w:rsid w:val="00482662"/>
    <w:rsid w:val="00483A1F"/>
    <w:rsid w:val="0048428C"/>
    <w:rsid w:val="0048590C"/>
    <w:rsid w:val="00485A58"/>
    <w:rsid w:val="00490641"/>
    <w:rsid w:val="00493070"/>
    <w:rsid w:val="00495D6F"/>
    <w:rsid w:val="004978D1"/>
    <w:rsid w:val="004A2C5A"/>
    <w:rsid w:val="004A397F"/>
    <w:rsid w:val="004A3B51"/>
    <w:rsid w:val="004A3DAF"/>
    <w:rsid w:val="004A3EFA"/>
    <w:rsid w:val="004A4B6B"/>
    <w:rsid w:val="004A548C"/>
    <w:rsid w:val="004B036B"/>
    <w:rsid w:val="004B1BD7"/>
    <w:rsid w:val="004B2173"/>
    <w:rsid w:val="004B3356"/>
    <w:rsid w:val="004B3780"/>
    <w:rsid w:val="004B3C27"/>
    <w:rsid w:val="004B67E7"/>
    <w:rsid w:val="004B7F63"/>
    <w:rsid w:val="004C037F"/>
    <w:rsid w:val="004C24B4"/>
    <w:rsid w:val="004C3BC0"/>
    <w:rsid w:val="004C6BEC"/>
    <w:rsid w:val="004C7531"/>
    <w:rsid w:val="004C7E4E"/>
    <w:rsid w:val="004D004E"/>
    <w:rsid w:val="004D1ECC"/>
    <w:rsid w:val="004D20E0"/>
    <w:rsid w:val="004D2487"/>
    <w:rsid w:val="004D2B6F"/>
    <w:rsid w:val="004D3B2F"/>
    <w:rsid w:val="004D4036"/>
    <w:rsid w:val="004D40B6"/>
    <w:rsid w:val="004D4747"/>
    <w:rsid w:val="004E0347"/>
    <w:rsid w:val="004E15EC"/>
    <w:rsid w:val="004E212F"/>
    <w:rsid w:val="004E3197"/>
    <w:rsid w:val="004E332E"/>
    <w:rsid w:val="004E37B4"/>
    <w:rsid w:val="004E469D"/>
    <w:rsid w:val="004E4B82"/>
    <w:rsid w:val="004E5647"/>
    <w:rsid w:val="004E6083"/>
    <w:rsid w:val="004E7D78"/>
    <w:rsid w:val="004F02C8"/>
    <w:rsid w:val="004F11EB"/>
    <w:rsid w:val="004F3E71"/>
    <w:rsid w:val="004F4CCA"/>
    <w:rsid w:val="004F7FC2"/>
    <w:rsid w:val="0050092F"/>
    <w:rsid w:val="00503FA0"/>
    <w:rsid w:val="005076A9"/>
    <w:rsid w:val="00510E07"/>
    <w:rsid w:val="00513DE4"/>
    <w:rsid w:val="00514852"/>
    <w:rsid w:val="00520BF0"/>
    <w:rsid w:val="005247D0"/>
    <w:rsid w:val="00524F34"/>
    <w:rsid w:val="00525943"/>
    <w:rsid w:val="00525AA8"/>
    <w:rsid w:val="00531226"/>
    <w:rsid w:val="00532323"/>
    <w:rsid w:val="0053288B"/>
    <w:rsid w:val="00532DD9"/>
    <w:rsid w:val="00533683"/>
    <w:rsid w:val="00533CD8"/>
    <w:rsid w:val="0053412D"/>
    <w:rsid w:val="00535CDF"/>
    <w:rsid w:val="0054140F"/>
    <w:rsid w:val="00542877"/>
    <w:rsid w:val="00542CD0"/>
    <w:rsid w:val="0054426C"/>
    <w:rsid w:val="00545E88"/>
    <w:rsid w:val="005464B6"/>
    <w:rsid w:val="00547104"/>
    <w:rsid w:val="00547867"/>
    <w:rsid w:val="005515AD"/>
    <w:rsid w:val="00554B47"/>
    <w:rsid w:val="00557602"/>
    <w:rsid w:val="0056017E"/>
    <w:rsid w:val="00560C7B"/>
    <w:rsid w:val="00561181"/>
    <w:rsid w:val="0056236E"/>
    <w:rsid w:val="00562B49"/>
    <w:rsid w:val="00563910"/>
    <w:rsid w:val="00564D22"/>
    <w:rsid w:val="00565CA5"/>
    <w:rsid w:val="00570709"/>
    <w:rsid w:val="005709C1"/>
    <w:rsid w:val="005713C6"/>
    <w:rsid w:val="005738D7"/>
    <w:rsid w:val="00575E32"/>
    <w:rsid w:val="00576920"/>
    <w:rsid w:val="00576CEC"/>
    <w:rsid w:val="005816B1"/>
    <w:rsid w:val="0058231A"/>
    <w:rsid w:val="00582A27"/>
    <w:rsid w:val="0058782F"/>
    <w:rsid w:val="00590979"/>
    <w:rsid w:val="0059153F"/>
    <w:rsid w:val="005919B6"/>
    <w:rsid w:val="005930F7"/>
    <w:rsid w:val="00594D1B"/>
    <w:rsid w:val="005956E2"/>
    <w:rsid w:val="00596057"/>
    <w:rsid w:val="005A03B7"/>
    <w:rsid w:val="005A094A"/>
    <w:rsid w:val="005A51C7"/>
    <w:rsid w:val="005A54DE"/>
    <w:rsid w:val="005A7CBE"/>
    <w:rsid w:val="005B09AE"/>
    <w:rsid w:val="005B1668"/>
    <w:rsid w:val="005B16AF"/>
    <w:rsid w:val="005B1CF7"/>
    <w:rsid w:val="005B44D7"/>
    <w:rsid w:val="005B6D5B"/>
    <w:rsid w:val="005B740B"/>
    <w:rsid w:val="005C0CFB"/>
    <w:rsid w:val="005C5DA5"/>
    <w:rsid w:val="005C64CA"/>
    <w:rsid w:val="005C7279"/>
    <w:rsid w:val="005C7EFF"/>
    <w:rsid w:val="005D1332"/>
    <w:rsid w:val="005D1A8E"/>
    <w:rsid w:val="005D210C"/>
    <w:rsid w:val="005D26FD"/>
    <w:rsid w:val="005D4861"/>
    <w:rsid w:val="005E13A4"/>
    <w:rsid w:val="005E23CA"/>
    <w:rsid w:val="005E4472"/>
    <w:rsid w:val="005E7FF8"/>
    <w:rsid w:val="005F3B35"/>
    <w:rsid w:val="005F757A"/>
    <w:rsid w:val="00601216"/>
    <w:rsid w:val="00603B50"/>
    <w:rsid w:val="00604352"/>
    <w:rsid w:val="0060494B"/>
    <w:rsid w:val="00607DE3"/>
    <w:rsid w:val="006110D2"/>
    <w:rsid w:val="0061110E"/>
    <w:rsid w:val="006118FE"/>
    <w:rsid w:val="0061336C"/>
    <w:rsid w:val="00614FE0"/>
    <w:rsid w:val="00616673"/>
    <w:rsid w:val="00616F71"/>
    <w:rsid w:val="00621C89"/>
    <w:rsid w:val="006232FE"/>
    <w:rsid w:val="0062558F"/>
    <w:rsid w:val="00626AD2"/>
    <w:rsid w:val="00630610"/>
    <w:rsid w:val="00630EA9"/>
    <w:rsid w:val="00631252"/>
    <w:rsid w:val="00632ED3"/>
    <w:rsid w:val="006340E6"/>
    <w:rsid w:val="00635AB8"/>
    <w:rsid w:val="00635D60"/>
    <w:rsid w:val="00636AC8"/>
    <w:rsid w:val="00637EEF"/>
    <w:rsid w:val="006411D8"/>
    <w:rsid w:val="00641458"/>
    <w:rsid w:val="00641ED2"/>
    <w:rsid w:val="00642142"/>
    <w:rsid w:val="00642A6D"/>
    <w:rsid w:val="00645A76"/>
    <w:rsid w:val="00645C74"/>
    <w:rsid w:val="00646A50"/>
    <w:rsid w:val="006472FC"/>
    <w:rsid w:val="00650DDE"/>
    <w:rsid w:val="00652096"/>
    <w:rsid w:val="0065280F"/>
    <w:rsid w:val="00652F6C"/>
    <w:rsid w:val="006536DA"/>
    <w:rsid w:val="00654E16"/>
    <w:rsid w:val="00655677"/>
    <w:rsid w:val="00656711"/>
    <w:rsid w:val="00656BE3"/>
    <w:rsid w:val="0065709F"/>
    <w:rsid w:val="00660E9B"/>
    <w:rsid w:val="00661924"/>
    <w:rsid w:val="00661E36"/>
    <w:rsid w:val="00662A06"/>
    <w:rsid w:val="00663DFA"/>
    <w:rsid w:val="006646A6"/>
    <w:rsid w:val="006655CB"/>
    <w:rsid w:val="00665C5B"/>
    <w:rsid w:val="00666BB6"/>
    <w:rsid w:val="006701D0"/>
    <w:rsid w:val="00672CEA"/>
    <w:rsid w:val="00672F91"/>
    <w:rsid w:val="00673BE4"/>
    <w:rsid w:val="00674215"/>
    <w:rsid w:val="00677574"/>
    <w:rsid w:val="006816D7"/>
    <w:rsid w:val="00681B7C"/>
    <w:rsid w:val="00682235"/>
    <w:rsid w:val="006836AA"/>
    <w:rsid w:val="00684065"/>
    <w:rsid w:val="006851B1"/>
    <w:rsid w:val="006928A3"/>
    <w:rsid w:val="00692ADA"/>
    <w:rsid w:val="00695B7B"/>
    <w:rsid w:val="00697613"/>
    <w:rsid w:val="006977B0"/>
    <w:rsid w:val="006A0283"/>
    <w:rsid w:val="006A0A03"/>
    <w:rsid w:val="006A1504"/>
    <w:rsid w:val="006A4A62"/>
    <w:rsid w:val="006A59C2"/>
    <w:rsid w:val="006A6E86"/>
    <w:rsid w:val="006B0549"/>
    <w:rsid w:val="006B0A41"/>
    <w:rsid w:val="006B243E"/>
    <w:rsid w:val="006B34D9"/>
    <w:rsid w:val="006B6B02"/>
    <w:rsid w:val="006B6D90"/>
    <w:rsid w:val="006C05B1"/>
    <w:rsid w:val="006C44E0"/>
    <w:rsid w:val="006C4929"/>
    <w:rsid w:val="006C5564"/>
    <w:rsid w:val="006C58CC"/>
    <w:rsid w:val="006C66EC"/>
    <w:rsid w:val="006C690D"/>
    <w:rsid w:val="006C7879"/>
    <w:rsid w:val="006D3F64"/>
    <w:rsid w:val="006D506C"/>
    <w:rsid w:val="006E1C51"/>
    <w:rsid w:val="006E7009"/>
    <w:rsid w:val="006E7287"/>
    <w:rsid w:val="006E7A3F"/>
    <w:rsid w:val="006E7AD0"/>
    <w:rsid w:val="006F16EC"/>
    <w:rsid w:val="006F2AE6"/>
    <w:rsid w:val="006F41A2"/>
    <w:rsid w:val="006F70B9"/>
    <w:rsid w:val="006F7401"/>
    <w:rsid w:val="006F7684"/>
    <w:rsid w:val="00700099"/>
    <w:rsid w:val="0070059D"/>
    <w:rsid w:val="00700A0C"/>
    <w:rsid w:val="00700D8C"/>
    <w:rsid w:val="007010AF"/>
    <w:rsid w:val="00704AE6"/>
    <w:rsid w:val="00704EFE"/>
    <w:rsid w:val="00705A6A"/>
    <w:rsid w:val="00707868"/>
    <w:rsid w:val="00711821"/>
    <w:rsid w:val="0071340B"/>
    <w:rsid w:val="007134AE"/>
    <w:rsid w:val="00713B3D"/>
    <w:rsid w:val="00717323"/>
    <w:rsid w:val="0072425C"/>
    <w:rsid w:val="007277D7"/>
    <w:rsid w:val="00727BCD"/>
    <w:rsid w:val="00730ED8"/>
    <w:rsid w:val="00732518"/>
    <w:rsid w:val="00732FCF"/>
    <w:rsid w:val="007336B9"/>
    <w:rsid w:val="007341D1"/>
    <w:rsid w:val="00736BE3"/>
    <w:rsid w:val="007378D6"/>
    <w:rsid w:val="007403DF"/>
    <w:rsid w:val="00744627"/>
    <w:rsid w:val="00744CB6"/>
    <w:rsid w:val="00745869"/>
    <w:rsid w:val="00747214"/>
    <w:rsid w:val="00747322"/>
    <w:rsid w:val="007514FB"/>
    <w:rsid w:val="00753E26"/>
    <w:rsid w:val="007607A9"/>
    <w:rsid w:val="0076189A"/>
    <w:rsid w:val="00762329"/>
    <w:rsid w:val="00764B12"/>
    <w:rsid w:val="0076546A"/>
    <w:rsid w:val="00771294"/>
    <w:rsid w:val="0077660F"/>
    <w:rsid w:val="007779FE"/>
    <w:rsid w:val="0078012B"/>
    <w:rsid w:val="007801E5"/>
    <w:rsid w:val="00781E2F"/>
    <w:rsid w:val="0078345B"/>
    <w:rsid w:val="007835BC"/>
    <w:rsid w:val="00783AF9"/>
    <w:rsid w:val="0078636A"/>
    <w:rsid w:val="00786541"/>
    <w:rsid w:val="0079031B"/>
    <w:rsid w:val="0079082C"/>
    <w:rsid w:val="00792FFC"/>
    <w:rsid w:val="00793557"/>
    <w:rsid w:val="007979F3"/>
    <w:rsid w:val="007A02A5"/>
    <w:rsid w:val="007A03FA"/>
    <w:rsid w:val="007A225F"/>
    <w:rsid w:val="007A4522"/>
    <w:rsid w:val="007A702C"/>
    <w:rsid w:val="007A717D"/>
    <w:rsid w:val="007A7364"/>
    <w:rsid w:val="007B096C"/>
    <w:rsid w:val="007B0D66"/>
    <w:rsid w:val="007B21BC"/>
    <w:rsid w:val="007B2B49"/>
    <w:rsid w:val="007B335C"/>
    <w:rsid w:val="007B42D0"/>
    <w:rsid w:val="007B480E"/>
    <w:rsid w:val="007B4AF1"/>
    <w:rsid w:val="007B7B76"/>
    <w:rsid w:val="007B7E7A"/>
    <w:rsid w:val="007C2088"/>
    <w:rsid w:val="007C3610"/>
    <w:rsid w:val="007C6AE0"/>
    <w:rsid w:val="007D21B1"/>
    <w:rsid w:val="007D3450"/>
    <w:rsid w:val="007D3650"/>
    <w:rsid w:val="007D5675"/>
    <w:rsid w:val="007D59DC"/>
    <w:rsid w:val="007D7546"/>
    <w:rsid w:val="007D75A9"/>
    <w:rsid w:val="007E1211"/>
    <w:rsid w:val="007E2702"/>
    <w:rsid w:val="007E27A4"/>
    <w:rsid w:val="007E2D77"/>
    <w:rsid w:val="007E5635"/>
    <w:rsid w:val="007E69F3"/>
    <w:rsid w:val="007E7636"/>
    <w:rsid w:val="007F14A9"/>
    <w:rsid w:val="007F4873"/>
    <w:rsid w:val="007F49D5"/>
    <w:rsid w:val="007F7B52"/>
    <w:rsid w:val="00802AF5"/>
    <w:rsid w:val="00803E47"/>
    <w:rsid w:val="008054BF"/>
    <w:rsid w:val="00805E8E"/>
    <w:rsid w:val="0080633B"/>
    <w:rsid w:val="00814382"/>
    <w:rsid w:val="00816845"/>
    <w:rsid w:val="0081698D"/>
    <w:rsid w:val="00816C7C"/>
    <w:rsid w:val="008177FC"/>
    <w:rsid w:val="00820C1A"/>
    <w:rsid w:val="008238E7"/>
    <w:rsid w:val="00824B13"/>
    <w:rsid w:val="00830132"/>
    <w:rsid w:val="008312E8"/>
    <w:rsid w:val="00833D9C"/>
    <w:rsid w:val="00835008"/>
    <w:rsid w:val="00835F9A"/>
    <w:rsid w:val="008366D4"/>
    <w:rsid w:val="00837273"/>
    <w:rsid w:val="008378C7"/>
    <w:rsid w:val="00837D8D"/>
    <w:rsid w:val="00841AAE"/>
    <w:rsid w:val="00842729"/>
    <w:rsid w:val="00844524"/>
    <w:rsid w:val="008500FD"/>
    <w:rsid w:val="00850980"/>
    <w:rsid w:val="00850B97"/>
    <w:rsid w:val="00851EFD"/>
    <w:rsid w:val="00852B97"/>
    <w:rsid w:val="00853CBE"/>
    <w:rsid w:val="0085441F"/>
    <w:rsid w:val="00854540"/>
    <w:rsid w:val="008548B6"/>
    <w:rsid w:val="00854B56"/>
    <w:rsid w:val="00855083"/>
    <w:rsid w:val="00855E85"/>
    <w:rsid w:val="0085675F"/>
    <w:rsid w:val="0086312D"/>
    <w:rsid w:val="00863457"/>
    <w:rsid w:val="008640CC"/>
    <w:rsid w:val="008659BE"/>
    <w:rsid w:val="00865A91"/>
    <w:rsid w:val="00865C45"/>
    <w:rsid w:val="00866D9E"/>
    <w:rsid w:val="00873AF5"/>
    <w:rsid w:val="00874AE4"/>
    <w:rsid w:val="008756C4"/>
    <w:rsid w:val="00876203"/>
    <w:rsid w:val="00882A46"/>
    <w:rsid w:val="008843D2"/>
    <w:rsid w:val="00884876"/>
    <w:rsid w:val="0088493E"/>
    <w:rsid w:val="008860DB"/>
    <w:rsid w:val="0088675A"/>
    <w:rsid w:val="00886AFA"/>
    <w:rsid w:val="00886FDF"/>
    <w:rsid w:val="00891611"/>
    <w:rsid w:val="00892800"/>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1530"/>
    <w:rsid w:val="008C2737"/>
    <w:rsid w:val="008C367C"/>
    <w:rsid w:val="008C4284"/>
    <w:rsid w:val="008C51ED"/>
    <w:rsid w:val="008C5A66"/>
    <w:rsid w:val="008C5A8A"/>
    <w:rsid w:val="008C5F53"/>
    <w:rsid w:val="008D0AFB"/>
    <w:rsid w:val="008D10CA"/>
    <w:rsid w:val="008D1B45"/>
    <w:rsid w:val="008D28AE"/>
    <w:rsid w:val="008D2FFC"/>
    <w:rsid w:val="008D42DF"/>
    <w:rsid w:val="008D44D2"/>
    <w:rsid w:val="008D6840"/>
    <w:rsid w:val="008D7524"/>
    <w:rsid w:val="008D783F"/>
    <w:rsid w:val="008E0C8A"/>
    <w:rsid w:val="008E402A"/>
    <w:rsid w:val="008E4EBD"/>
    <w:rsid w:val="008E55C2"/>
    <w:rsid w:val="008E5605"/>
    <w:rsid w:val="008E5D0C"/>
    <w:rsid w:val="008F073C"/>
    <w:rsid w:val="008F29ED"/>
    <w:rsid w:val="008F701D"/>
    <w:rsid w:val="00903B73"/>
    <w:rsid w:val="0090434C"/>
    <w:rsid w:val="009045A2"/>
    <w:rsid w:val="00905122"/>
    <w:rsid w:val="00905483"/>
    <w:rsid w:val="00906021"/>
    <w:rsid w:val="009066AC"/>
    <w:rsid w:val="0090685D"/>
    <w:rsid w:val="009104FC"/>
    <w:rsid w:val="00910FE9"/>
    <w:rsid w:val="009124FA"/>
    <w:rsid w:val="009132BD"/>
    <w:rsid w:val="00914231"/>
    <w:rsid w:val="00916497"/>
    <w:rsid w:val="00916E6B"/>
    <w:rsid w:val="00916EA1"/>
    <w:rsid w:val="00917687"/>
    <w:rsid w:val="00920FC5"/>
    <w:rsid w:val="00921CAD"/>
    <w:rsid w:val="00925301"/>
    <w:rsid w:val="009254C2"/>
    <w:rsid w:val="00927786"/>
    <w:rsid w:val="0092786C"/>
    <w:rsid w:val="009300AC"/>
    <w:rsid w:val="009320AE"/>
    <w:rsid w:val="00933819"/>
    <w:rsid w:val="00933827"/>
    <w:rsid w:val="00933B2E"/>
    <w:rsid w:val="00935AB1"/>
    <w:rsid w:val="00936B22"/>
    <w:rsid w:val="0094097C"/>
    <w:rsid w:val="00942C7B"/>
    <w:rsid w:val="0094389F"/>
    <w:rsid w:val="00944B33"/>
    <w:rsid w:val="009454C1"/>
    <w:rsid w:val="00947776"/>
    <w:rsid w:val="00947B08"/>
    <w:rsid w:val="0095049D"/>
    <w:rsid w:val="0095215D"/>
    <w:rsid w:val="0095489E"/>
    <w:rsid w:val="00954D75"/>
    <w:rsid w:val="00955EE8"/>
    <w:rsid w:val="00957282"/>
    <w:rsid w:val="00957F8C"/>
    <w:rsid w:val="0096104C"/>
    <w:rsid w:val="0096156C"/>
    <w:rsid w:val="009658F3"/>
    <w:rsid w:val="00965FAB"/>
    <w:rsid w:val="009660AB"/>
    <w:rsid w:val="00966CD7"/>
    <w:rsid w:val="0096766E"/>
    <w:rsid w:val="00970D60"/>
    <w:rsid w:val="0097519C"/>
    <w:rsid w:val="00975EAC"/>
    <w:rsid w:val="00977341"/>
    <w:rsid w:val="009775C3"/>
    <w:rsid w:val="00977F0D"/>
    <w:rsid w:val="00981FBF"/>
    <w:rsid w:val="009834C0"/>
    <w:rsid w:val="00984A6D"/>
    <w:rsid w:val="00984EDE"/>
    <w:rsid w:val="00990074"/>
    <w:rsid w:val="00993120"/>
    <w:rsid w:val="009932E8"/>
    <w:rsid w:val="009940CA"/>
    <w:rsid w:val="00994A27"/>
    <w:rsid w:val="009A2E8B"/>
    <w:rsid w:val="009A2FE9"/>
    <w:rsid w:val="009A3AF3"/>
    <w:rsid w:val="009A3C3E"/>
    <w:rsid w:val="009A45CA"/>
    <w:rsid w:val="009A4CB8"/>
    <w:rsid w:val="009A56F8"/>
    <w:rsid w:val="009A6045"/>
    <w:rsid w:val="009A6152"/>
    <w:rsid w:val="009B0012"/>
    <w:rsid w:val="009B1A5F"/>
    <w:rsid w:val="009B3178"/>
    <w:rsid w:val="009B384B"/>
    <w:rsid w:val="009B3975"/>
    <w:rsid w:val="009B4112"/>
    <w:rsid w:val="009C04ED"/>
    <w:rsid w:val="009C0605"/>
    <w:rsid w:val="009C076F"/>
    <w:rsid w:val="009C0825"/>
    <w:rsid w:val="009C0CF6"/>
    <w:rsid w:val="009C24B1"/>
    <w:rsid w:val="009C30A6"/>
    <w:rsid w:val="009C3242"/>
    <w:rsid w:val="009C4211"/>
    <w:rsid w:val="009C4B6D"/>
    <w:rsid w:val="009C6F73"/>
    <w:rsid w:val="009D1E6E"/>
    <w:rsid w:val="009D2692"/>
    <w:rsid w:val="009D278F"/>
    <w:rsid w:val="009D34E9"/>
    <w:rsid w:val="009D496E"/>
    <w:rsid w:val="009D4E3A"/>
    <w:rsid w:val="009D5626"/>
    <w:rsid w:val="009D6A02"/>
    <w:rsid w:val="009D7DF3"/>
    <w:rsid w:val="009E4BA3"/>
    <w:rsid w:val="009E4E79"/>
    <w:rsid w:val="009E5830"/>
    <w:rsid w:val="009E5E45"/>
    <w:rsid w:val="009E7D9D"/>
    <w:rsid w:val="009F00C5"/>
    <w:rsid w:val="009F304B"/>
    <w:rsid w:val="009F3575"/>
    <w:rsid w:val="009F4E14"/>
    <w:rsid w:val="009F72D8"/>
    <w:rsid w:val="00A0387A"/>
    <w:rsid w:val="00A05A72"/>
    <w:rsid w:val="00A06E6C"/>
    <w:rsid w:val="00A110BE"/>
    <w:rsid w:val="00A13092"/>
    <w:rsid w:val="00A13BF9"/>
    <w:rsid w:val="00A1437E"/>
    <w:rsid w:val="00A148BC"/>
    <w:rsid w:val="00A15315"/>
    <w:rsid w:val="00A155BE"/>
    <w:rsid w:val="00A158EF"/>
    <w:rsid w:val="00A162E8"/>
    <w:rsid w:val="00A171D1"/>
    <w:rsid w:val="00A2052C"/>
    <w:rsid w:val="00A2355C"/>
    <w:rsid w:val="00A2612A"/>
    <w:rsid w:val="00A264E8"/>
    <w:rsid w:val="00A2760E"/>
    <w:rsid w:val="00A27636"/>
    <w:rsid w:val="00A277DF"/>
    <w:rsid w:val="00A30433"/>
    <w:rsid w:val="00A32FFE"/>
    <w:rsid w:val="00A33D28"/>
    <w:rsid w:val="00A35345"/>
    <w:rsid w:val="00A36659"/>
    <w:rsid w:val="00A376F0"/>
    <w:rsid w:val="00A37D5D"/>
    <w:rsid w:val="00A40525"/>
    <w:rsid w:val="00A42EB6"/>
    <w:rsid w:val="00A435FB"/>
    <w:rsid w:val="00A45786"/>
    <w:rsid w:val="00A457F2"/>
    <w:rsid w:val="00A46BF6"/>
    <w:rsid w:val="00A4752F"/>
    <w:rsid w:val="00A51E48"/>
    <w:rsid w:val="00A52C64"/>
    <w:rsid w:val="00A550DF"/>
    <w:rsid w:val="00A55481"/>
    <w:rsid w:val="00A571AF"/>
    <w:rsid w:val="00A571E5"/>
    <w:rsid w:val="00A62F79"/>
    <w:rsid w:val="00A63DB8"/>
    <w:rsid w:val="00A663B1"/>
    <w:rsid w:val="00A711D1"/>
    <w:rsid w:val="00A71396"/>
    <w:rsid w:val="00A7165E"/>
    <w:rsid w:val="00A72659"/>
    <w:rsid w:val="00A73032"/>
    <w:rsid w:val="00A749AF"/>
    <w:rsid w:val="00A75613"/>
    <w:rsid w:val="00A764BC"/>
    <w:rsid w:val="00A800DC"/>
    <w:rsid w:val="00A8158D"/>
    <w:rsid w:val="00A817E6"/>
    <w:rsid w:val="00A81859"/>
    <w:rsid w:val="00A82F99"/>
    <w:rsid w:val="00A84891"/>
    <w:rsid w:val="00A863A9"/>
    <w:rsid w:val="00A878BB"/>
    <w:rsid w:val="00A92F05"/>
    <w:rsid w:val="00A95A82"/>
    <w:rsid w:val="00A95B2C"/>
    <w:rsid w:val="00AA0796"/>
    <w:rsid w:val="00AA1C44"/>
    <w:rsid w:val="00AA4335"/>
    <w:rsid w:val="00AA5F5D"/>
    <w:rsid w:val="00AA5FF0"/>
    <w:rsid w:val="00AA644A"/>
    <w:rsid w:val="00AA667B"/>
    <w:rsid w:val="00AB02D4"/>
    <w:rsid w:val="00AB08E8"/>
    <w:rsid w:val="00AB094C"/>
    <w:rsid w:val="00AB0DBA"/>
    <w:rsid w:val="00AB1DFC"/>
    <w:rsid w:val="00AB2053"/>
    <w:rsid w:val="00AB252C"/>
    <w:rsid w:val="00AB2A1D"/>
    <w:rsid w:val="00AB6131"/>
    <w:rsid w:val="00AB65F2"/>
    <w:rsid w:val="00AB67BA"/>
    <w:rsid w:val="00AB7720"/>
    <w:rsid w:val="00AB7920"/>
    <w:rsid w:val="00AC0AA0"/>
    <w:rsid w:val="00AC1CFF"/>
    <w:rsid w:val="00AC2005"/>
    <w:rsid w:val="00AC47B8"/>
    <w:rsid w:val="00AC4A6D"/>
    <w:rsid w:val="00AC61A1"/>
    <w:rsid w:val="00AC7FE7"/>
    <w:rsid w:val="00AD057F"/>
    <w:rsid w:val="00AD1214"/>
    <w:rsid w:val="00AD127F"/>
    <w:rsid w:val="00AD13ED"/>
    <w:rsid w:val="00AD260E"/>
    <w:rsid w:val="00AD28B8"/>
    <w:rsid w:val="00AD2F12"/>
    <w:rsid w:val="00AD675A"/>
    <w:rsid w:val="00AD6C09"/>
    <w:rsid w:val="00AD6D6E"/>
    <w:rsid w:val="00AD7398"/>
    <w:rsid w:val="00AD73DF"/>
    <w:rsid w:val="00AE20BF"/>
    <w:rsid w:val="00AE42C0"/>
    <w:rsid w:val="00AF05BF"/>
    <w:rsid w:val="00AF28CA"/>
    <w:rsid w:val="00AF49BE"/>
    <w:rsid w:val="00AF69AF"/>
    <w:rsid w:val="00B005EF"/>
    <w:rsid w:val="00B00B9D"/>
    <w:rsid w:val="00B055AA"/>
    <w:rsid w:val="00B060EB"/>
    <w:rsid w:val="00B1144E"/>
    <w:rsid w:val="00B128FC"/>
    <w:rsid w:val="00B12B53"/>
    <w:rsid w:val="00B12F10"/>
    <w:rsid w:val="00B12F27"/>
    <w:rsid w:val="00B14A25"/>
    <w:rsid w:val="00B14C71"/>
    <w:rsid w:val="00B15597"/>
    <w:rsid w:val="00B15BC3"/>
    <w:rsid w:val="00B16979"/>
    <w:rsid w:val="00B23008"/>
    <w:rsid w:val="00B27631"/>
    <w:rsid w:val="00B3061D"/>
    <w:rsid w:val="00B30CCF"/>
    <w:rsid w:val="00B31F51"/>
    <w:rsid w:val="00B32367"/>
    <w:rsid w:val="00B3276F"/>
    <w:rsid w:val="00B339F9"/>
    <w:rsid w:val="00B346C7"/>
    <w:rsid w:val="00B35351"/>
    <w:rsid w:val="00B36EE4"/>
    <w:rsid w:val="00B37EC8"/>
    <w:rsid w:val="00B40923"/>
    <w:rsid w:val="00B415BE"/>
    <w:rsid w:val="00B42102"/>
    <w:rsid w:val="00B42DBE"/>
    <w:rsid w:val="00B4311E"/>
    <w:rsid w:val="00B43E79"/>
    <w:rsid w:val="00B43F81"/>
    <w:rsid w:val="00B513A5"/>
    <w:rsid w:val="00B53466"/>
    <w:rsid w:val="00B55DEB"/>
    <w:rsid w:val="00B5640B"/>
    <w:rsid w:val="00B57587"/>
    <w:rsid w:val="00B63592"/>
    <w:rsid w:val="00B63B14"/>
    <w:rsid w:val="00B6502E"/>
    <w:rsid w:val="00B65394"/>
    <w:rsid w:val="00B66127"/>
    <w:rsid w:val="00B6632F"/>
    <w:rsid w:val="00B66554"/>
    <w:rsid w:val="00B67C0A"/>
    <w:rsid w:val="00B76C39"/>
    <w:rsid w:val="00B80375"/>
    <w:rsid w:val="00B83BB5"/>
    <w:rsid w:val="00B851BE"/>
    <w:rsid w:val="00B860D1"/>
    <w:rsid w:val="00B90D45"/>
    <w:rsid w:val="00B9152A"/>
    <w:rsid w:val="00B92033"/>
    <w:rsid w:val="00B9305D"/>
    <w:rsid w:val="00B948ED"/>
    <w:rsid w:val="00B94A0C"/>
    <w:rsid w:val="00B9744B"/>
    <w:rsid w:val="00BA1FCE"/>
    <w:rsid w:val="00BA4DA7"/>
    <w:rsid w:val="00BA5380"/>
    <w:rsid w:val="00BB0A90"/>
    <w:rsid w:val="00BB1261"/>
    <w:rsid w:val="00BB131D"/>
    <w:rsid w:val="00BB4C74"/>
    <w:rsid w:val="00BB4F43"/>
    <w:rsid w:val="00BB5BF9"/>
    <w:rsid w:val="00BB6569"/>
    <w:rsid w:val="00BB6FF7"/>
    <w:rsid w:val="00BB71E1"/>
    <w:rsid w:val="00BB7859"/>
    <w:rsid w:val="00BC076F"/>
    <w:rsid w:val="00BC07DC"/>
    <w:rsid w:val="00BC0987"/>
    <w:rsid w:val="00BC5775"/>
    <w:rsid w:val="00BC595B"/>
    <w:rsid w:val="00BC695A"/>
    <w:rsid w:val="00BD0789"/>
    <w:rsid w:val="00BD3F63"/>
    <w:rsid w:val="00BD502E"/>
    <w:rsid w:val="00BD6FB9"/>
    <w:rsid w:val="00BE07DA"/>
    <w:rsid w:val="00BE122F"/>
    <w:rsid w:val="00BE1493"/>
    <w:rsid w:val="00BE32CF"/>
    <w:rsid w:val="00BE3E58"/>
    <w:rsid w:val="00BE3F13"/>
    <w:rsid w:val="00BE4C49"/>
    <w:rsid w:val="00BE51B2"/>
    <w:rsid w:val="00BE6AA3"/>
    <w:rsid w:val="00BE6D3C"/>
    <w:rsid w:val="00BE742B"/>
    <w:rsid w:val="00BE7949"/>
    <w:rsid w:val="00BE7E8E"/>
    <w:rsid w:val="00BF285A"/>
    <w:rsid w:val="00BF3738"/>
    <w:rsid w:val="00BF447A"/>
    <w:rsid w:val="00BF5948"/>
    <w:rsid w:val="00BF6144"/>
    <w:rsid w:val="00BF6B6B"/>
    <w:rsid w:val="00BF7DFA"/>
    <w:rsid w:val="00C0057C"/>
    <w:rsid w:val="00C021FF"/>
    <w:rsid w:val="00C02E31"/>
    <w:rsid w:val="00C03263"/>
    <w:rsid w:val="00C05A80"/>
    <w:rsid w:val="00C06EFD"/>
    <w:rsid w:val="00C072B2"/>
    <w:rsid w:val="00C07C9B"/>
    <w:rsid w:val="00C07EAB"/>
    <w:rsid w:val="00C11E5D"/>
    <w:rsid w:val="00C14D00"/>
    <w:rsid w:val="00C164D0"/>
    <w:rsid w:val="00C167FF"/>
    <w:rsid w:val="00C178D4"/>
    <w:rsid w:val="00C230E8"/>
    <w:rsid w:val="00C2369C"/>
    <w:rsid w:val="00C23EEA"/>
    <w:rsid w:val="00C24995"/>
    <w:rsid w:val="00C26D7F"/>
    <w:rsid w:val="00C31855"/>
    <w:rsid w:val="00C318AB"/>
    <w:rsid w:val="00C32033"/>
    <w:rsid w:val="00C377D6"/>
    <w:rsid w:val="00C40BCE"/>
    <w:rsid w:val="00C42A94"/>
    <w:rsid w:val="00C43FDC"/>
    <w:rsid w:val="00C4489C"/>
    <w:rsid w:val="00C45602"/>
    <w:rsid w:val="00C47DB4"/>
    <w:rsid w:val="00C5109D"/>
    <w:rsid w:val="00C53BC0"/>
    <w:rsid w:val="00C61A33"/>
    <w:rsid w:val="00C61D4C"/>
    <w:rsid w:val="00C63B34"/>
    <w:rsid w:val="00C6440E"/>
    <w:rsid w:val="00C64D17"/>
    <w:rsid w:val="00C658D8"/>
    <w:rsid w:val="00C65C98"/>
    <w:rsid w:val="00C71086"/>
    <w:rsid w:val="00C721AC"/>
    <w:rsid w:val="00C74957"/>
    <w:rsid w:val="00C76296"/>
    <w:rsid w:val="00C803CF"/>
    <w:rsid w:val="00C8052A"/>
    <w:rsid w:val="00C813C1"/>
    <w:rsid w:val="00C81698"/>
    <w:rsid w:val="00C81DBC"/>
    <w:rsid w:val="00C825B4"/>
    <w:rsid w:val="00C85C6B"/>
    <w:rsid w:val="00C86B0E"/>
    <w:rsid w:val="00C903F8"/>
    <w:rsid w:val="00C92762"/>
    <w:rsid w:val="00C93145"/>
    <w:rsid w:val="00C93BEE"/>
    <w:rsid w:val="00C93C44"/>
    <w:rsid w:val="00C93CF7"/>
    <w:rsid w:val="00C9425A"/>
    <w:rsid w:val="00C9508D"/>
    <w:rsid w:val="00C9569E"/>
    <w:rsid w:val="00CA07FB"/>
    <w:rsid w:val="00CA2C66"/>
    <w:rsid w:val="00CA5DD1"/>
    <w:rsid w:val="00CA5E6D"/>
    <w:rsid w:val="00CA67AB"/>
    <w:rsid w:val="00CA6A37"/>
    <w:rsid w:val="00CB0DD9"/>
    <w:rsid w:val="00CB2CCE"/>
    <w:rsid w:val="00CB30BB"/>
    <w:rsid w:val="00CB3B80"/>
    <w:rsid w:val="00CB3C55"/>
    <w:rsid w:val="00CB453F"/>
    <w:rsid w:val="00CB5182"/>
    <w:rsid w:val="00CC0B04"/>
    <w:rsid w:val="00CC1290"/>
    <w:rsid w:val="00CC244D"/>
    <w:rsid w:val="00CC2C95"/>
    <w:rsid w:val="00CC2CF2"/>
    <w:rsid w:val="00CC4927"/>
    <w:rsid w:val="00CC4CEC"/>
    <w:rsid w:val="00CC5688"/>
    <w:rsid w:val="00CC6F39"/>
    <w:rsid w:val="00CC77F4"/>
    <w:rsid w:val="00CC79E3"/>
    <w:rsid w:val="00CD1A9F"/>
    <w:rsid w:val="00CD32AF"/>
    <w:rsid w:val="00CD501A"/>
    <w:rsid w:val="00CD6250"/>
    <w:rsid w:val="00CD64D7"/>
    <w:rsid w:val="00CD6D02"/>
    <w:rsid w:val="00CD7C4C"/>
    <w:rsid w:val="00CE01A9"/>
    <w:rsid w:val="00CE04DB"/>
    <w:rsid w:val="00CE15AA"/>
    <w:rsid w:val="00CE3A91"/>
    <w:rsid w:val="00CF0C0F"/>
    <w:rsid w:val="00CF3D5D"/>
    <w:rsid w:val="00CF5053"/>
    <w:rsid w:val="00CF57A1"/>
    <w:rsid w:val="00CF7329"/>
    <w:rsid w:val="00CF7D46"/>
    <w:rsid w:val="00D014B5"/>
    <w:rsid w:val="00D014E7"/>
    <w:rsid w:val="00D01CE2"/>
    <w:rsid w:val="00D023FA"/>
    <w:rsid w:val="00D06271"/>
    <w:rsid w:val="00D10163"/>
    <w:rsid w:val="00D10261"/>
    <w:rsid w:val="00D139E2"/>
    <w:rsid w:val="00D14375"/>
    <w:rsid w:val="00D14843"/>
    <w:rsid w:val="00D169D1"/>
    <w:rsid w:val="00D17192"/>
    <w:rsid w:val="00D20B17"/>
    <w:rsid w:val="00D22FD8"/>
    <w:rsid w:val="00D233ED"/>
    <w:rsid w:val="00D251C6"/>
    <w:rsid w:val="00D25C4F"/>
    <w:rsid w:val="00D30A68"/>
    <w:rsid w:val="00D32294"/>
    <w:rsid w:val="00D32E62"/>
    <w:rsid w:val="00D32EFB"/>
    <w:rsid w:val="00D33C31"/>
    <w:rsid w:val="00D34371"/>
    <w:rsid w:val="00D34A8D"/>
    <w:rsid w:val="00D370EA"/>
    <w:rsid w:val="00D372BE"/>
    <w:rsid w:val="00D3768A"/>
    <w:rsid w:val="00D40481"/>
    <w:rsid w:val="00D40D12"/>
    <w:rsid w:val="00D40F6D"/>
    <w:rsid w:val="00D42B6B"/>
    <w:rsid w:val="00D4308F"/>
    <w:rsid w:val="00D4725E"/>
    <w:rsid w:val="00D472FC"/>
    <w:rsid w:val="00D520FE"/>
    <w:rsid w:val="00D56351"/>
    <w:rsid w:val="00D57BE2"/>
    <w:rsid w:val="00D60ED6"/>
    <w:rsid w:val="00D61321"/>
    <w:rsid w:val="00D616A7"/>
    <w:rsid w:val="00D61B67"/>
    <w:rsid w:val="00D620D6"/>
    <w:rsid w:val="00D63969"/>
    <w:rsid w:val="00D64A7C"/>
    <w:rsid w:val="00D679D2"/>
    <w:rsid w:val="00D70386"/>
    <w:rsid w:val="00D71DA4"/>
    <w:rsid w:val="00D74138"/>
    <w:rsid w:val="00D746CA"/>
    <w:rsid w:val="00D762BF"/>
    <w:rsid w:val="00D7641B"/>
    <w:rsid w:val="00D80379"/>
    <w:rsid w:val="00D80444"/>
    <w:rsid w:val="00D80C29"/>
    <w:rsid w:val="00D82741"/>
    <w:rsid w:val="00D83030"/>
    <w:rsid w:val="00D836C4"/>
    <w:rsid w:val="00D84B52"/>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1F6B"/>
    <w:rsid w:val="00DA216F"/>
    <w:rsid w:val="00DA219D"/>
    <w:rsid w:val="00DA2C04"/>
    <w:rsid w:val="00DA30FD"/>
    <w:rsid w:val="00DA3956"/>
    <w:rsid w:val="00DA4A88"/>
    <w:rsid w:val="00DA63E4"/>
    <w:rsid w:val="00DA6A10"/>
    <w:rsid w:val="00DA6DAD"/>
    <w:rsid w:val="00DA715A"/>
    <w:rsid w:val="00DB2D9E"/>
    <w:rsid w:val="00DB4F58"/>
    <w:rsid w:val="00DB5644"/>
    <w:rsid w:val="00DB6924"/>
    <w:rsid w:val="00DB7E58"/>
    <w:rsid w:val="00DC1313"/>
    <w:rsid w:val="00DC566B"/>
    <w:rsid w:val="00DC5E30"/>
    <w:rsid w:val="00DC6C03"/>
    <w:rsid w:val="00DC775B"/>
    <w:rsid w:val="00DD00A2"/>
    <w:rsid w:val="00DD0DD5"/>
    <w:rsid w:val="00DD14B9"/>
    <w:rsid w:val="00DD1CB4"/>
    <w:rsid w:val="00DD20AB"/>
    <w:rsid w:val="00DD3870"/>
    <w:rsid w:val="00DD6202"/>
    <w:rsid w:val="00DD7C66"/>
    <w:rsid w:val="00DE0ACD"/>
    <w:rsid w:val="00DE0C7A"/>
    <w:rsid w:val="00DE1812"/>
    <w:rsid w:val="00DE249F"/>
    <w:rsid w:val="00DE2CCB"/>
    <w:rsid w:val="00DE7D8A"/>
    <w:rsid w:val="00DF0AC4"/>
    <w:rsid w:val="00DF0CC4"/>
    <w:rsid w:val="00DF1829"/>
    <w:rsid w:val="00DF2973"/>
    <w:rsid w:val="00DF31DF"/>
    <w:rsid w:val="00DF37D3"/>
    <w:rsid w:val="00DF4BA2"/>
    <w:rsid w:val="00DF6707"/>
    <w:rsid w:val="00DF677B"/>
    <w:rsid w:val="00E01416"/>
    <w:rsid w:val="00E03C2A"/>
    <w:rsid w:val="00E073C8"/>
    <w:rsid w:val="00E11837"/>
    <w:rsid w:val="00E1305B"/>
    <w:rsid w:val="00E135D1"/>
    <w:rsid w:val="00E146DE"/>
    <w:rsid w:val="00E14B3A"/>
    <w:rsid w:val="00E1783A"/>
    <w:rsid w:val="00E17D91"/>
    <w:rsid w:val="00E20AE5"/>
    <w:rsid w:val="00E32464"/>
    <w:rsid w:val="00E344C0"/>
    <w:rsid w:val="00E362AA"/>
    <w:rsid w:val="00E3675C"/>
    <w:rsid w:val="00E37B8D"/>
    <w:rsid w:val="00E43763"/>
    <w:rsid w:val="00E4539A"/>
    <w:rsid w:val="00E454FA"/>
    <w:rsid w:val="00E50283"/>
    <w:rsid w:val="00E50E49"/>
    <w:rsid w:val="00E51243"/>
    <w:rsid w:val="00E51421"/>
    <w:rsid w:val="00E557ED"/>
    <w:rsid w:val="00E55DF0"/>
    <w:rsid w:val="00E57261"/>
    <w:rsid w:val="00E60CB9"/>
    <w:rsid w:val="00E622DF"/>
    <w:rsid w:val="00E62409"/>
    <w:rsid w:val="00E639B5"/>
    <w:rsid w:val="00E64C4A"/>
    <w:rsid w:val="00E64CA0"/>
    <w:rsid w:val="00E66B59"/>
    <w:rsid w:val="00E679AC"/>
    <w:rsid w:val="00E74451"/>
    <w:rsid w:val="00E74755"/>
    <w:rsid w:val="00E74B82"/>
    <w:rsid w:val="00E7502E"/>
    <w:rsid w:val="00E76A74"/>
    <w:rsid w:val="00E80D6E"/>
    <w:rsid w:val="00E817FD"/>
    <w:rsid w:val="00E82559"/>
    <w:rsid w:val="00E8474B"/>
    <w:rsid w:val="00E85EC2"/>
    <w:rsid w:val="00E86171"/>
    <w:rsid w:val="00E90709"/>
    <w:rsid w:val="00E92517"/>
    <w:rsid w:val="00E92773"/>
    <w:rsid w:val="00E92D17"/>
    <w:rsid w:val="00E943B6"/>
    <w:rsid w:val="00E949B0"/>
    <w:rsid w:val="00E95644"/>
    <w:rsid w:val="00E96F1A"/>
    <w:rsid w:val="00E9799A"/>
    <w:rsid w:val="00EA15FD"/>
    <w:rsid w:val="00EA1ABA"/>
    <w:rsid w:val="00EA1F9F"/>
    <w:rsid w:val="00EA774E"/>
    <w:rsid w:val="00EB0641"/>
    <w:rsid w:val="00EB066B"/>
    <w:rsid w:val="00EB12F6"/>
    <w:rsid w:val="00EB33E9"/>
    <w:rsid w:val="00EB55E1"/>
    <w:rsid w:val="00EB5946"/>
    <w:rsid w:val="00EB6D9A"/>
    <w:rsid w:val="00EB721C"/>
    <w:rsid w:val="00EC03F2"/>
    <w:rsid w:val="00EC2A93"/>
    <w:rsid w:val="00EC460E"/>
    <w:rsid w:val="00EC52BF"/>
    <w:rsid w:val="00EC7E06"/>
    <w:rsid w:val="00ED11FE"/>
    <w:rsid w:val="00ED132A"/>
    <w:rsid w:val="00ED420C"/>
    <w:rsid w:val="00ED600F"/>
    <w:rsid w:val="00ED68BD"/>
    <w:rsid w:val="00ED6A81"/>
    <w:rsid w:val="00EE462B"/>
    <w:rsid w:val="00EE49C1"/>
    <w:rsid w:val="00EE6285"/>
    <w:rsid w:val="00EE6675"/>
    <w:rsid w:val="00EE688B"/>
    <w:rsid w:val="00EE7B01"/>
    <w:rsid w:val="00EF1B92"/>
    <w:rsid w:val="00EF3FFC"/>
    <w:rsid w:val="00EF4D52"/>
    <w:rsid w:val="00EF7836"/>
    <w:rsid w:val="00F0098C"/>
    <w:rsid w:val="00F00A69"/>
    <w:rsid w:val="00F00F1D"/>
    <w:rsid w:val="00F01328"/>
    <w:rsid w:val="00F0207F"/>
    <w:rsid w:val="00F02748"/>
    <w:rsid w:val="00F02AAE"/>
    <w:rsid w:val="00F04935"/>
    <w:rsid w:val="00F0548C"/>
    <w:rsid w:val="00F109A8"/>
    <w:rsid w:val="00F116F7"/>
    <w:rsid w:val="00F13320"/>
    <w:rsid w:val="00F143D2"/>
    <w:rsid w:val="00F15937"/>
    <w:rsid w:val="00F161A6"/>
    <w:rsid w:val="00F1761B"/>
    <w:rsid w:val="00F20094"/>
    <w:rsid w:val="00F22319"/>
    <w:rsid w:val="00F228C4"/>
    <w:rsid w:val="00F233E8"/>
    <w:rsid w:val="00F2467D"/>
    <w:rsid w:val="00F2506D"/>
    <w:rsid w:val="00F250A6"/>
    <w:rsid w:val="00F260B0"/>
    <w:rsid w:val="00F27558"/>
    <w:rsid w:val="00F27CA1"/>
    <w:rsid w:val="00F355AD"/>
    <w:rsid w:val="00F36712"/>
    <w:rsid w:val="00F36E83"/>
    <w:rsid w:val="00F37FF4"/>
    <w:rsid w:val="00F40C66"/>
    <w:rsid w:val="00F42A6C"/>
    <w:rsid w:val="00F42BA6"/>
    <w:rsid w:val="00F43C3C"/>
    <w:rsid w:val="00F445BF"/>
    <w:rsid w:val="00F4463B"/>
    <w:rsid w:val="00F44F2B"/>
    <w:rsid w:val="00F471DF"/>
    <w:rsid w:val="00F47CB5"/>
    <w:rsid w:val="00F47E0E"/>
    <w:rsid w:val="00F5095A"/>
    <w:rsid w:val="00F55253"/>
    <w:rsid w:val="00F562B0"/>
    <w:rsid w:val="00F6095A"/>
    <w:rsid w:val="00F61FF8"/>
    <w:rsid w:val="00F631C2"/>
    <w:rsid w:val="00F644C9"/>
    <w:rsid w:val="00F647DD"/>
    <w:rsid w:val="00F64AE2"/>
    <w:rsid w:val="00F64E92"/>
    <w:rsid w:val="00F64FDF"/>
    <w:rsid w:val="00F6654F"/>
    <w:rsid w:val="00F668DF"/>
    <w:rsid w:val="00F66940"/>
    <w:rsid w:val="00F66AA6"/>
    <w:rsid w:val="00F6763F"/>
    <w:rsid w:val="00F7054B"/>
    <w:rsid w:val="00F715B0"/>
    <w:rsid w:val="00F71697"/>
    <w:rsid w:val="00F72E10"/>
    <w:rsid w:val="00F72E33"/>
    <w:rsid w:val="00F7352E"/>
    <w:rsid w:val="00F73CE1"/>
    <w:rsid w:val="00F769EC"/>
    <w:rsid w:val="00F76FA7"/>
    <w:rsid w:val="00F77133"/>
    <w:rsid w:val="00F77994"/>
    <w:rsid w:val="00F815B4"/>
    <w:rsid w:val="00F8169D"/>
    <w:rsid w:val="00F819D7"/>
    <w:rsid w:val="00F81EFB"/>
    <w:rsid w:val="00F84CF0"/>
    <w:rsid w:val="00F85D16"/>
    <w:rsid w:val="00F86D0E"/>
    <w:rsid w:val="00F929E1"/>
    <w:rsid w:val="00F93540"/>
    <w:rsid w:val="00F94A61"/>
    <w:rsid w:val="00F95AC5"/>
    <w:rsid w:val="00F971FA"/>
    <w:rsid w:val="00F976B2"/>
    <w:rsid w:val="00FA1F90"/>
    <w:rsid w:val="00FA3BC7"/>
    <w:rsid w:val="00FA40C5"/>
    <w:rsid w:val="00FA68DE"/>
    <w:rsid w:val="00FB0D7A"/>
    <w:rsid w:val="00FB1F6A"/>
    <w:rsid w:val="00FB50C5"/>
    <w:rsid w:val="00FB6A5A"/>
    <w:rsid w:val="00FC1971"/>
    <w:rsid w:val="00FC525E"/>
    <w:rsid w:val="00FC689B"/>
    <w:rsid w:val="00FD0137"/>
    <w:rsid w:val="00FD17A2"/>
    <w:rsid w:val="00FD2B72"/>
    <w:rsid w:val="00FD31D3"/>
    <w:rsid w:val="00FD33FB"/>
    <w:rsid w:val="00FD4C63"/>
    <w:rsid w:val="00FD5775"/>
    <w:rsid w:val="00FD5786"/>
    <w:rsid w:val="00FD58A8"/>
    <w:rsid w:val="00FE1DEB"/>
    <w:rsid w:val="00FE2BB9"/>
    <w:rsid w:val="00FE42D5"/>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character" w:customStyle="1" w:styleId="markedcontent">
    <w:name w:val="markedcontent"/>
    <w:basedOn w:val="Predvolenpsmoodseku"/>
    <w:rsid w:val="007F14A9"/>
  </w:style>
  <w:style w:type="character" w:styleId="Nevyrieenzmienka">
    <w:name w:val="Unresolved Mention"/>
    <w:basedOn w:val="Predvolenpsmoodseku"/>
    <w:uiPriority w:val="99"/>
    <w:semiHidden/>
    <w:unhideWhenUsed/>
    <w:rsid w:val="00F47E0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040471401">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lovensko.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josephine.proebiz.com/sk/promoter/register/CbW3bbUhEb"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s://josephine.proebiz.com/sk/promoter/register/CbW3bbUhEb" TargetMode="External"/><Relationship Id="rId34" Type="http://schemas.openxmlformats.org/officeDocument/2006/relationships/hyperlink" Target="https://oversi.gov.sk/" TargetMode="External"/><Relationship Id="rId42" Type="http://schemas.openxmlformats.org/officeDocument/2006/relationships/hyperlink" Target="https://www.slovensko.sk/sk/detail-sluzby?externalCode=ks_339536" TargetMode="External"/><Relationship Id="rId47" Type="http://schemas.openxmlformats.org/officeDocument/2006/relationships/hyperlink" Target="file:///C:\Users\LENOVO\AppData\Local\Temp\www.apa.sk" TargetMode="External"/><Relationship Id="rId50"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union.sk/zoznam-dlznikov" TargetMode="External"/><Relationship Id="rId11" Type="http://schemas.openxmlformats.org/officeDocument/2006/relationships/hyperlink" Target="mailto:projektovepodpory@apa.sk" TargetMode="External"/><Relationship Id="rId24" Type="http://schemas.openxmlformats.org/officeDocument/2006/relationships/hyperlink" Target="https://www.slovensko.sk/sk/najst-sluzbu?CurrentPage=1&amp;InstitutionName=P%c3%b4dohospod%c3%a1rska+platobn%c3%a1+agent%c3%bara" TargetMode="External"/><Relationship Id="rId32" Type="http://schemas.openxmlformats.org/officeDocument/2006/relationships/hyperlink" Target="https://www.justice.gov.sk/PortalApp/ObchodnyVestnik/Web/Zoznam.aspx"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s://www.slovensko.sk/sk/detail-sluzby?externalCode=ks_339536" TargetMode="External"/><Relationship Id="rId45" Type="http://schemas.openxmlformats.org/officeDocument/2006/relationships/hyperlink" Target="https://www.op-kzp.sk/obsah-vyzvy/18-vyzva-na-predkladanie-ziadosti-o-poskytnutie-nfp-zamerana-na-preventivne-opatrenia-na-ochranu-pred-povodnami-realizovane-mimo-vodnych-tokov-s-kodom-opkzp-po2-sc211-2017-18/" TargetMode="External"/><Relationship Id="rId53"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hyperlink" Target="mailto:info@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s://www.ip.gov.sk/app/registerNZ/" TargetMode="External"/><Relationship Id="rId44" Type="http://schemas.openxmlformats.org/officeDocument/2006/relationships/hyperlink" Target="https://horizontalneprincipy.gov.sk"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hyperlink" Target="mailto:nsrvinfo@izpi.sk" TargetMode="External"/><Relationship Id="rId22" Type="http://schemas.openxmlformats.org/officeDocument/2006/relationships/hyperlink" Target="https://josephine.proebiz.com/sk/promoter/register/CbW3bbUhEb" TargetMode="External"/><Relationship Id="rId27" Type="http://schemas.openxmlformats.org/officeDocument/2006/relationships/hyperlink" Target="https://www.vszp.sk/platitelia/platenie-poistneho/zoznam-dlznikov.html" TargetMode="External"/><Relationship Id="rId30" Type="http://schemas.openxmlformats.org/officeDocument/2006/relationships/hyperlink" Target="http://www.socpoist.sk/zoznam-dlznikov-emw/487s" TargetMode="External"/><Relationship Id="rId35" Type="http://schemas.openxmlformats.org/officeDocument/2006/relationships/hyperlink" Target="https://oversi.gov.sk/" TargetMode="External"/><Relationship Id="rId43" Type="http://schemas.openxmlformats.org/officeDocument/2006/relationships/hyperlink" Target="https://www.slovensko.sk/sk/detail-sluzby?externalCode=ks_339536" TargetMode="External"/><Relationship Id="rId48" Type="http://schemas.openxmlformats.org/officeDocument/2006/relationships/hyperlink" Target="http://www.apa.sk/" TargetMode="External"/><Relationship Id="rId8" Type="http://schemas.openxmlformats.org/officeDocument/2006/relationships/hyperlink" Target="http://www.apa.sk/prv-2014-2020-prirucka-pre-ziadatela" TargetMode="External"/><Relationship Id="rId51"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josephine.proebiz.com/sk/promoter/register/CbW3bbUhEb" TargetMode="External"/><Relationship Id="rId33" Type="http://schemas.openxmlformats.org/officeDocument/2006/relationships/hyperlink" Target="https://www.financnasprava.sk/sk/elektronicke-sluzby/verejne-sluzby/zoznamy/detail/_f4211cf3-eb6d-4b43-928e-a62800e27a3a" TargetMode="External"/><Relationship Id="rId38" Type="http://schemas.openxmlformats.org/officeDocument/2006/relationships/hyperlink" Target="https://ec.europa.eu/budget/edes/index_en.cfm" TargetMode="External"/><Relationship Id="rId46" Type="http://schemas.openxmlformats.org/officeDocument/2006/relationships/hyperlink" Target="http://www.apa.sk" TargetMode="Externa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yperlink" Target="https://www.slovensko.sk/sk/detail-sluzby?externalCode=ks_339536"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 TargetMode="External"/><Relationship Id="rId23" Type="http://schemas.openxmlformats.org/officeDocument/2006/relationships/hyperlink" Target="mailto:kontrolavo@apa.sk" TargetMode="External"/><Relationship Id="rId28" Type="http://schemas.openxmlformats.org/officeDocument/2006/relationships/hyperlink" Target="http://www.dovera.sk/overenia/dlznici/zoznam-dlznikov" TargetMode="External"/><Relationship Id="rId36" Type="http://schemas.openxmlformats.org/officeDocument/2006/relationships/hyperlink" Target="https://esluzby.genpro.gov.sk/zoznam-odsudenych-pravnickych-osob" TargetMode="External"/><Relationship Id="rId4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63630EF151AD4DBFA91A21C140D7395C"/>
        <w:category>
          <w:name w:val="Všeobecné"/>
          <w:gallery w:val="placeholder"/>
        </w:category>
        <w:types>
          <w:type w:val="bbPlcHdr"/>
        </w:types>
        <w:behaviors>
          <w:behavior w:val="content"/>
        </w:behaviors>
        <w:guid w:val="{894871E3-AE3E-46D5-82A0-F73FD7C247F2}"/>
      </w:docPartPr>
      <w:docPartBody>
        <w:p w:rsidR="00CD015D" w:rsidRDefault="00CD015D" w:rsidP="00CD015D">
          <w:pPr>
            <w:pStyle w:val="63630EF151AD4DBFA91A21C140D7395C"/>
          </w:pPr>
          <w:r w:rsidRPr="00BE1E39">
            <w:rPr>
              <w:rStyle w:val="Zstupntext"/>
            </w:rPr>
            <w:t>Kliknite alebo ťuknite a zadajte dátum.</w:t>
          </w:r>
        </w:p>
      </w:docPartBody>
    </w:docPart>
    <w:docPart>
      <w:docPartPr>
        <w:name w:val="AAE680CC8F814A6490C2D861E168D752"/>
        <w:category>
          <w:name w:val="Všeobecné"/>
          <w:gallery w:val="placeholder"/>
        </w:category>
        <w:types>
          <w:type w:val="bbPlcHdr"/>
        </w:types>
        <w:behaviors>
          <w:behavior w:val="content"/>
        </w:behaviors>
        <w:guid w:val="{9BCB6A14-242E-402B-8D8D-83DF7E7E9773}"/>
      </w:docPartPr>
      <w:docPartBody>
        <w:p w:rsidR="00E4476F" w:rsidRDefault="00CD015D" w:rsidP="00CD015D">
          <w:pPr>
            <w:pStyle w:val="AAE680CC8F814A6490C2D861E168D752"/>
          </w:pPr>
          <w:r w:rsidRPr="00BE1E39">
            <w:rPr>
              <w:rStyle w:val="Zstupntext"/>
            </w:rPr>
            <w:t>Kliknite alebo ťuknite a zadajte dátum.</w:t>
          </w:r>
        </w:p>
      </w:docPartBody>
    </w:docPart>
    <w:docPart>
      <w:docPartPr>
        <w:name w:val="058B9380E1424B4891A41F6ED39E9B75"/>
        <w:category>
          <w:name w:val="Všeobecné"/>
          <w:gallery w:val="placeholder"/>
        </w:category>
        <w:types>
          <w:type w:val="bbPlcHdr"/>
        </w:types>
        <w:behaviors>
          <w:behavior w:val="content"/>
        </w:behaviors>
        <w:guid w:val="{3A8CA3F3-4C05-4F02-BE34-AB89DCE49A6E}"/>
      </w:docPartPr>
      <w:docPartBody>
        <w:p w:rsidR="00E4476F" w:rsidRDefault="00CD015D" w:rsidP="00CD015D">
          <w:pPr>
            <w:pStyle w:val="058B9380E1424B4891A41F6ED39E9B75"/>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561A6"/>
    <w:rsid w:val="00077981"/>
    <w:rsid w:val="000937F4"/>
    <w:rsid w:val="000B4B59"/>
    <w:rsid w:val="000D3E45"/>
    <w:rsid w:val="000D60D4"/>
    <w:rsid w:val="000D6E34"/>
    <w:rsid w:val="000F0A04"/>
    <w:rsid w:val="000F260E"/>
    <w:rsid w:val="000F2B56"/>
    <w:rsid w:val="000F46DE"/>
    <w:rsid w:val="001024B6"/>
    <w:rsid w:val="00106809"/>
    <w:rsid w:val="00111B61"/>
    <w:rsid w:val="00125FB4"/>
    <w:rsid w:val="00142563"/>
    <w:rsid w:val="00144630"/>
    <w:rsid w:val="00160B03"/>
    <w:rsid w:val="00176BED"/>
    <w:rsid w:val="0018100B"/>
    <w:rsid w:val="00193B02"/>
    <w:rsid w:val="001A13D7"/>
    <w:rsid w:val="001B11C3"/>
    <w:rsid w:val="001C3E74"/>
    <w:rsid w:val="001C74D1"/>
    <w:rsid w:val="001E745E"/>
    <w:rsid w:val="001F3872"/>
    <w:rsid w:val="00216089"/>
    <w:rsid w:val="00226063"/>
    <w:rsid w:val="002751DA"/>
    <w:rsid w:val="00290654"/>
    <w:rsid w:val="00295052"/>
    <w:rsid w:val="002C39BF"/>
    <w:rsid w:val="002C6DB4"/>
    <w:rsid w:val="002F557A"/>
    <w:rsid w:val="002F6EF0"/>
    <w:rsid w:val="003116D0"/>
    <w:rsid w:val="003343D4"/>
    <w:rsid w:val="0034528B"/>
    <w:rsid w:val="003565DF"/>
    <w:rsid w:val="00371053"/>
    <w:rsid w:val="003822D4"/>
    <w:rsid w:val="00390463"/>
    <w:rsid w:val="00392729"/>
    <w:rsid w:val="003A55CC"/>
    <w:rsid w:val="003A5C24"/>
    <w:rsid w:val="003B6369"/>
    <w:rsid w:val="00425CD1"/>
    <w:rsid w:val="004278C1"/>
    <w:rsid w:val="00434DF2"/>
    <w:rsid w:val="004355F0"/>
    <w:rsid w:val="00443780"/>
    <w:rsid w:val="00453EC4"/>
    <w:rsid w:val="00457628"/>
    <w:rsid w:val="00464646"/>
    <w:rsid w:val="004772A5"/>
    <w:rsid w:val="00495FE9"/>
    <w:rsid w:val="004B18D9"/>
    <w:rsid w:val="004C2EB6"/>
    <w:rsid w:val="004D4BCF"/>
    <w:rsid w:val="004D61D6"/>
    <w:rsid w:val="004E125C"/>
    <w:rsid w:val="00505646"/>
    <w:rsid w:val="00534789"/>
    <w:rsid w:val="005428CC"/>
    <w:rsid w:val="00546761"/>
    <w:rsid w:val="00551DA6"/>
    <w:rsid w:val="0057279F"/>
    <w:rsid w:val="00573F01"/>
    <w:rsid w:val="00577B53"/>
    <w:rsid w:val="00596DCF"/>
    <w:rsid w:val="005F5C6E"/>
    <w:rsid w:val="00615EFF"/>
    <w:rsid w:val="00623B93"/>
    <w:rsid w:val="00623BFA"/>
    <w:rsid w:val="00626B79"/>
    <w:rsid w:val="00637096"/>
    <w:rsid w:val="00647EF9"/>
    <w:rsid w:val="00655BA3"/>
    <w:rsid w:val="00667C20"/>
    <w:rsid w:val="00675861"/>
    <w:rsid w:val="0068569F"/>
    <w:rsid w:val="00692218"/>
    <w:rsid w:val="006A334E"/>
    <w:rsid w:val="006B63FF"/>
    <w:rsid w:val="006C0088"/>
    <w:rsid w:val="006D781B"/>
    <w:rsid w:val="00734996"/>
    <w:rsid w:val="00735E2D"/>
    <w:rsid w:val="00740DB3"/>
    <w:rsid w:val="00744DE9"/>
    <w:rsid w:val="00747D6A"/>
    <w:rsid w:val="0075004A"/>
    <w:rsid w:val="00770013"/>
    <w:rsid w:val="00776A27"/>
    <w:rsid w:val="00783F8B"/>
    <w:rsid w:val="00785447"/>
    <w:rsid w:val="007A6E0B"/>
    <w:rsid w:val="007E44C0"/>
    <w:rsid w:val="007F2FA8"/>
    <w:rsid w:val="00813073"/>
    <w:rsid w:val="0081528D"/>
    <w:rsid w:val="008258BE"/>
    <w:rsid w:val="00835DF3"/>
    <w:rsid w:val="0084791A"/>
    <w:rsid w:val="00854BCC"/>
    <w:rsid w:val="00861071"/>
    <w:rsid w:val="00866AFA"/>
    <w:rsid w:val="00892601"/>
    <w:rsid w:val="00894245"/>
    <w:rsid w:val="00894A27"/>
    <w:rsid w:val="0089672E"/>
    <w:rsid w:val="008A7A25"/>
    <w:rsid w:val="008B2921"/>
    <w:rsid w:val="008D1533"/>
    <w:rsid w:val="008D1FCB"/>
    <w:rsid w:val="008D2AC0"/>
    <w:rsid w:val="008D459E"/>
    <w:rsid w:val="00913CED"/>
    <w:rsid w:val="0096666C"/>
    <w:rsid w:val="00983CC9"/>
    <w:rsid w:val="009853B2"/>
    <w:rsid w:val="0099283A"/>
    <w:rsid w:val="009A0409"/>
    <w:rsid w:val="009A3DC2"/>
    <w:rsid w:val="009A5591"/>
    <w:rsid w:val="009D489A"/>
    <w:rsid w:val="00A06EC9"/>
    <w:rsid w:val="00A105D7"/>
    <w:rsid w:val="00A12B36"/>
    <w:rsid w:val="00A132DB"/>
    <w:rsid w:val="00A14A26"/>
    <w:rsid w:val="00A30D1B"/>
    <w:rsid w:val="00A41A64"/>
    <w:rsid w:val="00A5347B"/>
    <w:rsid w:val="00AA4028"/>
    <w:rsid w:val="00AA791E"/>
    <w:rsid w:val="00AD6960"/>
    <w:rsid w:val="00AF2594"/>
    <w:rsid w:val="00B12203"/>
    <w:rsid w:val="00B16D64"/>
    <w:rsid w:val="00B171B4"/>
    <w:rsid w:val="00B30559"/>
    <w:rsid w:val="00B34601"/>
    <w:rsid w:val="00B414C5"/>
    <w:rsid w:val="00B66906"/>
    <w:rsid w:val="00B7091F"/>
    <w:rsid w:val="00B769B5"/>
    <w:rsid w:val="00B847D9"/>
    <w:rsid w:val="00B93CDB"/>
    <w:rsid w:val="00BC556F"/>
    <w:rsid w:val="00C01729"/>
    <w:rsid w:val="00C45F9C"/>
    <w:rsid w:val="00C51338"/>
    <w:rsid w:val="00C561A5"/>
    <w:rsid w:val="00C709E0"/>
    <w:rsid w:val="00C71715"/>
    <w:rsid w:val="00C77A19"/>
    <w:rsid w:val="00C9146B"/>
    <w:rsid w:val="00CA33DB"/>
    <w:rsid w:val="00CD015D"/>
    <w:rsid w:val="00D20569"/>
    <w:rsid w:val="00D23244"/>
    <w:rsid w:val="00D25741"/>
    <w:rsid w:val="00D3432C"/>
    <w:rsid w:val="00D35547"/>
    <w:rsid w:val="00DA56FC"/>
    <w:rsid w:val="00DA72A8"/>
    <w:rsid w:val="00DB2912"/>
    <w:rsid w:val="00DC648E"/>
    <w:rsid w:val="00DD34E2"/>
    <w:rsid w:val="00DE56DD"/>
    <w:rsid w:val="00DF1651"/>
    <w:rsid w:val="00E03F76"/>
    <w:rsid w:val="00E06985"/>
    <w:rsid w:val="00E36048"/>
    <w:rsid w:val="00E36CA0"/>
    <w:rsid w:val="00E4476F"/>
    <w:rsid w:val="00E45B16"/>
    <w:rsid w:val="00E46CC6"/>
    <w:rsid w:val="00E554BD"/>
    <w:rsid w:val="00E5610B"/>
    <w:rsid w:val="00E64B70"/>
    <w:rsid w:val="00E911CA"/>
    <w:rsid w:val="00E96E94"/>
    <w:rsid w:val="00EA6CFF"/>
    <w:rsid w:val="00ED6036"/>
    <w:rsid w:val="00EF74AC"/>
    <w:rsid w:val="00EF7E8A"/>
    <w:rsid w:val="00F01B4A"/>
    <w:rsid w:val="00F04CA9"/>
    <w:rsid w:val="00F14355"/>
    <w:rsid w:val="00F458F0"/>
    <w:rsid w:val="00F54EB4"/>
    <w:rsid w:val="00F60FD4"/>
    <w:rsid w:val="00F637D5"/>
    <w:rsid w:val="00F65D4A"/>
    <w:rsid w:val="00F67A10"/>
    <w:rsid w:val="00F83A5D"/>
    <w:rsid w:val="00F84D6E"/>
    <w:rsid w:val="00FA2DAD"/>
    <w:rsid w:val="00FA5B74"/>
    <w:rsid w:val="00FA6A74"/>
    <w:rsid w:val="00FA778D"/>
    <w:rsid w:val="00FB069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CD015D"/>
    <w:rPr>
      <w:color w:val="808080"/>
    </w:rPr>
  </w:style>
  <w:style w:type="paragraph" w:customStyle="1" w:styleId="63630EF151AD4DBFA91A21C140D7395C">
    <w:name w:val="63630EF151AD4DBFA91A21C140D7395C"/>
    <w:rsid w:val="00CD015D"/>
  </w:style>
  <w:style w:type="paragraph" w:customStyle="1" w:styleId="AAE680CC8F814A6490C2D861E168D752">
    <w:name w:val="AAE680CC8F814A6490C2D861E168D752"/>
    <w:rsid w:val="00CD015D"/>
  </w:style>
  <w:style w:type="paragraph" w:customStyle="1" w:styleId="058B9380E1424B4891A41F6ED39E9B75">
    <w:name w:val="058B9380E1424B4891A41F6ED39E9B75"/>
    <w:rsid w:val="00CD015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D0F3CD-A2C5-41DC-AED6-449FEF5D44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23</Pages>
  <Words>10453</Words>
  <Characters>59583</Characters>
  <Application>Microsoft Office Word</Application>
  <DocSecurity>0</DocSecurity>
  <Lines>496</Lines>
  <Paragraphs>139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69897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33</cp:revision>
  <cp:lastPrinted>2023-03-08T09:33:00Z</cp:lastPrinted>
  <dcterms:created xsi:type="dcterms:W3CDTF">2022-08-08T13:14:00Z</dcterms:created>
  <dcterms:modified xsi:type="dcterms:W3CDTF">2023-03-08T09:33:00Z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