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9F09F9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opatrenia</w:t>
            </w:r>
          </w:p>
        </w:tc>
        <w:tc>
          <w:tcPr>
            <w:tcW w:w="4797" w:type="dxa"/>
          </w:tcPr>
          <w:p w14:paraId="3057C674" w14:textId="6ECF9F50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4 Investície do hmotného majetku</w:t>
            </w:r>
          </w:p>
        </w:tc>
      </w:tr>
      <w:tr w:rsidR="00BF529E" w:rsidRPr="009F09F9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podopatrenia</w:t>
            </w:r>
          </w:p>
        </w:tc>
        <w:tc>
          <w:tcPr>
            <w:tcW w:w="4797" w:type="dxa"/>
          </w:tcPr>
          <w:p w14:paraId="585F9C6B" w14:textId="23EBA2CE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4.1 Podpora na investície do poľnohospodárskych podnikov</w:t>
            </w:r>
          </w:p>
        </w:tc>
      </w:tr>
      <w:tr w:rsidR="00BF529E" w:rsidRPr="009F09F9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93B2E37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50/PRV/2020 – AKTUALIZÁCIA Č. 1</w:t>
            </w:r>
          </w:p>
        </w:tc>
      </w:tr>
      <w:tr w:rsidR="00412F6A" w:rsidRPr="009F09F9" w14:paraId="7893CB0B" w14:textId="77777777" w:rsidTr="00283E98">
        <w:tc>
          <w:tcPr>
            <w:tcW w:w="4265" w:type="dxa"/>
          </w:tcPr>
          <w:p w14:paraId="062D604B" w14:textId="77777777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94C0073" w14:textId="77777777" w:rsidR="009F09F9" w:rsidRPr="009F09F9" w:rsidRDefault="009F09F9" w:rsidP="009F09F9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" Rekonštrukcia časti kompostárne na senník - strecha“</w:t>
            </w:r>
          </w:p>
          <w:p w14:paraId="15D3C75C" w14:textId="47B441C5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</w:p>
        </w:tc>
      </w:tr>
      <w:tr w:rsidR="00412F6A" w:rsidRPr="009F09F9" w14:paraId="3A52FB9C" w14:textId="77777777" w:rsidTr="00283E98">
        <w:tc>
          <w:tcPr>
            <w:tcW w:w="4265" w:type="dxa"/>
          </w:tcPr>
          <w:p w14:paraId="58E14ECB" w14:textId="77777777" w:rsidR="00412F6A" w:rsidRPr="009F09F9" w:rsidRDefault="00BF529E" w:rsidP="00BF529E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Predmet zákazky</w:t>
            </w:r>
            <w:r w:rsidR="00412F6A"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CFAE8DE" w:rsidR="00412F6A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t>cieľom rekonštrukcie senníka je  zefektívniť činnosti pri výkone poľnohospodárskej činnosti zameranej na chov hydiny a hovädzieho</w:t>
            </w: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br/>
              <w:t>dobytka bez trhovej produkcie mlieka. Prispeje sa k zabezpečeniu potravinovej sebestačnosti Slovenska a rozšíreniu dostupnosti zdravých produktov na domácom</w:t>
            </w: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br/>
              <w:t>slovenskom trhu</w:t>
            </w:r>
          </w:p>
        </w:tc>
      </w:tr>
      <w:tr w:rsidR="00412F6A" w:rsidRPr="009F09F9" w14:paraId="7251EC0A" w14:textId="77777777" w:rsidTr="00283E98">
        <w:tc>
          <w:tcPr>
            <w:tcW w:w="4265" w:type="dxa"/>
          </w:tcPr>
          <w:p w14:paraId="1C8B60F9" w14:textId="77777777" w:rsidR="00412F6A" w:rsidRPr="009F09F9" w:rsidRDefault="00BF529E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D0EDE9F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AGROFARMA Brvnište, s. r. o.</w:t>
            </w:r>
          </w:p>
          <w:p w14:paraId="3E7F7BB0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M.R.Štefánika 155,</w:t>
            </w:r>
          </w:p>
          <w:p w14:paraId="3BB8E794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Považská Bystrica 017 01</w:t>
            </w:r>
          </w:p>
          <w:p w14:paraId="3F98EE09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IČO: 47609818</w:t>
            </w:r>
          </w:p>
          <w:p w14:paraId="5891F431" w14:textId="0B595497" w:rsidR="00412F6A" w:rsidRPr="009F09F9" w:rsidRDefault="00412F6A" w:rsidP="00594E75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</w:p>
        </w:tc>
      </w:tr>
      <w:tr w:rsidR="00412F6A" w:rsidRPr="009F09F9" w14:paraId="20FF144E" w14:textId="77777777" w:rsidTr="00283E98">
        <w:tc>
          <w:tcPr>
            <w:tcW w:w="4265" w:type="dxa"/>
          </w:tcPr>
          <w:p w14:paraId="4BD93F95" w14:textId="77777777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Lehota na predkladanie ponúk</w:t>
            </w:r>
            <w:r w:rsidR="00BF529E"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 xml:space="preserve"> v pracovných dňoch</w:t>
            </w: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089EB97" w:rsidR="00412F6A" w:rsidRPr="009F09F9" w:rsidRDefault="000A29C2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2</w:t>
            </w:r>
            <w:r w:rsidR="00147314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4</w:t>
            </w: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.0</w:t>
            </w:r>
            <w:r w:rsidR="00147314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3</w:t>
            </w:r>
            <w:r w:rsidR="00594E75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.2023 do 1</w:t>
            </w: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0</w:t>
            </w:r>
            <w:r w:rsidR="00594E75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:00 hod</w:t>
            </w:r>
          </w:p>
        </w:tc>
      </w:tr>
      <w:tr w:rsidR="00BF529E" w:rsidRPr="009F09F9" w14:paraId="49776AF6" w14:textId="77777777" w:rsidTr="00283E98">
        <w:tc>
          <w:tcPr>
            <w:tcW w:w="4265" w:type="dxa"/>
          </w:tcPr>
          <w:p w14:paraId="74BAAACE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Kód projektu</w:t>
            </w:r>
          </w:p>
        </w:tc>
        <w:tc>
          <w:tcPr>
            <w:tcW w:w="4797" w:type="dxa"/>
          </w:tcPr>
          <w:p w14:paraId="3837A310" w14:textId="05A0698A" w:rsidR="00BF529E" w:rsidRPr="009F09F9" w:rsidRDefault="009F09F9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041TN500029</w:t>
            </w:r>
          </w:p>
        </w:tc>
      </w:tr>
      <w:tr w:rsidR="00BF529E" w:rsidRPr="009F09F9" w14:paraId="3759253B" w14:textId="77777777" w:rsidTr="00283E98">
        <w:tc>
          <w:tcPr>
            <w:tcW w:w="4265" w:type="dxa"/>
          </w:tcPr>
          <w:p w14:paraId="054F4A85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Ing. Lenka Kivoňová</w:t>
            </w:r>
          </w:p>
          <w:p w14:paraId="7AED02FB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MP Profit PB, s.r.o.</w:t>
            </w:r>
          </w:p>
          <w:p w14:paraId="3EC8DFA0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Hliníky 712/25</w:t>
            </w:r>
          </w:p>
          <w:p w14:paraId="179B03B2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017 01  Považská Bystrica</w:t>
            </w:r>
          </w:p>
          <w:p w14:paraId="3B851E29" w14:textId="270656A0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IČO: 50 068 849</w:t>
            </w:r>
          </w:p>
          <w:p w14:paraId="3080E749" w14:textId="1383FBB5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Tel: + 421 908 326 272</w:t>
            </w:r>
          </w:p>
          <w:p w14:paraId="4DEA7A0D" w14:textId="3D09ED2D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Mail: info@mpprofit.sk</w:t>
            </w:r>
          </w:p>
        </w:tc>
      </w:tr>
      <w:tr w:rsidR="00BF529E" w:rsidRPr="009F09F9" w14:paraId="2103369C" w14:textId="77777777" w:rsidTr="00283E98">
        <w:tc>
          <w:tcPr>
            <w:tcW w:w="4265" w:type="dxa"/>
          </w:tcPr>
          <w:p w14:paraId="71F62079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ID zverejnenej výzvy</w:t>
            </w:r>
          </w:p>
        </w:tc>
        <w:tc>
          <w:tcPr>
            <w:tcW w:w="4797" w:type="dxa"/>
          </w:tcPr>
          <w:p w14:paraId="0A48AC35" w14:textId="5E717E66" w:rsidR="00BF529E" w:rsidRPr="009F09F9" w:rsidRDefault="00B52BF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iCs/>
                <w:sz w:val="24"/>
                <w:szCs w:val="24"/>
              </w:rPr>
              <w:t>001222</w:t>
            </w:r>
          </w:p>
        </w:tc>
      </w:tr>
    </w:tbl>
    <w:p w14:paraId="3E7E9C2A" w14:textId="77777777" w:rsidR="00321FBD" w:rsidRPr="009F09F9" w:rsidRDefault="00321FBD" w:rsidP="00FF3D53">
      <w:pPr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62F3392E" w14:textId="1E45D35C" w:rsidR="00283E98" w:rsidRPr="009F09F9" w:rsidRDefault="00321FBD" w:rsidP="00FF3D53">
      <w:pPr>
        <w:jc w:val="both"/>
        <w:rPr>
          <w:rFonts w:asciiTheme="majorHAnsi" w:hAnsiTheme="majorHAnsi" w:cstheme="majorHAnsi"/>
          <w:sz w:val="24"/>
          <w:szCs w:val="24"/>
        </w:rPr>
      </w:pPr>
      <w:r w:rsidRPr="009F09F9">
        <w:rPr>
          <w:rFonts w:asciiTheme="majorHAnsi" w:hAnsiTheme="majorHAnsi" w:cstheme="majorHAnsi"/>
          <w:b/>
          <w:sz w:val="24"/>
          <w:szCs w:val="24"/>
        </w:rPr>
        <w:t>T</w:t>
      </w:r>
      <w:r w:rsidR="00314D4E" w:rsidRPr="009F09F9">
        <w:rPr>
          <w:rFonts w:asciiTheme="majorHAnsi" w:hAnsiTheme="majorHAnsi" w:cstheme="majorHAnsi"/>
          <w:b/>
          <w:sz w:val="24"/>
          <w:szCs w:val="24"/>
        </w:rPr>
        <w:t xml:space="preserve">ýmto </w:t>
      </w:r>
      <w:r w:rsidR="00283E98" w:rsidRPr="009F09F9">
        <w:rPr>
          <w:rFonts w:asciiTheme="majorHAnsi" w:hAnsiTheme="majorHAnsi" w:cstheme="majorHAnsi"/>
          <w:b/>
          <w:sz w:val="24"/>
          <w:szCs w:val="24"/>
        </w:rPr>
        <w:t>žiadam</w:t>
      </w:r>
      <w:r w:rsidR="00BF529E" w:rsidRPr="009F09F9">
        <w:rPr>
          <w:rFonts w:asciiTheme="majorHAnsi" w:hAnsiTheme="majorHAnsi" w:cstheme="majorHAnsi"/>
          <w:b/>
          <w:sz w:val="24"/>
          <w:szCs w:val="24"/>
        </w:rPr>
        <w:t>e</w:t>
      </w:r>
      <w:r w:rsidR="00283E98" w:rsidRPr="009F09F9">
        <w:rPr>
          <w:rFonts w:asciiTheme="majorHAnsi" w:hAnsiTheme="majorHAnsi" w:cstheme="majorHAnsi"/>
          <w:b/>
          <w:sz w:val="24"/>
          <w:szCs w:val="24"/>
        </w:rPr>
        <w:t xml:space="preserve"> 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o zverejnenie výzvy </w:t>
      </w:r>
      <w:r w:rsidR="00BF529E" w:rsidRPr="009F09F9">
        <w:rPr>
          <w:rFonts w:asciiTheme="majorHAnsi" w:hAnsiTheme="majorHAnsi" w:cstheme="majorHAnsi"/>
          <w:sz w:val="24"/>
          <w:szCs w:val="24"/>
        </w:rPr>
        <w:t>Obstarávateľa</w:t>
      </w:r>
      <w:r w:rsidR="009B3EED" w:rsidRPr="009F09F9">
        <w:rPr>
          <w:rStyle w:val="Odkaznapoznmkupodiarou"/>
          <w:rFonts w:asciiTheme="majorHAnsi" w:hAnsiTheme="majorHAnsi" w:cstheme="majorHAnsi"/>
          <w:sz w:val="24"/>
          <w:szCs w:val="24"/>
        </w:rPr>
        <w:footnoteReference w:id="1"/>
      </w:r>
      <w:r w:rsidR="00BF529E" w:rsidRPr="009F09F9">
        <w:rPr>
          <w:rFonts w:asciiTheme="majorHAnsi" w:hAnsiTheme="majorHAnsi" w:cstheme="majorHAnsi"/>
          <w:sz w:val="24"/>
          <w:szCs w:val="24"/>
        </w:rPr>
        <w:t xml:space="preserve"> 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na predkladanie ponúk na webovom sídle </w:t>
      </w:r>
      <w:r w:rsidR="00BF529E" w:rsidRPr="009F09F9">
        <w:rPr>
          <w:rFonts w:asciiTheme="majorHAnsi" w:hAnsiTheme="majorHAnsi" w:cstheme="majorHAnsi"/>
          <w:sz w:val="24"/>
          <w:szCs w:val="24"/>
        </w:rPr>
        <w:t>PPA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 </w:t>
      </w:r>
      <w:r w:rsidR="00412F6A" w:rsidRPr="009F09F9">
        <w:rPr>
          <w:rFonts w:asciiTheme="majorHAnsi" w:hAnsiTheme="majorHAnsi" w:cstheme="majorHAnsi"/>
          <w:sz w:val="24"/>
          <w:szCs w:val="24"/>
        </w:rPr>
        <w:t>podľa uvedených údajov.</w:t>
      </w:r>
      <w:r w:rsidR="00BF529E" w:rsidRPr="009F09F9">
        <w:rPr>
          <w:rFonts w:asciiTheme="majorHAnsi" w:hAnsiTheme="majorHAnsi" w:cstheme="majorHAnsi"/>
          <w:sz w:val="24"/>
          <w:szCs w:val="24"/>
        </w:rPr>
        <w:t xml:space="preserve"> Za správnosť, úplnosť a pravdivosť údajov zodpovedá Obstarávateľ</w:t>
      </w:r>
      <w:r w:rsidR="009B3EED" w:rsidRPr="009F09F9">
        <w:rPr>
          <w:rStyle w:val="Odkaznapoznmkupodiarou"/>
          <w:rFonts w:asciiTheme="majorHAnsi" w:hAnsiTheme="majorHAnsi" w:cstheme="majorHAnsi"/>
          <w:sz w:val="24"/>
          <w:szCs w:val="24"/>
        </w:rPr>
        <w:footnoteReference w:id="2"/>
      </w:r>
      <w:r w:rsidR="00BF529E" w:rsidRPr="009F09F9">
        <w:rPr>
          <w:rFonts w:asciiTheme="majorHAnsi" w:hAnsiTheme="majorHAnsi" w:cstheme="majorHAnsi"/>
          <w:sz w:val="24"/>
          <w:szCs w:val="24"/>
        </w:rPr>
        <w:t>.</w:t>
      </w:r>
    </w:p>
    <w:p w14:paraId="77CA2265" w14:textId="77777777" w:rsidR="00321FBD" w:rsidRPr="009F09F9" w:rsidRDefault="00321FBD" w:rsidP="00FF3D53">
      <w:pPr>
        <w:jc w:val="both"/>
        <w:rPr>
          <w:rFonts w:asciiTheme="majorHAnsi" w:hAnsiTheme="majorHAnsi" w:cstheme="majorHAnsi"/>
          <w:sz w:val="24"/>
          <w:szCs w:val="24"/>
        </w:rPr>
      </w:pP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9F09F9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41383E5E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V Považskej Bystrici,  dňa </w:t>
            </w:r>
            <w:r w:rsidR="00147314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08.03.2023</w:t>
            </w: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5EE237CD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C4FAD8D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06AB650B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51A6AB5F" w14:textId="17C1F39C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</w:t>
            </w:r>
          </w:p>
          <w:p w14:paraId="3810FB31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9F09F9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F7E4CE0" w:rsidR="00594E75" w:rsidRPr="009F09F9" w:rsidRDefault="00594E75" w:rsidP="00594E7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9F09F9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2796F1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</w:t>
      </w:r>
      <w:r w:rsidR="002C5778">
        <w:rPr>
          <w:sz w:val="17"/>
          <w:szCs w:val="17"/>
        </w:rPr>
        <w:t xml:space="preserve">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14339" w14:textId="77777777" w:rsidR="002F1819" w:rsidRDefault="002F1819" w:rsidP="00295267">
      <w:pPr>
        <w:spacing w:after="0" w:line="240" w:lineRule="auto"/>
      </w:pPr>
      <w:r>
        <w:separator/>
      </w:r>
    </w:p>
  </w:endnote>
  <w:endnote w:type="continuationSeparator" w:id="0">
    <w:p w14:paraId="3F4B36E0" w14:textId="77777777" w:rsidR="002F1819" w:rsidRDefault="002F181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B2232" w14:textId="77777777" w:rsidR="002F1819" w:rsidRDefault="002F1819" w:rsidP="00295267">
      <w:pPr>
        <w:spacing w:after="0" w:line="240" w:lineRule="auto"/>
      </w:pPr>
      <w:r>
        <w:separator/>
      </w:r>
    </w:p>
  </w:footnote>
  <w:footnote w:type="continuationSeparator" w:id="0">
    <w:p w14:paraId="223CC748" w14:textId="77777777" w:rsidR="002F1819" w:rsidRDefault="002F181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29C2"/>
    <w:rsid w:val="000C1D15"/>
    <w:rsid w:val="000E57E6"/>
    <w:rsid w:val="000E663B"/>
    <w:rsid w:val="000F7965"/>
    <w:rsid w:val="00147314"/>
    <w:rsid w:val="0022138F"/>
    <w:rsid w:val="0024524B"/>
    <w:rsid w:val="00283E98"/>
    <w:rsid w:val="00295267"/>
    <w:rsid w:val="002A7693"/>
    <w:rsid w:val="002C5778"/>
    <w:rsid w:val="002E59CE"/>
    <w:rsid w:val="002E64CB"/>
    <w:rsid w:val="002F1819"/>
    <w:rsid w:val="00314D4E"/>
    <w:rsid w:val="00321FBD"/>
    <w:rsid w:val="0034323A"/>
    <w:rsid w:val="003936D4"/>
    <w:rsid w:val="00396674"/>
    <w:rsid w:val="003F1B16"/>
    <w:rsid w:val="00412F6A"/>
    <w:rsid w:val="00491CAC"/>
    <w:rsid w:val="004C2DA0"/>
    <w:rsid w:val="00523493"/>
    <w:rsid w:val="00582DFA"/>
    <w:rsid w:val="00594E75"/>
    <w:rsid w:val="005E251F"/>
    <w:rsid w:val="00666B34"/>
    <w:rsid w:val="00683506"/>
    <w:rsid w:val="006872AC"/>
    <w:rsid w:val="0073567E"/>
    <w:rsid w:val="00786E8C"/>
    <w:rsid w:val="007B7C0D"/>
    <w:rsid w:val="00837B56"/>
    <w:rsid w:val="00867090"/>
    <w:rsid w:val="00984754"/>
    <w:rsid w:val="009B3EED"/>
    <w:rsid w:val="009F09F9"/>
    <w:rsid w:val="00A14970"/>
    <w:rsid w:val="00A95809"/>
    <w:rsid w:val="00AC1BA7"/>
    <w:rsid w:val="00B176C4"/>
    <w:rsid w:val="00B52BF5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60C18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2023-01-13T08:15:00Z</cp:lastPrinted>
  <dcterms:created xsi:type="dcterms:W3CDTF">2023-01-11T14:17:00Z</dcterms:created>
  <dcterms:modified xsi:type="dcterms:W3CDTF">2023-03-09T08:46:00Z</dcterms:modified>
</cp:coreProperties>
</file>