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48434076" w:rsidR="00BF529E" w:rsidRPr="003E6ADF" w:rsidRDefault="00BC252E" w:rsidP="00185C07">
            <w:pPr>
              <w:spacing w:line="360" w:lineRule="auto"/>
              <w:rPr>
                <w:rFonts w:cstheme="minorHAnsi"/>
              </w:rPr>
            </w:pPr>
            <w:r w:rsidRPr="00BC252E">
              <w:rPr>
                <w:rFonts w:cstheme="minorHAnsi"/>
              </w:rPr>
              <w:t>4 Investície do hmotného majetku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63797D89" w14:textId="77777777" w:rsidR="00BC252E" w:rsidRPr="00BC252E" w:rsidRDefault="00BC252E" w:rsidP="00BC252E">
            <w:pPr>
              <w:spacing w:line="360" w:lineRule="auto"/>
              <w:rPr>
                <w:rFonts w:cstheme="minorHAnsi"/>
              </w:rPr>
            </w:pPr>
            <w:r w:rsidRPr="00BC252E">
              <w:rPr>
                <w:rFonts w:cstheme="minorHAnsi"/>
              </w:rPr>
              <w:t>4.1 Podpora na investície do poľnohospodárskych</w:t>
            </w:r>
          </w:p>
          <w:p w14:paraId="585F9C6B" w14:textId="46D1CEF4" w:rsidR="00BF529E" w:rsidRPr="003E6ADF" w:rsidRDefault="00BC252E" w:rsidP="00BC252E">
            <w:pPr>
              <w:spacing w:line="360" w:lineRule="auto"/>
              <w:rPr>
                <w:rFonts w:cstheme="minorHAnsi"/>
              </w:rPr>
            </w:pPr>
            <w:r w:rsidRPr="00BC252E">
              <w:rPr>
                <w:rFonts w:cstheme="minorHAnsi"/>
              </w:rPr>
              <w:t>podnikov, Živočíšna výroba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536FF693" w:rsidR="00BF529E" w:rsidRPr="003E6ADF" w:rsidRDefault="00BC252E" w:rsidP="00185C07">
            <w:pPr>
              <w:spacing w:line="360" w:lineRule="auto"/>
              <w:rPr>
                <w:rFonts w:cstheme="minorHAnsi"/>
              </w:rPr>
            </w:pPr>
            <w:r w:rsidRPr="00BC252E">
              <w:rPr>
                <w:rFonts w:cstheme="minorHAnsi"/>
              </w:rPr>
              <w:t>50/PRV/2020 – AKTUALIZÁCIA Č. 1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24F4F34C" w:rsidR="00412F6A" w:rsidRPr="003E6ADF" w:rsidRDefault="00BC252E" w:rsidP="00185C07">
            <w:pPr>
              <w:spacing w:line="360" w:lineRule="auto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Teleskopický nakladač - manipulátor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00CD4943" w:rsidR="00412F6A" w:rsidRPr="003E6ADF" w:rsidRDefault="006E6FCC" w:rsidP="00185C07">
            <w:pPr>
              <w:spacing w:line="360" w:lineRule="auto"/>
              <w:rPr>
                <w:rFonts w:cstheme="minorHAnsi"/>
                <w:iCs/>
              </w:rPr>
            </w:pPr>
            <w:r w:rsidRPr="003E6ADF">
              <w:rPr>
                <w:rFonts w:cstheme="minorHAnsi"/>
                <w:bCs/>
                <w:iCs/>
              </w:rPr>
              <w:t xml:space="preserve">Účelom je dodanie </w:t>
            </w:r>
            <w:r w:rsidR="00BC252E">
              <w:rPr>
                <w:rFonts w:cstheme="minorHAnsi"/>
                <w:bCs/>
                <w:iCs/>
              </w:rPr>
              <w:t>teleskopického nakladača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604EC97F" w14:textId="77777777" w:rsidR="00BC252E" w:rsidRPr="00BC252E" w:rsidRDefault="00BC252E" w:rsidP="00BC252E">
            <w:pPr>
              <w:rPr>
                <w:rFonts w:cstheme="minorHAnsi"/>
                <w:iCs/>
              </w:rPr>
            </w:pPr>
            <w:r w:rsidRPr="00BC252E">
              <w:rPr>
                <w:rFonts w:cstheme="minorHAnsi"/>
                <w:iCs/>
              </w:rPr>
              <w:t>Agrovýkrm Spiš, s.r.o.</w:t>
            </w:r>
          </w:p>
          <w:p w14:paraId="499501BA" w14:textId="77777777" w:rsidR="00BC252E" w:rsidRPr="00BC252E" w:rsidRDefault="00BC252E" w:rsidP="00BC252E">
            <w:pPr>
              <w:rPr>
                <w:rFonts w:cstheme="minorHAnsi"/>
                <w:iCs/>
              </w:rPr>
            </w:pPr>
            <w:r w:rsidRPr="00BC252E">
              <w:rPr>
                <w:rFonts w:cstheme="minorHAnsi"/>
                <w:iCs/>
              </w:rPr>
              <w:t>sídlo: 919 08 Boleráz 413</w:t>
            </w:r>
          </w:p>
          <w:p w14:paraId="5891F431" w14:textId="74700852" w:rsidR="00412F6A" w:rsidRPr="003E6ADF" w:rsidRDefault="00BC252E" w:rsidP="00BC252E">
            <w:pPr>
              <w:spacing w:line="360" w:lineRule="auto"/>
              <w:rPr>
                <w:rFonts w:cstheme="minorHAnsi"/>
                <w:iCs/>
              </w:rPr>
            </w:pPr>
            <w:r w:rsidRPr="00BC252E">
              <w:rPr>
                <w:rFonts w:cstheme="minorHAnsi"/>
                <w:iCs/>
              </w:rPr>
              <w:t>IČO: 36 244 180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2490DE39" w:rsidR="00412F6A" w:rsidRPr="003E6ADF" w:rsidRDefault="00B63250" w:rsidP="00185C07">
            <w:pPr>
              <w:spacing w:line="360" w:lineRule="auto"/>
              <w:rPr>
                <w:rFonts w:cstheme="minorHAnsi"/>
                <w:iCs/>
              </w:rPr>
            </w:pPr>
            <w:r w:rsidRPr="00B63250">
              <w:rPr>
                <w:rFonts w:cstheme="minorHAnsi"/>
                <w:iCs/>
              </w:rPr>
              <w:t>30</w:t>
            </w:r>
            <w:r w:rsidR="006E6FCC" w:rsidRPr="00B63250">
              <w:rPr>
                <w:rFonts w:cstheme="minorHAnsi"/>
                <w:iCs/>
              </w:rPr>
              <w:t>.0</w:t>
            </w:r>
            <w:r w:rsidRPr="00B63250">
              <w:rPr>
                <w:rFonts w:cstheme="minorHAnsi"/>
                <w:iCs/>
              </w:rPr>
              <w:t>3</w:t>
            </w:r>
            <w:r w:rsidR="006E6FCC" w:rsidRPr="00B63250">
              <w:rPr>
                <w:rFonts w:cstheme="minorHAnsi"/>
                <w:iCs/>
              </w:rPr>
              <w:t>.2023 do 1</w:t>
            </w:r>
            <w:r w:rsidRPr="00B63250">
              <w:rPr>
                <w:rFonts w:cstheme="minorHAnsi"/>
                <w:iCs/>
              </w:rPr>
              <w:t>0</w:t>
            </w:r>
            <w:r w:rsidR="006E6FCC" w:rsidRPr="00B63250">
              <w:rPr>
                <w:rFonts w:cstheme="minorHAnsi"/>
                <w:iCs/>
              </w:rPr>
              <w:t>:00 hod</w:t>
            </w:r>
            <w:r w:rsidR="006E6FCC" w:rsidRPr="003E6ADF">
              <w:rPr>
                <w:rFonts w:cstheme="minorHAnsi"/>
                <w:iCs/>
              </w:rPr>
              <w:t xml:space="preserve"> 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0973C2A7" w:rsidR="00BF529E" w:rsidRPr="003E6ADF" w:rsidRDefault="00BC252E" w:rsidP="00BF529E">
            <w:pPr>
              <w:rPr>
                <w:rFonts w:cstheme="minorHAnsi"/>
                <w:iCs/>
              </w:rPr>
            </w:pPr>
            <w:r w:rsidRPr="00BC252E">
              <w:rPr>
                <w:rFonts w:cstheme="minorHAnsi"/>
                <w:iCs/>
              </w:rPr>
              <w:t>041KE500029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E081B89" w14:textId="77777777" w:rsidR="00BF529E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Ing. Lenka Kivoňová</w:t>
            </w:r>
          </w:p>
          <w:p w14:paraId="7AED02FB" w14:textId="77777777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MP Profit PB, s.r.o.</w:t>
            </w:r>
          </w:p>
          <w:p w14:paraId="3EC8DFA0" w14:textId="77777777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Hliníky 712/25</w:t>
            </w:r>
          </w:p>
          <w:p w14:paraId="179B03B2" w14:textId="77777777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017 01  Považská Bystrica</w:t>
            </w:r>
          </w:p>
          <w:p w14:paraId="3B851E29" w14:textId="270656A0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IČO: 50 068 849</w:t>
            </w:r>
          </w:p>
          <w:p w14:paraId="3080E749" w14:textId="1383FBB5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Tel: + 421 908 326 272</w:t>
            </w:r>
          </w:p>
          <w:p w14:paraId="4DEA7A0D" w14:textId="3D09ED2D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Mail: info@mpprofit.sk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4CC6FE85" w:rsidR="00BF529E" w:rsidRPr="003E6ADF" w:rsidRDefault="00BC6A65" w:rsidP="00BF529E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001242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253B0B6F" w14:textId="7CC66F4F" w:rsidR="006E6FCC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tbl>
      <w:tblPr>
        <w:tblW w:w="76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2"/>
        <w:gridCol w:w="693"/>
        <w:gridCol w:w="2412"/>
        <w:gridCol w:w="195"/>
      </w:tblGrid>
      <w:tr w:rsidR="00594E75" w:rsidRPr="001B5E95" w14:paraId="7FE2CAF5" w14:textId="77777777" w:rsidTr="00594E75">
        <w:trPr>
          <w:trHeight w:val="439"/>
        </w:trPr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6AB5F" w14:textId="00B2E3C8" w:rsidR="00594E7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Považskej Bystrici,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 </w:t>
            </w:r>
            <w:r w:rsidR="00B632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22.03.2023</w:t>
            </w:r>
          </w:p>
          <w:p w14:paraId="3810FB31" w14:textId="77777777" w:rsidR="00594E7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45B88CFE" w14:textId="77777777" w:rsidR="00594E7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27E58F33" w14:textId="7E81697B" w:rsidR="00594E75" w:rsidRPr="001B5E9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594E75" w:rsidRPr="001B5E95" w:rsidRDefault="00594E7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3DFF7F26" w:rsidR="00594E75" w:rsidRPr="001B5E95" w:rsidRDefault="00594E75" w:rsidP="00594E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Ing. Lenka Kivoňová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594E75" w:rsidRPr="001B5E95" w:rsidRDefault="00594E7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7BBBB1D6" w14:textId="080B0BAE" w:rsidR="00666730" w:rsidRPr="00BC6A65" w:rsidRDefault="00683506" w:rsidP="00BC6A65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</w:t>
      </w:r>
      <w:r w:rsidR="00FB41EB">
        <w:rPr>
          <w:sz w:val="17"/>
          <w:szCs w:val="17"/>
        </w:rPr>
        <w:t> </w:t>
      </w:r>
      <w:r w:rsidR="002C5778">
        <w:rPr>
          <w:sz w:val="17"/>
          <w:szCs w:val="17"/>
        </w:rPr>
        <w:t>podpis</w:t>
      </w:r>
    </w:p>
    <w:sectPr w:rsidR="00666730" w:rsidRPr="00BC6A6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2A1D6" w14:textId="77777777" w:rsidR="00967E41" w:rsidRDefault="00967E41" w:rsidP="00295267">
      <w:pPr>
        <w:spacing w:after="0" w:line="240" w:lineRule="auto"/>
      </w:pPr>
      <w:r>
        <w:separator/>
      </w:r>
    </w:p>
  </w:endnote>
  <w:endnote w:type="continuationSeparator" w:id="0">
    <w:p w14:paraId="3962008A" w14:textId="77777777" w:rsidR="00967E41" w:rsidRDefault="00967E41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3F409" w14:textId="77777777" w:rsidR="00967E41" w:rsidRDefault="00967E41" w:rsidP="00295267">
      <w:pPr>
        <w:spacing w:after="0" w:line="240" w:lineRule="auto"/>
      </w:pPr>
      <w:r>
        <w:separator/>
      </w:r>
    </w:p>
  </w:footnote>
  <w:footnote w:type="continuationSeparator" w:id="0">
    <w:p w14:paraId="39A8BE83" w14:textId="77777777" w:rsidR="00967E41" w:rsidRDefault="00967E41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22138F"/>
    <w:rsid w:val="002307C8"/>
    <w:rsid w:val="0024524B"/>
    <w:rsid w:val="002657C6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C60ED"/>
    <w:rsid w:val="003E6ADF"/>
    <w:rsid w:val="003F1B16"/>
    <w:rsid w:val="00412F6A"/>
    <w:rsid w:val="00417A33"/>
    <w:rsid w:val="00491CAC"/>
    <w:rsid w:val="004C2DA0"/>
    <w:rsid w:val="00523493"/>
    <w:rsid w:val="00582DFA"/>
    <w:rsid w:val="00594E75"/>
    <w:rsid w:val="005E251F"/>
    <w:rsid w:val="00666730"/>
    <w:rsid w:val="00666B34"/>
    <w:rsid w:val="00683506"/>
    <w:rsid w:val="006872AC"/>
    <w:rsid w:val="006E6FCC"/>
    <w:rsid w:val="0073567E"/>
    <w:rsid w:val="00786E8C"/>
    <w:rsid w:val="007B7C0D"/>
    <w:rsid w:val="00837B56"/>
    <w:rsid w:val="00867090"/>
    <w:rsid w:val="00967E41"/>
    <w:rsid w:val="00984754"/>
    <w:rsid w:val="009B3EED"/>
    <w:rsid w:val="00A14970"/>
    <w:rsid w:val="00A95809"/>
    <w:rsid w:val="00B176C4"/>
    <w:rsid w:val="00B603B0"/>
    <w:rsid w:val="00B63250"/>
    <w:rsid w:val="00B67156"/>
    <w:rsid w:val="00B7677A"/>
    <w:rsid w:val="00BB2639"/>
    <w:rsid w:val="00BC252E"/>
    <w:rsid w:val="00BC6A65"/>
    <w:rsid w:val="00BF529E"/>
    <w:rsid w:val="00C03F4B"/>
    <w:rsid w:val="00C20CC3"/>
    <w:rsid w:val="00CD71FC"/>
    <w:rsid w:val="00D601C4"/>
    <w:rsid w:val="00D66423"/>
    <w:rsid w:val="00DB2071"/>
    <w:rsid w:val="00DD6425"/>
    <w:rsid w:val="00E7100F"/>
    <w:rsid w:val="00ED6E72"/>
    <w:rsid w:val="00EE5D7F"/>
    <w:rsid w:val="00F37259"/>
    <w:rsid w:val="00F84A7C"/>
    <w:rsid w:val="00FB41EB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B41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17</cp:revision>
  <cp:lastPrinted>2023-01-13T08:08:00Z</cp:lastPrinted>
  <dcterms:created xsi:type="dcterms:W3CDTF">2023-01-11T14:17:00Z</dcterms:created>
  <dcterms:modified xsi:type="dcterms:W3CDTF">2023-03-22T14:27:00Z</dcterms:modified>
</cp:coreProperties>
</file>