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981D031" w:rsidR="00412F6A" w:rsidRDefault="008703F6" w:rsidP="00185C07">
            <w:pPr>
              <w:spacing w:line="360" w:lineRule="auto"/>
              <w:rPr>
                <w:rFonts w:cs="Times New Roman"/>
              </w:rPr>
            </w:pPr>
            <w:r w:rsidRPr="008703F6">
              <w:rPr>
                <w:rFonts w:ascii="Times New Roman" w:hAnsi="Times New Roman" w:cs="Times New Roman"/>
                <w:bCs/>
                <w:i/>
              </w:rPr>
              <w:t>Stavebné úpravy maštale pre voľné ustajnenie HD p.č.611,  Pichne, okr.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5EC87D5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8703F6" w:rsidRPr="008703F6">
              <w:rPr>
                <w:rFonts w:ascii="Times New Roman" w:hAnsi="Times New Roman" w:cs="Times New Roman"/>
                <w:bCs/>
                <w:i/>
              </w:rPr>
              <w:t>Stavebné úpravy maštale pre voľné ustajnenie HD p.č.611,  Pichne, okr.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FC63C00" w14:textId="27A9FBC0" w:rsidR="00633AE2" w:rsidRDefault="00633AE2" w:rsidP="00633AE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NOTAX CONSULTING spol. s r.o., Fidlíkova 3, 066 01 Humenné; IČO: 36 472 166</w:t>
            </w:r>
          </w:p>
          <w:p w14:paraId="5891F431" w14:textId="222E4A3D" w:rsidR="00412F6A" w:rsidRPr="00E27BDF" w:rsidRDefault="00412F6A" w:rsidP="00E27BD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6404889" w:rsidR="00412F6A" w:rsidRDefault="0002600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>Mgr. Roman Mikušinec,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4AE1D61" w:rsidR="00BF529E" w:rsidRPr="005863CA" w:rsidRDefault="0059689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001250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1EC3EDD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B7B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930E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0260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</w:t>
            </w:r>
            <w:r w:rsidR="000260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Roman Mikušinec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C748" w14:textId="77777777" w:rsidR="00D11915" w:rsidRDefault="00D11915" w:rsidP="00295267">
      <w:pPr>
        <w:spacing w:after="0" w:line="240" w:lineRule="auto"/>
      </w:pPr>
      <w:r>
        <w:separator/>
      </w:r>
    </w:p>
  </w:endnote>
  <w:endnote w:type="continuationSeparator" w:id="0">
    <w:p w14:paraId="49458570" w14:textId="77777777" w:rsidR="00D11915" w:rsidRDefault="00D1191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FDA7A" w14:textId="77777777" w:rsidR="00D11915" w:rsidRDefault="00D11915" w:rsidP="00295267">
      <w:pPr>
        <w:spacing w:after="0" w:line="240" w:lineRule="auto"/>
      </w:pPr>
      <w:r>
        <w:separator/>
      </w:r>
    </w:p>
  </w:footnote>
  <w:footnote w:type="continuationSeparator" w:id="0">
    <w:p w14:paraId="1C40A843" w14:textId="77777777" w:rsidR="00D11915" w:rsidRDefault="00D1191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6006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4977"/>
    <w:rsid w:val="003F1B16"/>
    <w:rsid w:val="00412F6A"/>
    <w:rsid w:val="00491CAC"/>
    <w:rsid w:val="004B37D1"/>
    <w:rsid w:val="00521F9D"/>
    <w:rsid w:val="00523493"/>
    <w:rsid w:val="00582DFA"/>
    <w:rsid w:val="0059689B"/>
    <w:rsid w:val="005E251F"/>
    <w:rsid w:val="00633AE2"/>
    <w:rsid w:val="00666B34"/>
    <w:rsid w:val="00683506"/>
    <w:rsid w:val="0073567E"/>
    <w:rsid w:val="00786E8C"/>
    <w:rsid w:val="007A71A1"/>
    <w:rsid w:val="007B7C0D"/>
    <w:rsid w:val="007C559C"/>
    <w:rsid w:val="007F747C"/>
    <w:rsid w:val="00837B56"/>
    <w:rsid w:val="00867090"/>
    <w:rsid w:val="008703F6"/>
    <w:rsid w:val="00930ED6"/>
    <w:rsid w:val="00984754"/>
    <w:rsid w:val="009B3EED"/>
    <w:rsid w:val="00A14970"/>
    <w:rsid w:val="00A31FFB"/>
    <w:rsid w:val="00A631BF"/>
    <w:rsid w:val="00A95809"/>
    <w:rsid w:val="00B176C4"/>
    <w:rsid w:val="00B51DDD"/>
    <w:rsid w:val="00B603B0"/>
    <w:rsid w:val="00B67156"/>
    <w:rsid w:val="00B7677A"/>
    <w:rsid w:val="00BB2639"/>
    <w:rsid w:val="00BF529E"/>
    <w:rsid w:val="00C03F4B"/>
    <w:rsid w:val="00C20CC3"/>
    <w:rsid w:val="00CB7B4B"/>
    <w:rsid w:val="00CD71FC"/>
    <w:rsid w:val="00D11915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54CB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2159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0,14-95 409 0 0,151-751 843 0 0,-236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0,-45 178-43 0 0,-41 347 0 0 0,73-400 75 0 0,-12 166 22 0 0,17-95 101 0 0,-3 166 158 0 0,8-103-868 0 0,3-171-973 0 0,1-64-2580 0 0,2 0-1772 0 0</inkml:trace>
  <inkml:trace contextRef="#ctx0" brushRef="#br0" timeOffset="623.4">1095 95 3224 0 0,'0'0'143'0'0,"-1"1"-3"0"0,-4 4 897 0 0,0 0 0 0 0,1 0 1 0 0,0 0-1 0 0,0 0 1 0 0,0 1-1 0 0,0 0 1 0 0,1 0-1 0 0,0 0 0 0 0,-4 11 1 0 0,1 6 215 0 0,-7 35 0 0 0,7-27-1285 0 0,-72 556 1103 0 0,67-475-968 0 0,-21 385 28 0 0,20 2-154 0 0,8-314-77 0 0,1 255-2009 0 0,3-436 2026 0 0,0 1 1 0 0,0 0 0 0 0,1-1-1 0 0,0 1 1 0 0,0 0 0 0 0,0-1-1 0 0,3 7 1 0 0,3-24-207 0 0,1-7 261 0 0,0 0 1 0 0,-1 0 0 0 0,5-29-1 0 0,8-69 376 0 0,-10 56-58 0 0,22-111 162 0 0,8 2 0 0 0,6 2 0 0 0,131-306-1 0 0,-155 427-304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0,-49 202-5181 0 0,-115 303-1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2022-03-30T18:03:00Z</dcterms:created>
  <dcterms:modified xsi:type="dcterms:W3CDTF">2023-03-30T08:25:00Z</dcterms:modified>
</cp:coreProperties>
</file>