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04A023" w14:textId="77777777" w:rsidR="00A93B73" w:rsidRPr="00E766CE" w:rsidRDefault="00A93B73" w:rsidP="00A93B73">
      <w:pPr>
        <w:jc w:val="center"/>
        <w:rPr>
          <w:b/>
          <w:sz w:val="32"/>
          <w:szCs w:val="32"/>
        </w:rPr>
      </w:pPr>
      <w:r w:rsidRPr="00E766CE">
        <w:rPr>
          <w:b/>
          <w:sz w:val="32"/>
          <w:szCs w:val="32"/>
        </w:rPr>
        <w:t>USMERNENIE</w:t>
      </w:r>
    </w:p>
    <w:p w14:paraId="25801E42" w14:textId="77777777" w:rsidR="00A93B73" w:rsidRPr="00E766CE" w:rsidRDefault="00A93B73" w:rsidP="00A93B73">
      <w:pPr>
        <w:jc w:val="center"/>
        <w:rPr>
          <w:b/>
          <w:sz w:val="32"/>
          <w:szCs w:val="32"/>
        </w:rPr>
      </w:pPr>
      <w:r w:rsidRPr="00E766CE">
        <w:rPr>
          <w:b/>
          <w:sz w:val="32"/>
          <w:szCs w:val="32"/>
        </w:rPr>
        <w:t>MINISTERSTVA PÔDOHOSPODÁRSTVA A ROZVOJA VIDIEKA</w:t>
      </w:r>
    </w:p>
    <w:p w14:paraId="3F157EA7" w14:textId="77777777" w:rsidR="00A93B73" w:rsidRPr="00E766CE" w:rsidRDefault="00A93B73" w:rsidP="00A93B73">
      <w:pPr>
        <w:jc w:val="center"/>
        <w:rPr>
          <w:b/>
          <w:sz w:val="32"/>
          <w:szCs w:val="32"/>
        </w:rPr>
      </w:pPr>
      <w:r w:rsidRPr="00E766CE">
        <w:rPr>
          <w:b/>
          <w:sz w:val="32"/>
          <w:szCs w:val="32"/>
        </w:rPr>
        <w:t>SLOVENSKEJ REPUBLIKY</w:t>
      </w:r>
    </w:p>
    <w:p w14:paraId="36A89ABF" w14:textId="77777777" w:rsidR="00A93B73" w:rsidRDefault="00A93B73" w:rsidP="00A93B73"/>
    <w:p w14:paraId="7D454F33" w14:textId="77777777" w:rsidR="00A93B73" w:rsidRPr="00EC4062" w:rsidRDefault="00A93B73" w:rsidP="009D2A7B">
      <w:pPr>
        <w:rPr>
          <w:sz w:val="24"/>
          <w:szCs w:val="24"/>
        </w:rPr>
      </w:pPr>
      <w:r w:rsidRPr="00EC4062">
        <w:rPr>
          <w:sz w:val="24"/>
          <w:szCs w:val="24"/>
        </w:rPr>
        <w:t>k ustanoveniam nariadenia vlády Slovenskej republiky č. 3/2023 Z. z., ktorým sa ustanovujú pravidlá poskytovania podpory na neprojektové opatrenia Strategického plánu spoločnej poľnohospodárskej politiky</w:t>
      </w:r>
    </w:p>
    <w:p w14:paraId="66FC521C" w14:textId="77777777" w:rsidR="00A93B73" w:rsidRPr="00EC4062" w:rsidRDefault="00A93B73" w:rsidP="00A93B73">
      <w:pPr>
        <w:rPr>
          <w:sz w:val="24"/>
          <w:szCs w:val="24"/>
        </w:rPr>
      </w:pPr>
    </w:p>
    <w:p w14:paraId="78E6DC4D" w14:textId="77777777" w:rsidR="00A93B73" w:rsidRPr="00EC4062" w:rsidRDefault="00A93B73" w:rsidP="00A93B73">
      <w:pPr>
        <w:rPr>
          <w:sz w:val="24"/>
          <w:szCs w:val="24"/>
        </w:rPr>
      </w:pPr>
    </w:p>
    <w:p w14:paraId="4B9E77E6" w14:textId="77777777" w:rsidR="00A93B73" w:rsidRPr="00EC4062" w:rsidRDefault="00A93B73" w:rsidP="009D2A7B">
      <w:pPr>
        <w:ind w:firstLine="284"/>
        <w:rPr>
          <w:sz w:val="24"/>
          <w:szCs w:val="24"/>
        </w:rPr>
      </w:pPr>
      <w:r w:rsidRPr="00EC4062">
        <w:rPr>
          <w:sz w:val="24"/>
          <w:szCs w:val="24"/>
        </w:rPr>
        <w:t xml:space="preserve">Usmernenie Ministerstva pôdohospodárstva a rozvoja vidieka Slovenskej republiky (ďalej len „usmernenie“) k  ustanoveniam nariadenia vlády Slovenskej republiky č. 3/2023 Z. z., ktorým sa ustanovujú pravidlá poskytovania podpory na neprojektové opatrenia Strategického plánu spoločnej poľnohospodárskej politiky (ďalej len „nariadenie vlády č. 3/2023 Z. z.)  je interpretáciou  ustanovení nariadenia vlády Slovenskej republiky č. 3/2023 Z. a nezohľadňuje dodatočné interpretácie Európskej komisie k právne záväzným aktom EÚ vykonávaným podľa nariadenia vlády  č. 3/2023 Z. z.. </w:t>
      </w:r>
    </w:p>
    <w:p w14:paraId="196A8B33" w14:textId="77777777" w:rsidR="00A93B73" w:rsidRDefault="00A93B73" w:rsidP="009D2A7B">
      <w:r w:rsidRPr="00EC4062">
        <w:rPr>
          <w:sz w:val="24"/>
          <w:szCs w:val="24"/>
        </w:rPr>
        <w:t>V prípade sporu zahrňujúceho ustanovenia právne záväzných aktov EÚ uvedených v tomto usmernení,  poskytuje v súlade so Zmluvou o fungovaní EÚ,   konečný výklad platného práva EÚ Európsky súdny dvor. Spory zahŕňajúce ustanovenia nariadenia vlády č. 3/2023 Z. z. rozhodujú všeobecné súdy Slovenskej republiky, Ústavný súd Slovenskej republiky je oprávnený rozhodnúť o ich prípadnom nesúlade s Ústavou Slovenskej republiky,  ústavnými zákonmi a s medzinárodnými zmluvami, s ktorými vyslovila súhlas Národná rada Slovenskej republiky a ktoré boli ratifikované a vyhlásené spôsobom ustanoveným zákonom</w:t>
      </w:r>
      <w:r>
        <w:t xml:space="preserve">. </w:t>
      </w:r>
    </w:p>
    <w:p w14:paraId="276AD26F" w14:textId="77777777" w:rsidR="00A93B73" w:rsidRDefault="00A93B73" w:rsidP="00A93B73"/>
    <w:p w14:paraId="4817BAED" w14:textId="7A20A156" w:rsidR="00A93B73" w:rsidRDefault="00A93B73" w:rsidP="00A93B73"/>
    <w:p w14:paraId="79AD5009" w14:textId="77777777" w:rsidR="00EC4062" w:rsidRPr="00EC4062" w:rsidRDefault="00EC4062" w:rsidP="00EC4062">
      <w:pPr>
        <w:rPr>
          <w:sz w:val="24"/>
          <w:szCs w:val="24"/>
        </w:rPr>
      </w:pPr>
      <w:r w:rsidRPr="00EC4062">
        <w:rPr>
          <w:sz w:val="24"/>
          <w:szCs w:val="24"/>
        </w:rPr>
        <w:t>História verzií:</w:t>
      </w:r>
    </w:p>
    <w:p w14:paraId="50DA544E" w14:textId="3301E780" w:rsidR="00A400AE" w:rsidRDefault="00A400AE" w:rsidP="00A93B73"/>
    <w:tbl>
      <w:tblPr>
        <w:tblStyle w:val="Mriekatabuky"/>
        <w:tblpPr w:leftFromText="141" w:rightFromText="141" w:vertAnchor="page" w:horzAnchor="margin" w:tblpY="11820"/>
        <w:tblW w:w="9278" w:type="dxa"/>
        <w:tblLayout w:type="fixed"/>
        <w:tblLook w:val="04A0" w:firstRow="1" w:lastRow="0" w:firstColumn="1" w:lastColumn="0" w:noHBand="0" w:noVBand="1"/>
      </w:tblPr>
      <w:tblGrid>
        <w:gridCol w:w="1809"/>
        <w:gridCol w:w="1418"/>
        <w:gridCol w:w="992"/>
        <w:gridCol w:w="5059"/>
      </w:tblGrid>
      <w:tr w:rsidR="00EC4062" w:rsidRPr="00A93B73" w14:paraId="1F16E2D3" w14:textId="77777777" w:rsidTr="00EC4062">
        <w:tc>
          <w:tcPr>
            <w:tcW w:w="1809" w:type="dxa"/>
            <w:tcBorders>
              <w:top w:val="single" w:sz="4" w:space="0" w:color="auto"/>
              <w:left w:val="single" w:sz="4" w:space="0" w:color="auto"/>
              <w:bottom w:val="single" w:sz="4" w:space="0" w:color="auto"/>
              <w:right w:val="single" w:sz="4" w:space="0" w:color="auto"/>
            </w:tcBorders>
            <w:hideMark/>
          </w:tcPr>
          <w:p w14:paraId="6C4076E1" w14:textId="77777777" w:rsidR="00EC4062" w:rsidRPr="009870A9" w:rsidRDefault="00EC4062" w:rsidP="00EC4062">
            <w:pPr>
              <w:spacing w:after="160" w:line="259" w:lineRule="auto"/>
              <w:rPr>
                <w:b/>
                <w:sz w:val="24"/>
                <w:szCs w:val="24"/>
              </w:rPr>
            </w:pPr>
            <w:r w:rsidRPr="009870A9">
              <w:rPr>
                <w:b/>
                <w:sz w:val="24"/>
                <w:szCs w:val="24"/>
              </w:rPr>
              <w:t>Číslo</w:t>
            </w:r>
          </w:p>
        </w:tc>
        <w:tc>
          <w:tcPr>
            <w:tcW w:w="1418" w:type="dxa"/>
            <w:tcBorders>
              <w:top w:val="single" w:sz="4" w:space="0" w:color="auto"/>
              <w:left w:val="single" w:sz="4" w:space="0" w:color="auto"/>
              <w:bottom w:val="single" w:sz="4" w:space="0" w:color="auto"/>
              <w:right w:val="single" w:sz="4" w:space="0" w:color="auto"/>
            </w:tcBorders>
            <w:hideMark/>
          </w:tcPr>
          <w:p w14:paraId="001D89E2" w14:textId="77777777" w:rsidR="00EC4062" w:rsidRPr="009870A9" w:rsidRDefault="00EC4062" w:rsidP="00EC4062">
            <w:pPr>
              <w:spacing w:after="160" w:line="259" w:lineRule="auto"/>
              <w:rPr>
                <w:b/>
                <w:sz w:val="24"/>
                <w:szCs w:val="24"/>
              </w:rPr>
            </w:pPr>
            <w:r w:rsidRPr="009870A9">
              <w:rPr>
                <w:b/>
                <w:sz w:val="24"/>
                <w:szCs w:val="24"/>
              </w:rPr>
              <w:t>Dátum</w:t>
            </w:r>
          </w:p>
        </w:tc>
        <w:tc>
          <w:tcPr>
            <w:tcW w:w="992" w:type="dxa"/>
            <w:tcBorders>
              <w:top w:val="single" w:sz="4" w:space="0" w:color="auto"/>
              <w:left w:val="single" w:sz="4" w:space="0" w:color="auto"/>
              <w:bottom w:val="single" w:sz="4" w:space="0" w:color="auto"/>
              <w:right w:val="single" w:sz="4" w:space="0" w:color="auto"/>
            </w:tcBorders>
            <w:hideMark/>
          </w:tcPr>
          <w:p w14:paraId="083F4533" w14:textId="77777777" w:rsidR="00EC4062" w:rsidRPr="009870A9" w:rsidRDefault="00EC4062" w:rsidP="00EC4062">
            <w:pPr>
              <w:spacing w:after="160" w:line="259" w:lineRule="auto"/>
              <w:rPr>
                <w:b/>
                <w:sz w:val="24"/>
                <w:szCs w:val="24"/>
              </w:rPr>
            </w:pPr>
            <w:r w:rsidRPr="009870A9">
              <w:rPr>
                <w:b/>
                <w:sz w:val="24"/>
                <w:szCs w:val="24"/>
              </w:rPr>
              <w:t>Verzia</w:t>
            </w:r>
          </w:p>
        </w:tc>
        <w:tc>
          <w:tcPr>
            <w:tcW w:w="5059" w:type="dxa"/>
            <w:tcBorders>
              <w:top w:val="single" w:sz="4" w:space="0" w:color="auto"/>
              <w:left w:val="single" w:sz="4" w:space="0" w:color="auto"/>
              <w:bottom w:val="single" w:sz="4" w:space="0" w:color="auto"/>
              <w:right w:val="single" w:sz="4" w:space="0" w:color="auto"/>
            </w:tcBorders>
            <w:hideMark/>
          </w:tcPr>
          <w:p w14:paraId="7E4E5B70" w14:textId="77777777" w:rsidR="00EC4062" w:rsidRPr="009870A9" w:rsidRDefault="00EC4062" w:rsidP="00EC4062">
            <w:pPr>
              <w:spacing w:after="160" w:line="259" w:lineRule="auto"/>
              <w:rPr>
                <w:b/>
                <w:sz w:val="24"/>
                <w:szCs w:val="24"/>
              </w:rPr>
            </w:pPr>
            <w:r w:rsidRPr="009870A9">
              <w:rPr>
                <w:b/>
                <w:sz w:val="24"/>
                <w:szCs w:val="24"/>
              </w:rPr>
              <w:t>Stručný popis</w:t>
            </w:r>
          </w:p>
        </w:tc>
      </w:tr>
      <w:tr w:rsidR="00EC4062" w:rsidRPr="00A93B73" w14:paraId="7C7169CF" w14:textId="77777777" w:rsidTr="00EC4062">
        <w:tc>
          <w:tcPr>
            <w:tcW w:w="1809" w:type="dxa"/>
            <w:tcBorders>
              <w:top w:val="single" w:sz="4" w:space="0" w:color="auto"/>
              <w:left w:val="single" w:sz="4" w:space="0" w:color="auto"/>
              <w:bottom w:val="single" w:sz="4" w:space="0" w:color="auto"/>
              <w:right w:val="single" w:sz="4" w:space="0" w:color="auto"/>
            </w:tcBorders>
            <w:hideMark/>
          </w:tcPr>
          <w:p w14:paraId="4C0868AE" w14:textId="6BDB429F" w:rsidR="00EC4062" w:rsidRPr="009870A9" w:rsidRDefault="00FC38A4" w:rsidP="00EC4062">
            <w:pPr>
              <w:spacing w:after="160" w:line="259" w:lineRule="auto"/>
              <w:rPr>
                <w:sz w:val="24"/>
                <w:szCs w:val="24"/>
              </w:rPr>
            </w:pPr>
            <w:r>
              <w:rPr>
                <w:sz w:val="24"/>
                <w:szCs w:val="24"/>
              </w:rPr>
              <w:t>5726/2023-620</w:t>
            </w:r>
          </w:p>
          <w:p w14:paraId="79A4C59B" w14:textId="77777777" w:rsidR="00EC4062" w:rsidRPr="009870A9" w:rsidRDefault="00EC4062" w:rsidP="00EC4062">
            <w:pPr>
              <w:rPr>
                <w:sz w:val="24"/>
                <w:szCs w:val="24"/>
              </w:rPr>
            </w:pPr>
          </w:p>
          <w:p w14:paraId="413DC8D0" w14:textId="77777777" w:rsidR="00EC4062" w:rsidRPr="009870A9" w:rsidRDefault="00EC4062" w:rsidP="00EC4062">
            <w:pPr>
              <w:rPr>
                <w:sz w:val="24"/>
                <w:szCs w:val="24"/>
              </w:rPr>
            </w:pPr>
          </w:p>
          <w:p w14:paraId="7A4DB6FD" w14:textId="77777777" w:rsidR="00EC4062" w:rsidRPr="009870A9" w:rsidRDefault="00EC4062" w:rsidP="00EC4062">
            <w:pPr>
              <w:rPr>
                <w:sz w:val="24"/>
                <w:szCs w:val="24"/>
              </w:rPr>
            </w:pPr>
          </w:p>
          <w:p w14:paraId="1272098A" w14:textId="77777777" w:rsidR="00EC4062" w:rsidRPr="009870A9" w:rsidRDefault="00EC4062" w:rsidP="00EC4062">
            <w:pPr>
              <w:rPr>
                <w:sz w:val="24"/>
                <w:szCs w:val="24"/>
              </w:rPr>
            </w:pPr>
          </w:p>
          <w:p w14:paraId="3BE4AFE6" w14:textId="77777777" w:rsidR="00EC4062" w:rsidRPr="009870A9" w:rsidRDefault="00EC4062" w:rsidP="00EC4062">
            <w:pPr>
              <w:jc w:val="center"/>
              <w:rPr>
                <w:sz w:val="24"/>
                <w:szCs w:val="24"/>
              </w:rPr>
            </w:pPr>
          </w:p>
        </w:tc>
        <w:tc>
          <w:tcPr>
            <w:tcW w:w="1418" w:type="dxa"/>
            <w:tcBorders>
              <w:top w:val="single" w:sz="4" w:space="0" w:color="auto"/>
              <w:left w:val="single" w:sz="4" w:space="0" w:color="auto"/>
              <w:bottom w:val="single" w:sz="4" w:space="0" w:color="auto"/>
              <w:right w:val="single" w:sz="4" w:space="0" w:color="auto"/>
            </w:tcBorders>
            <w:hideMark/>
          </w:tcPr>
          <w:p w14:paraId="4F3CF04F" w14:textId="2150A70C" w:rsidR="00EC4062" w:rsidRPr="009870A9" w:rsidRDefault="00C374FA" w:rsidP="000B5202">
            <w:pPr>
              <w:spacing w:after="160" w:line="259" w:lineRule="auto"/>
              <w:rPr>
                <w:sz w:val="24"/>
                <w:szCs w:val="24"/>
              </w:rPr>
            </w:pPr>
            <w:r>
              <w:rPr>
                <w:sz w:val="24"/>
                <w:szCs w:val="24"/>
              </w:rPr>
              <w:t>1</w:t>
            </w:r>
            <w:r w:rsidR="000B5202">
              <w:rPr>
                <w:sz w:val="24"/>
                <w:szCs w:val="24"/>
              </w:rPr>
              <w:t>6</w:t>
            </w:r>
            <w:r>
              <w:rPr>
                <w:sz w:val="24"/>
                <w:szCs w:val="24"/>
              </w:rPr>
              <w:t>.3.</w:t>
            </w:r>
            <w:r w:rsidR="00EC4062" w:rsidRPr="009870A9">
              <w:rPr>
                <w:sz w:val="24"/>
                <w:szCs w:val="24"/>
              </w:rPr>
              <w:t xml:space="preserve"> 2023</w:t>
            </w:r>
          </w:p>
        </w:tc>
        <w:tc>
          <w:tcPr>
            <w:tcW w:w="992" w:type="dxa"/>
            <w:tcBorders>
              <w:top w:val="single" w:sz="4" w:space="0" w:color="auto"/>
              <w:left w:val="single" w:sz="4" w:space="0" w:color="auto"/>
              <w:bottom w:val="single" w:sz="4" w:space="0" w:color="auto"/>
              <w:right w:val="single" w:sz="4" w:space="0" w:color="auto"/>
            </w:tcBorders>
            <w:hideMark/>
          </w:tcPr>
          <w:p w14:paraId="6FDBD3CC" w14:textId="77777777" w:rsidR="00EC4062" w:rsidRPr="009870A9" w:rsidRDefault="00EC4062" w:rsidP="00EC4062">
            <w:pPr>
              <w:spacing w:after="160" w:line="259" w:lineRule="auto"/>
              <w:rPr>
                <w:sz w:val="24"/>
                <w:szCs w:val="24"/>
              </w:rPr>
            </w:pPr>
            <w:r w:rsidRPr="009870A9">
              <w:rPr>
                <w:sz w:val="24"/>
                <w:szCs w:val="24"/>
              </w:rPr>
              <w:t>1.0</w:t>
            </w:r>
          </w:p>
        </w:tc>
        <w:tc>
          <w:tcPr>
            <w:tcW w:w="5059" w:type="dxa"/>
            <w:tcBorders>
              <w:top w:val="single" w:sz="4" w:space="0" w:color="auto"/>
              <w:left w:val="single" w:sz="4" w:space="0" w:color="auto"/>
              <w:bottom w:val="single" w:sz="4" w:space="0" w:color="auto"/>
              <w:right w:val="single" w:sz="4" w:space="0" w:color="auto"/>
            </w:tcBorders>
            <w:hideMark/>
          </w:tcPr>
          <w:p w14:paraId="5F5935CA" w14:textId="5982B4DD" w:rsidR="00EC4062" w:rsidRPr="00EC4062" w:rsidRDefault="00EC4062" w:rsidP="009A1DAB">
            <w:pPr>
              <w:spacing w:after="160" w:line="259" w:lineRule="auto"/>
              <w:rPr>
                <w:sz w:val="24"/>
                <w:szCs w:val="24"/>
              </w:rPr>
            </w:pPr>
            <w:r w:rsidRPr="00EC4062">
              <w:rPr>
                <w:sz w:val="24"/>
                <w:szCs w:val="24"/>
              </w:rPr>
              <w:t>Vypracovanie usmernenia k </w:t>
            </w:r>
            <w:r w:rsidR="009A1DAB">
              <w:rPr>
                <w:sz w:val="24"/>
                <w:szCs w:val="24"/>
              </w:rPr>
              <w:t>vybraným</w:t>
            </w:r>
            <w:r w:rsidRPr="00EC4062">
              <w:rPr>
                <w:sz w:val="24"/>
                <w:szCs w:val="24"/>
              </w:rPr>
              <w:t xml:space="preserve"> ustanoveniam nariadenia vl</w:t>
            </w:r>
            <w:r w:rsidR="009A1DAB">
              <w:rPr>
                <w:sz w:val="24"/>
                <w:szCs w:val="24"/>
              </w:rPr>
              <w:t>ády  Slovenskej republiky č. 3/</w:t>
            </w:r>
            <w:r w:rsidRPr="00EC4062">
              <w:rPr>
                <w:sz w:val="24"/>
                <w:szCs w:val="24"/>
              </w:rPr>
              <w:t xml:space="preserve">2023 Z. z., </w:t>
            </w:r>
            <w:r w:rsidRPr="00EC4062">
              <w:rPr>
                <w:bCs/>
                <w:sz w:val="24"/>
                <w:szCs w:val="24"/>
              </w:rPr>
              <w:t>ktorým sa ustanovujú pravidlá poskytovania podpory na neprojektové opatrenia Strategického plánu spoločnej poľnohospodárskej politiky.</w:t>
            </w:r>
          </w:p>
        </w:tc>
      </w:tr>
    </w:tbl>
    <w:p w14:paraId="0BE01A41" w14:textId="4E70DE95" w:rsidR="00A93B73" w:rsidRDefault="00A93B73" w:rsidP="00A93B73"/>
    <w:sdt>
      <w:sdtPr>
        <w:id w:val="-303080882"/>
        <w:docPartObj>
          <w:docPartGallery w:val="Table of Contents"/>
          <w:docPartUnique/>
        </w:docPartObj>
      </w:sdtPr>
      <w:sdtEndPr>
        <w:rPr>
          <w:b/>
          <w:bCs/>
        </w:rPr>
      </w:sdtEndPr>
      <w:sdtContent>
        <w:p w14:paraId="1A839E04" w14:textId="2CDE6D57" w:rsidR="002E3D0A" w:rsidRPr="002E3D0A" w:rsidRDefault="002E3D0A" w:rsidP="002E3D0A">
          <w:r w:rsidRPr="002E3D0A">
            <w:t>Obsah</w:t>
          </w:r>
        </w:p>
        <w:p w14:paraId="2B0AAF13" w14:textId="1775A713" w:rsidR="008E5AD5" w:rsidRDefault="002E3D0A">
          <w:pPr>
            <w:pStyle w:val="Obsah1"/>
            <w:tabs>
              <w:tab w:val="right" w:leader="dot" w:pos="9062"/>
            </w:tabs>
            <w:rPr>
              <w:rFonts w:eastAsiaTheme="minorEastAsia"/>
              <w:noProof/>
              <w:lang w:eastAsia="sk-SK"/>
            </w:rPr>
          </w:pPr>
          <w:r w:rsidRPr="002E3D0A">
            <w:fldChar w:fldCharType="begin"/>
          </w:r>
          <w:r w:rsidRPr="002E3D0A">
            <w:instrText xml:space="preserve"> TOC \o "1-3" \h \z \u </w:instrText>
          </w:r>
          <w:r w:rsidRPr="002E3D0A">
            <w:fldChar w:fldCharType="separate"/>
          </w:r>
          <w:hyperlink w:anchor="_Toc130279313" w:history="1">
            <w:r w:rsidR="008E5AD5" w:rsidRPr="006E330B">
              <w:rPr>
                <w:rStyle w:val="Hypertextovprepojenie"/>
                <w:b/>
                <w:noProof/>
              </w:rPr>
              <w:t>Interpretácia jednotlivých ustanovení nariadenia vlády č. 3/2023 Z. z.</w:t>
            </w:r>
            <w:r w:rsidR="008E5AD5">
              <w:rPr>
                <w:noProof/>
                <w:webHidden/>
              </w:rPr>
              <w:tab/>
            </w:r>
            <w:r w:rsidR="008E5AD5">
              <w:rPr>
                <w:noProof/>
                <w:webHidden/>
              </w:rPr>
              <w:fldChar w:fldCharType="begin"/>
            </w:r>
            <w:r w:rsidR="008E5AD5">
              <w:rPr>
                <w:noProof/>
                <w:webHidden/>
              </w:rPr>
              <w:instrText xml:space="preserve"> PAGEREF _Toc130279313 \h </w:instrText>
            </w:r>
            <w:r w:rsidR="008E5AD5">
              <w:rPr>
                <w:noProof/>
                <w:webHidden/>
              </w:rPr>
            </w:r>
            <w:r w:rsidR="008E5AD5">
              <w:rPr>
                <w:noProof/>
                <w:webHidden/>
              </w:rPr>
              <w:fldChar w:fldCharType="separate"/>
            </w:r>
            <w:r w:rsidR="00971DB3">
              <w:rPr>
                <w:noProof/>
                <w:webHidden/>
              </w:rPr>
              <w:t>5</w:t>
            </w:r>
            <w:r w:rsidR="008E5AD5">
              <w:rPr>
                <w:noProof/>
                <w:webHidden/>
              </w:rPr>
              <w:fldChar w:fldCharType="end"/>
            </w:r>
          </w:hyperlink>
        </w:p>
        <w:p w14:paraId="53EB346F" w14:textId="1C3BE999" w:rsidR="008E5AD5" w:rsidRDefault="008E5AD5">
          <w:pPr>
            <w:pStyle w:val="Obsah1"/>
            <w:tabs>
              <w:tab w:val="right" w:leader="dot" w:pos="9062"/>
            </w:tabs>
            <w:rPr>
              <w:rFonts w:eastAsiaTheme="minorEastAsia"/>
              <w:noProof/>
              <w:lang w:eastAsia="sk-SK"/>
            </w:rPr>
          </w:pPr>
          <w:hyperlink w:anchor="_Toc130279314" w:history="1">
            <w:r w:rsidRPr="006E330B">
              <w:rPr>
                <w:rStyle w:val="Hypertextovprepojenie"/>
                <w:b/>
                <w:noProof/>
              </w:rPr>
              <w:t>Oblasti s prírodnými obmedzeniami alebo inými osobitnými obmedzeniami</w:t>
            </w:r>
            <w:r>
              <w:rPr>
                <w:noProof/>
                <w:webHidden/>
              </w:rPr>
              <w:tab/>
            </w:r>
            <w:r>
              <w:rPr>
                <w:noProof/>
                <w:webHidden/>
              </w:rPr>
              <w:fldChar w:fldCharType="begin"/>
            </w:r>
            <w:r>
              <w:rPr>
                <w:noProof/>
                <w:webHidden/>
              </w:rPr>
              <w:instrText xml:space="preserve"> PAGEREF _Toc130279314 \h </w:instrText>
            </w:r>
            <w:r>
              <w:rPr>
                <w:noProof/>
                <w:webHidden/>
              </w:rPr>
            </w:r>
            <w:r>
              <w:rPr>
                <w:noProof/>
                <w:webHidden/>
              </w:rPr>
              <w:fldChar w:fldCharType="separate"/>
            </w:r>
            <w:r w:rsidR="00971DB3">
              <w:rPr>
                <w:noProof/>
                <w:webHidden/>
              </w:rPr>
              <w:t>14</w:t>
            </w:r>
            <w:r>
              <w:rPr>
                <w:noProof/>
                <w:webHidden/>
              </w:rPr>
              <w:fldChar w:fldCharType="end"/>
            </w:r>
          </w:hyperlink>
        </w:p>
        <w:p w14:paraId="01475993" w14:textId="02288EC2" w:rsidR="008E5AD5" w:rsidRDefault="008E5AD5">
          <w:pPr>
            <w:pStyle w:val="Obsah1"/>
            <w:tabs>
              <w:tab w:val="right" w:leader="dot" w:pos="9062"/>
            </w:tabs>
            <w:rPr>
              <w:rFonts w:eastAsiaTheme="minorEastAsia"/>
              <w:noProof/>
              <w:lang w:eastAsia="sk-SK"/>
            </w:rPr>
          </w:pPr>
          <w:hyperlink w:anchor="_Toc130279315" w:history="1">
            <w:r w:rsidRPr="006E330B">
              <w:rPr>
                <w:rStyle w:val="Hypertextovprepojenie"/>
                <w:b/>
                <w:noProof/>
              </w:rPr>
              <w:t>Podpora v rámci sústavy Natura 2000 na trvalom trávnom poraste</w:t>
            </w:r>
            <w:r>
              <w:rPr>
                <w:noProof/>
                <w:webHidden/>
              </w:rPr>
              <w:tab/>
            </w:r>
            <w:r>
              <w:rPr>
                <w:noProof/>
                <w:webHidden/>
              </w:rPr>
              <w:fldChar w:fldCharType="begin"/>
            </w:r>
            <w:r>
              <w:rPr>
                <w:noProof/>
                <w:webHidden/>
              </w:rPr>
              <w:instrText xml:space="preserve"> PAGEREF _Toc130279315 \h </w:instrText>
            </w:r>
            <w:r>
              <w:rPr>
                <w:noProof/>
                <w:webHidden/>
              </w:rPr>
            </w:r>
            <w:r>
              <w:rPr>
                <w:noProof/>
                <w:webHidden/>
              </w:rPr>
              <w:fldChar w:fldCharType="separate"/>
            </w:r>
            <w:r w:rsidR="00971DB3">
              <w:rPr>
                <w:noProof/>
                <w:webHidden/>
              </w:rPr>
              <w:t>15</w:t>
            </w:r>
            <w:r>
              <w:rPr>
                <w:noProof/>
                <w:webHidden/>
              </w:rPr>
              <w:fldChar w:fldCharType="end"/>
            </w:r>
          </w:hyperlink>
        </w:p>
        <w:p w14:paraId="29440850" w14:textId="40357DBB" w:rsidR="008E5AD5" w:rsidRDefault="008E5AD5">
          <w:pPr>
            <w:pStyle w:val="Obsah1"/>
            <w:tabs>
              <w:tab w:val="right" w:leader="dot" w:pos="9062"/>
            </w:tabs>
            <w:rPr>
              <w:rFonts w:eastAsiaTheme="minorEastAsia"/>
              <w:noProof/>
              <w:lang w:eastAsia="sk-SK"/>
            </w:rPr>
          </w:pPr>
          <w:hyperlink w:anchor="_Toc130279316" w:history="1">
            <w:r w:rsidRPr="006E330B">
              <w:rPr>
                <w:rStyle w:val="Hypertextovprepojenie"/>
                <w:b/>
                <w:noProof/>
              </w:rPr>
              <w:t>Podpora v rámci sústavy Natura 2000 na lesnom pozemku</w:t>
            </w:r>
            <w:r>
              <w:rPr>
                <w:noProof/>
                <w:webHidden/>
              </w:rPr>
              <w:tab/>
            </w:r>
            <w:r>
              <w:rPr>
                <w:noProof/>
                <w:webHidden/>
              </w:rPr>
              <w:fldChar w:fldCharType="begin"/>
            </w:r>
            <w:r>
              <w:rPr>
                <w:noProof/>
                <w:webHidden/>
              </w:rPr>
              <w:instrText xml:space="preserve"> PAGEREF _Toc130279316 \h </w:instrText>
            </w:r>
            <w:r>
              <w:rPr>
                <w:noProof/>
                <w:webHidden/>
              </w:rPr>
            </w:r>
            <w:r>
              <w:rPr>
                <w:noProof/>
                <w:webHidden/>
              </w:rPr>
              <w:fldChar w:fldCharType="separate"/>
            </w:r>
            <w:r w:rsidR="00971DB3">
              <w:rPr>
                <w:noProof/>
                <w:webHidden/>
              </w:rPr>
              <w:t>16</w:t>
            </w:r>
            <w:r>
              <w:rPr>
                <w:noProof/>
                <w:webHidden/>
              </w:rPr>
              <w:fldChar w:fldCharType="end"/>
            </w:r>
          </w:hyperlink>
        </w:p>
        <w:p w14:paraId="31FFA979" w14:textId="33D30C33" w:rsidR="008E5AD5" w:rsidRDefault="008E5AD5">
          <w:pPr>
            <w:pStyle w:val="Obsah1"/>
            <w:tabs>
              <w:tab w:val="right" w:leader="dot" w:pos="9062"/>
            </w:tabs>
            <w:rPr>
              <w:rFonts w:eastAsiaTheme="minorEastAsia"/>
              <w:noProof/>
              <w:lang w:eastAsia="sk-SK"/>
            </w:rPr>
          </w:pPr>
          <w:hyperlink w:anchor="_Toc130279317" w:history="1">
            <w:r w:rsidRPr="006E330B">
              <w:rPr>
                <w:rStyle w:val="Hypertextovprepojenie"/>
                <w:b/>
                <w:noProof/>
              </w:rPr>
              <w:t>Podpora na chov a udržanie ohrozených plemien hospodárskych zvierat</w:t>
            </w:r>
            <w:r>
              <w:rPr>
                <w:noProof/>
                <w:webHidden/>
              </w:rPr>
              <w:tab/>
            </w:r>
            <w:r>
              <w:rPr>
                <w:noProof/>
                <w:webHidden/>
              </w:rPr>
              <w:fldChar w:fldCharType="begin"/>
            </w:r>
            <w:r>
              <w:rPr>
                <w:noProof/>
                <w:webHidden/>
              </w:rPr>
              <w:instrText xml:space="preserve"> PAGEREF _Toc130279317 \h </w:instrText>
            </w:r>
            <w:r>
              <w:rPr>
                <w:noProof/>
                <w:webHidden/>
              </w:rPr>
            </w:r>
            <w:r>
              <w:rPr>
                <w:noProof/>
                <w:webHidden/>
              </w:rPr>
              <w:fldChar w:fldCharType="separate"/>
            </w:r>
            <w:r w:rsidR="00971DB3">
              <w:rPr>
                <w:noProof/>
                <w:webHidden/>
              </w:rPr>
              <w:t>18</w:t>
            </w:r>
            <w:r>
              <w:rPr>
                <w:noProof/>
                <w:webHidden/>
              </w:rPr>
              <w:fldChar w:fldCharType="end"/>
            </w:r>
          </w:hyperlink>
        </w:p>
        <w:p w14:paraId="38156614" w14:textId="6DC05D20" w:rsidR="008E5AD5" w:rsidRDefault="008E5AD5">
          <w:pPr>
            <w:pStyle w:val="Obsah1"/>
            <w:tabs>
              <w:tab w:val="right" w:leader="dot" w:pos="9062"/>
            </w:tabs>
            <w:rPr>
              <w:rFonts w:eastAsiaTheme="minorEastAsia"/>
              <w:noProof/>
              <w:lang w:eastAsia="sk-SK"/>
            </w:rPr>
          </w:pPr>
          <w:hyperlink w:anchor="_Toc130279318" w:history="1">
            <w:r w:rsidRPr="006E330B">
              <w:rPr>
                <w:rStyle w:val="Hypertextovprepojenie"/>
                <w:b/>
                <w:noProof/>
              </w:rPr>
              <w:t>Podpora na dobré životné podmienky zvierat</w:t>
            </w:r>
            <w:r>
              <w:rPr>
                <w:noProof/>
                <w:webHidden/>
              </w:rPr>
              <w:tab/>
            </w:r>
            <w:r>
              <w:rPr>
                <w:noProof/>
                <w:webHidden/>
              </w:rPr>
              <w:fldChar w:fldCharType="begin"/>
            </w:r>
            <w:r>
              <w:rPr>
                <w:noProof/>
                <w:webHidden/>
              </w:rPr>
              <w:instrText xml:space="preserve"> PAGEREF _Toc130279318 \h </w:instrText>
            </w:r>
            <w:r>
              <w:rPr>
                <w:noProof/>
                <w:webHidden/>
              </w:rPr>
            </w:r>
            <w:r>
              <w:rPr>
                <w:noProof/>
                <w:webHidden/>
              </w:rPr>
              <w:fldChar w:fldCharType="separate"/>
            </w:r>
            <w:r w:rsidR="00971DB3">
              <w:rPr>
                <w:noProof/>
                <w:webHidden/>
              </w:rPr>
              <w:t>19</w:t>
            </w:r>
            <w:r>
              <w:rPr>
                <w:noProof/>
                <w:webHidden/>
              </w:rPr>
              <w:fldChar w:fldCharType="end"/>
            </w:r>
          </w:hyperlink>
        </w:p>
        <w:p w14:paraId="27F9EAAA" w14:textId="24866815" w:rsidR="008E5AD5" w:rsidRDefault="008E5AD5">
          <w:pPr>
            <w:pStyle w:val="Obsah2"/>
            <w:tabs>
              <w:tab w:val="right" w:leader="dot" w:pos="9062"/>
            </w:tabs>
            <w:rPr>
              <w:rFonts w:eastAsiaTheme="minorEastAsia"/>
              <w:noProof/>
              <w:lang w:eastAsia="sk-SK"/>
            </w:rPr>
          </w:pPr>
          <w:hyperlink w:anchor="_Toc130279319" w:history="1">
            <w:r w:rsidRPr="006E330B">
              <w:rPr>
                <w:rStyle w:val="Hypertextovprepojenie"/>
                <w:b/>
                <w:noProof/>
              </w:rPr>
              <w:t>Zlepšenie podmienok ustajnenia dojníc</w:t>
            </w:r>
            <w:r>
              <w:rPr>
                <w:noProof/>
                <w:webHidden/>
              </w:rPr>
              <w:tab/>
            </w:r>
            <w:r>
              <w:rPr>
                <w:noProof/>
                <w:webHidden/>
              </w:rPr>
              <w:fldChar w:fldCharType="begin"/>
            </w:r>
            <w:r>
              <w:rPr>
                <w:noProof/>
                <w:webHidden/>
              </w:rPr>
              <w:instrText xml:space="preserve"> PAGEREF _Toc130279319 \h </w:instrText>
            </w:r>
            <w:r>
              <w:rPr>
                <w:noProof/>
                <w:webHidden/>
              </w:rPr>
            </w:r>
            <w:r>
              <w:rPr>
                <w:noProof/>
                <w:webHidden/>
              </w:rPr>
              <w:fldChar w:fldCharType="separate"/>
            </w:r>
            <w:r w:rsidR="00971DB3">
              <w:rPr>
                <w:noProof/>
                <w:webHidden/>
              </w:rPr>
              <w:t>20</w:t>
            </w:r>
            <w:r>
              <w:rPr>
                <w:noProof/>
                <w:webHidden/>
              </w:rPr>
              <w:fldChar w:fldCharType="end"/>
            </w:r>
          </w:hyperlink>
        </w:p>
        <w:p w14:paraId="39AC5260" w14:textId="4E54CC92" w:rsidR="008E5AD5" w:rsidRDefault="008E5AD5">
          <w:pPr>
            <w:pStyle w:val="Obsah2"/>
            <w:tabs>
              <w:tab w:val="right" w:leader="dot" w:pos="9062"/>
            </w:tabs>
            <w:rPr>
              <w:rFonts w:eastAsiaTheme="minorEastAsia"/>
              <w:noProof/>
              <w:lang w:eastAsia="sk-SK"/>
            </w:rPr>
          </w:pPr>
          <w:hyperlink w:anchor="_Toc130279320" w:history="1">
            <w:r w:rsidRPr="006E330B">
              <w:rPr>
                <w:rStyle w:val="Hypertextovprepojenie"/>
                <w:b/>
                <w:noProof/>
              </w:rPr>
              <w:t>Zlepšenie podmienok ustajnenia oviec a kôz</w:t>
            </w:r>
            <w:r>
              <w:rPr>
                <w:noProof/>
                <w:webHidden/>
              </w:rPr>
              <w:tab/>
            </w:r>
            <w:r>
              <w:rPr>
                <w:noProof/>
                <w:webHidden/>
              </w:rPr>
              <w:fldChar w:fldCharType="begin"/>
            </w:r>
            <w:r>
              <w:rPr>
                <w:noProof/>
                <w:webHidden/>
              </w:rPr>
              <w:instrText xml:space="preserve"> PAGEREF _Toc130279320 \h </w:instrText>
            </w:r>
            <w:r>
              <w:rPr>
                <w:noProof/>
                <w:webHidden/>
              </w:rPr>
            </w:r>
            <w:r>
              <w:rPr>
                <w:noProof/>
                <w:webHidden/>
              </w:rPr>
              <w:fldChar w:fldCharType="separate"/>
            </w:r>
            <w:r w:rsidR="00971DB3">
              <w:rPr>
                <w:noProof/>
                <w:webHidden/>
              </w:rPr>
              <w:t>22</w:t>
            </w:r>
            <w:r>
              <w:rPr>
                <w:noProof/>
                <w:webHidden/>
              </w:rPr>
              <w:fldChar w:fldCharType="end"/>
            </w:r>
          </w:hyperlink>
        </w:p>
        <w:p w14:paraId="22E105D1" w14:textId="6CC0B11B" w:rsidR="008E5AD5" w:rsidRDefault="008E5AD5">
          <w:pPr>
            <w:pStyle w:val="Obsah2"/>
            <w:tabs>
              <w:tab w:val="right" w:leader="dot" w:pos="9062"/>
            </w:tabs>
            <w:rPr>
              <w:rFonts w:eastAsiaTheme="minorEastAsia"/>
              <w:noProof/>
              <w:lang w:eastAsia="sk-SK"/>
            </w:rPr>
          </w:pPr>
          <w:hyperlink w:anchor="_Toc130279321" w:history="1">
            <w:r w:rsidRPr="006E330B">
              <w:rPr>
                <w:rStyle w:val="Hypertextovprepojenie"/>
                <w:b/>
                <w:noProof/>
              </w:rPr>
              <w:t>Vzdanie sa skorého odstavu jahniat a kozliat od oviec a kôz</w:t>
            </w:r>
            <w:r>
              <w:rPr>
                <w:noProof/>
                <w:webHidden/>
              </w:rPr>
              <w:tab/>
            </w:r>
            <w:r>
              <w:rPr>
                <w:noProof/>
                <w:webHidden/>
              </w:rPr>
              <w:fldChar w:fldCharType="begin"/>
            </w:r>
            <w:r>
              <w:rPr>
                <w:noProof/>
                <w:webHidden/>
              </w:rPr>
              <w:instrText xml:space="preserve"> PAGEREF _Toc130279321 \h </w:instrText>
            </w:r>
            <w:r>
              <w:rPr>
                <w:noProof/>
                <w:webHidden/>
              </w:rPr>
            </w:r>
            <w:r>
              <w:rPr>
                <w:noProof/>
                <w:webHidden/>
              </w:rPr>
              <w:fldChar w:fldCharType="separate"/>
            </w:r>
            <w:r w:rsidR="00971DB3">
              <w:rPr>
                <w:noProof/>
                <w:webHidden/>
              </w:rPr>
              <w:t>25</w:t>
            </w:r>
            <w:r>
              <w:rPr>
                <w:noProof/>
                <w:webHidden/>
              </w:rPr>
              <w:fldChar w:fldCharType="end"/>
            </w:r>
          </w:hyperlink>
        </w:p>
        <w:p w14:paraId="2DA8EDB5" w14:textId="2D40B6F0" w:rsidR="008E5AD5" w:rsidRDefault="008E5AD5">
          <w:pPr>
            <w:pStyle w:val="Obsah2"/>
            <w:tabs>
              <w:tab w:val="right" w:leader="dot" w:pos="9062"/>
            </w:tabs>
            <w:rPr>
              <w:rFonts w:eastAsiaTheme="minorEastAsia"/>
              <w:noProof/>
              <w:lang w:eastAsia="sk-SK"/>
            </w:rPr>
          </w:pPr>
          <w:hyperlink w:anchor="_Toc130279322" w:history="1">
            <w:r w:rsidRPr="006E330B">
              <w:rPr>
                <w:rStyle w:val="Hypertextovprepojenie"/>
                <w:b/>
                <w:noProof/>
              </w:rPr>
              <w:t>Používanie natívneho mlieka vo výžive teliat</w:t>
            </w:r>
            <w:r>
              <w:rPr>
                <w:noProof/>
                <w:webHidden/>
              </w:rPr>
              <w:tab/>
            </w:r>
            <w:r>
              <w:rPr>
                <w:noProof/>
                <w:webHidden/>
              </w:rPr>
              <w:fldChar w:fldCharType="begin"/>
            </w:r>
            <w:r>
              <w:rPr>
                <w:noProof/>
                <w:webHidden/>
              </w:rPr>
              <w:instrText xml:space="preserve"> PAGEREF _Toc130279322 \h </w:instrText>
            </w:r>
            <w:r>
              <w:rPr>
                <w:noProof/>
                <w:webHidden/>
              </w:rPr>
            </w:r>
            <w:r>
              <w:rPr>
                <w:noProof/>
                <w:webHidden/>
              </w:rPr>
              <w:fldChar w:fldCharType="separate"/>
            </w:r>
            <w:r w:rsidR="00971DB3">
              <w:rPr>
                <w:noProof/>
                <w:webHidden/>
              </w:rPr>
              <w:t>27</w:t>
            </w:r>
            <w:r>
              <w:rPr>
                <w:noProof/>
                <w:webHidden/>
              </w:rPr>
              <w:fldChar w:fldCharType="end"/>
            </w:r>
          </w:hyperlink>
        </w:p>
        <w:p w14:paraId="44B3F6DF" w14:textId="524D591A" w:rsidR="008E5AD5" w:rsidRDefault="008E5AD5">
          <w:pPr>
            <w:pStyle w:val="Obsah2"/>
            <w:tabs>
              <w:tab w:val="right" w:leader="dot" w:pos="9062"/>
            </w:tabs>
            <w:rPr>
              <w:rFonts w:eastAsiaTheme="minorEastAsia"/>
              <w:noProof/>
              <w:lang w:eastAsia="sk-SK"/>
            </w:rPr>
          </w:pPr>
          <w:hyperlink w:anchor="_Toc130279323" w:history="1">
            <w:r w:rsidRPr="006E330B">
              <w:rPr>
                <w:rStyle w:val="Hypertextovprepojenie"/>
                <w:b/>
                <w:noProof/>
              </w:rPr>
              <w:t>Zlepšenie životných podmienok v chove hydiny</w:t>
            </w:r>
            <w:r>
              <w:rPr>
                <w:noProof/>
                <w:webHidden/>
              </w:rPr>
              <w:tab/>
            </w:r>
            <w:r>
              <w:rPr>
                <w:noProof/>
                <w:webHidden/>
              </w:rPr>
              <w:fldChar w:fldCharType="begin"/>
            </w:r>
            <w:r>
              <w:rPr>
                <w:noProof/>
                <w:webHidden/>
              </w:rPr>
              <w:instrText xml:space="preserve"> PAGEREF _Toc130279323 \h </w:instrText>
            </w:r>
            <w:r>
              <w:rPr>
                <w:noProof/>
                <w:webHidden/>
              </w:rPr>
            </w:r>
            <w:r>
              <w:rPr>
                <w:noProof/>
                <w:webHidden/>
              </w:rPr>
              <w:fldChar w:fldCharType="separate"/>
            </w:r>
            <w:r w:rsidR="00971DB3">
              <w:rPr>
                <w:noProof/>
                <w:webHidden/>
              </w:rPr>
              <w:t>28</w:t>
            </w:r>
            <w:r>
              <w:rPr>
                <w:noProof/>
                <w:webHidden/>
              </w:rPr>
              <w:fldChar w:fldCharType="end"/>
            </w:r>
          </w:hyperlink>
        </w:p>
        <w:p w14:paraId="471292BE" w14:textId="1013425F" w:rsidR="008E5AD5" w:rsidRDefault="008E5AD5">
          <w:pPr>
            <w:pStyle w:val="Obsah2"/>
            <w:tabs>
              <w:tab w:val="right" w:leader="dot" w:pos="9062"/>
            </w:tabs>
            <w:rPr>
              <w:rFonts w:eastAsiaTheme="minorEastAsia"/>
              <w:noProof/>
              <w:lang w:eastAsia="sk-SK"/>
            </w:rPr>
          </w:pPr>
          <w:hyperlink w:anchor="_Toc130279324" w:history="1">
            <w:r w:rsidRPr="006E330B">
              <w:rPr>
                <w:rStyle w:val="Hypertextovprepojenie"/>
                <w:b/>
                <w:noProof/>
              </w:rPr>
              <w:t>Zlepšenie životných podmienok  prasničiek, prasníc a prasiatok po narodení</w:t>
            </w:r>
            <w:r>
              <w:rPr>
                <w:noProof/>
                <w:webHidden/>
              </w:rPr>
              <w:tab/>
            </w:r>
            <w:r>
              <w:rPr>
                <w:noProof/>
                <w:webHidden/>
              </w:rPr>
              <w:fldChar w:fldCharType="begin"/>
            </w:r>
            <w:r>
              <w:rPr>
                <w:noProof/>
                <w:webHidden/>
              </w:rPr>
              <w:instrText xml:space="preserve"> PAGEREF _Toc130279324 \h </w:instrText>
            </w:r>
            <w:r>
              <w:rPr>
                <w:noProof/>
                <w:webHidden/>
              </w:rPr>
            </w:r>
            <w:r>
              <w:rPr>
                <w:noProof/>
                <w:webHidden/>
              </w:rPr>
              <w:fldChar w:fldCharType="separate"/>
            </w:r>
            <w:r w:rsidR="00971DB3">
              <w:rPr>
                <w:noProof/>
                <w:webHidden/>
              </w:rPr>
              <w:t>30</w:t>
            </w:r>
            <w:r>
              <w:rPr>
                <w:noProof/>
                <w:webHidden/>
              </w:rPr>
              <w:fldChar w:fldCharType="end"/>
            </w:r>
          </w:hyperlink>
        </w:p>
        <w:p w14:paraId="2E9452AC" w14:textId="09A75111" w:rsidR="008E5AD5" w:rsidRDefault="008E5AD5">
          <w:pPr>
            <w:pStyle w:val="Obsah2"/>
            <w:tabs>
              <w:tab w:val="right" w:leader="dot" w:pos="9062"/>
            </w:tabs>
            <w:rPr>
              <w:rFonts w:eastAsiaTheme="minorEastAsia"/>
              <w:noProof/>
              <w:lang w:eastAsia="sk-SK"/>
            </w:rPr>
          </w:pPr>
          <w:hyperlink w:anchor="_Toc130279325" w:history="1">
            <w:r w:rsidRPr="006E330B">
              <w:rPr>
                <w:rStyle w:val="Hypertextovprepojenie"/>
                <w:b/>
                <w:noProof/>
              </w:rPr>
              <w:t>Zlepšenie ustajňovacích podmienok výkrmových ošípaných</w:t>
            </w:r>
            <w:r>
              <w:rPr>
                <w:noProof/>
                <w:webHidden/>
              </w:rPr>
              <w:tab/>
            </w:r>
            <w:r>
              <w:rPr>
                <w:noProof/>
                <w:webHidden/>
              </w:rPr>
              <w:fldChar w:fldCharType="begin"/>
            </w:r>
            <w:r>
              <w:rPr>
                <w:noProof/>
                <w:webHidden/>
              </w:rPr>
              <w:instrText xml:space="preserve"> PAGEREF _Toc130279325 \h </w:instrText>
            </w:r>
            <w:r>
              <w:rPr>
                <w:noProof/>
                <w:webHidden/>
              </w:rPr>
            </w:r>
            <w:r>
              <w:rPr>
                <w:noProof/>
                <w:webHidden/>
              </w:rPr>
              <w:fldChar w:fldCharType="separate"/>
            </w:r>
            <w:r w:rsidR="00971DB3">
              <w:rPr>
                <w:noProof/>
                <w:webHidden/>
              </w:rPr>
              <w:t>32</w:t>
            </w:r>
            <w:r>
              <w:rPr>
                <w:noProof/>
                <w:webHidden/>
              </w:rPr>
              <w:fldChar w:fldCharType="end"/>
            </w:r>
          </w:hyperlink>
        </w:p>
        <w:p w14:paraId="0B346D8D" w14:textId="3DC50DE0" w:rsidR="008E5AD5" w:rsidRDefault="008E5AD5">
          <w:pPr>
            <w:pStyle w:val="Obsah2"/>
            <w:tabs>
              <w:tab w:val="right" w:leader="dot" w:pos="9062"/>
            </w:tabs>
            <w:rPr>
              <w:rFonts w:eastAsiaTheme="minorEastAsia"/>
              <w:noProof/>
              <w:lang w:eastAsia="sk-SK"/>
            </w:rPr>
          </w:pPr>
          <w:hyperlink w:anchor="_Toc130279326" w:history="1">
            <w:r w:rsidRPr="006E330B">
              <w:rPr>
                <w:rStyle w:val="Hypertextovprepojenie"/>
                <w:b/>
                <w:noProof/>
              </w:rPr>
              <w:t>Zvýšenie plochy vo výkrme ošípaných</w:t>
            </w:r>
            <w:r>
              <w:rPr>
                <w:noProof/>
                <w:webHidden/>
              </w:rPr>
              <w:tab/>
            </w:r>
            <w:r>
              <w:rPr>
                <w:noProof/>
                <w:webHidden/>
              </w:rPr>
              <w:fldChar w:fldCharType="begin"/>
            </w:r>
            <w:r>
              <w:rPr>
                <w:noProof/>
                <w:webHidden/>
              </w:rPr>
              <w:instrText xml:space="preserve"> PAGEREF _Toc130279326 \h </w:instrText>
            </w:r>
            <w:r>
              <w:rPr>
                <w:noProof/>
                <w:webHidden/>
              </w:rPr>
            </w:r>
            <w:r>
              <w:rPr>
                <w:noProof/>
                <w:webHidden/>
              </w:rPr>
              <w:fldChar w:fldCharType="separate"/>
            </w:r>
            <w:r w:rsidR="00971DB3">
              <w:rPr>
                <w:noProof/>
                <w:webHidden/>
              </w:rPr>
              <w:t>34</w:t>
            </w:r>
            <w:r>
              <w:rPr>
                <w:noProof/>
                <w:webHidden/>
              </w:rPr>
              <w:fldChar w:fldCharType="end"/>
            </w:r>
          </w:hyperlink>
        </w:p>
        <w:p w14:paraId="755B5E43" w14:textId="09F0BD01" w:rsidR="008E5AD5" w:rsidRDefault="008E5AD5">
          <w:pPr>
            <w:pStyle w:val="Obsah1"/>
            <w:tabs>
              <w:tab w:val="right" w:leader="dot" w:pos="9062"/>
            </w:tabs>
            <w:rPr>
              <w:rFonts w:eastAsiaTheme="minorEastAsia"/>
              <w:noProof/>
              <w:lang w:eastAsia="sk-SK"/>
            </w:rPr>
          </w:pPr>
          <w:hyperlink w:anchor="_Toc130279327" w:history="1">
            <w:r w:rsidRPr="006E330B">
              <w:rPr>
                <w:rStyle w:val="Hypertextovprepojenie"/>
                <w:b/>
                <w:noProof/>
              </w:rPr>
              <w:t>Podpora na precízne hnojenie orných pôd pri ochrane vodných zdrojov</w:t>
            </w:r>
            <w:r>
              <w:rPr>
                <w:noProof/>
                <w:webHidden/>
              </w:rPr>
              <w:tab/>
            </w:r>
            <w:r>
              <w:rPr>
                <w:noProof/>
                <w:webHidden/>
              </w:rPr>
              <w:fldChar w:fldCharType="begin"/>
            </w:r>
            <w:r>
              <w:rPr>
                <w:noProof/>
                <w:webHidden/>
              </w:rPr>
              <w:instrText xml:space="preserve"> PAGEREF _Toc130279327 \h </w:instrText>
            </w:r>
            <w:r>
              <w:rPr>
                <w:noProof/>
                <w:webHidden/>
              </w:rPr>
            </w:r>
            <w:r>
              <w:rPr>
                <w:noProof/>
                <w:webHidden/>
              </w:rPr>
              <w:fldChar w:fldCharType="separate"/>
            </w:r>
            <w:r w:rsidR="00971DB3">
              <w:rPr>
                <w:noProof/>
                <w:webHidden/>
              </w:rPr>
              <w:t>36</w:t>
            </w:r>
            <w:r>
              <w:rPr>
                <w:noProof/>
                <w:webHidden/>
              </w:rPr>
              <w:fldChar w:fldCharType="end"/>
            </w:r>
          </w:hyperlink>
        </w:p>
        <w:p w14:paraId="4D3C1857" w14:textId="63DA80EE" w:rsidR="008E5AD5" w:rsidRDefault="008E5AD5">
          <w:pPr>
            <w:pStyle w:val="Obsah2"/>
            <w:tabs>
              <w:tab w:val="right" w:leader="dot" w:pos="9062"/>
            </w:tabs>
            <w:rPr>
              <w:rFonts w:eastAsiaTheme="minorEastAsia"/>
              <w:noProof/>
              <w:lang w:eastAsia="sk-SK"/>
            </w:rPr>
          </w:pPr>
          <w:hyperlink w:anchor="_Toc130279328" w:history="1">
            <w:r w:rsidRPr="006E330B">
              <w:rPr>
                <w:rStyle w:val="Hypertextovprepojenie"/>
                <w:b/>
                <w:noProof/>
              </w:rPr>
              <w:t>Plán použitia dusíkatých hnojivých látok</w:t>
            </w:r>
            <w:r>
              <w:rPr>
                <w:noProof/>
                <w:webHidden/>
              </w:rPr>
              <w:tab/>
            </w:r>
            <w:r>
              <w:rPr>
                <w:noProof/>
                <w:webHidden/>
              </w:rPr>
              <w:fldChar w:fldCharType="begin"/>
            </w:r>
            <w:r>
              <w:rPr>
                <w:noProof/>
                <w:webHidden/>
              </w:rPr>
              <w:instrText xml:space="preserve"> PAGEREF _Toc130279328 \h </w:instrText>
            </w:r>
            <w:r>
              <w:rPr>
                <w:noProof/>
                <w:webHidden/>
              </w:rPr>
            </w:r>
            <w:r>
              <w:rPr>
                <w:noProof/>
                <w:webHidden/>
              </w:rPr>
              <w:fldChar w:fldCharType="separate"/>
            </w:r>
            <w:r w:rsidR="00971DB3">
              <w:rPr>
                <w:noProof/>
                <w:webHidden/>
              </w:rPr>
              <w:t>41</w:t>
            </w:r>
            <w:r>
              <w:rPr>
                <w:noProof/>
                <w:webHidden/>
              </w:rPr>
              <w:fldChar w:fldCharType="end"/>
            </w:r>
          </w:hyperlink>
        </w:p>
        <w:p w14:paraId="157E9FF1" w14:textId="69F6A642" w:rsidR="008E5AD5" w:rsidRDefault="008E5AD5">
          <w:pPr>
            <w:pStyle w:val="Obsah1"/>
            <w:tabs>
              <w:tab w:val="right" w:leader="dot" w:pos="9062"/>
            </w:tabs>
            <w:rPr>
              <w:rFonts w:eastAsiaTheme="minorEastAsia"/>
              <w:noProof/>
              <w:lang w:eastAsia="sk-SK"/>
            </w:rPr>
          </w:pPr>
          <w:hyperlink w:anchor="_Toc130279329" w:history="1">
            <w:r w:rsidRPr="006E330B">
              <w:rPr>
                <w:rStyle w:val="Hypertextovprepojenie"/>
                <w:b/>
                <w:noProof/>
              </w:rPr>
              <w:t>Podpora na šetrné hospodárenie na ornej pôde, v ovocných sadoch a vo viniciach</w:t>
            </w:r>
            <w:r>
              <w:rPr>
                <w:noProof/>
                <w:webHidden/>
              </w:rPr>
              <w:tab/>
            </w:r>
            <w:r>
              <w:rPr>
                <w:noProof/>
                <w:webHidden/>
              </w:rPr>
              <w:fldChar w:fldCharType="begin"/>
            </w:r>
            <w:r>
              <w:rPr>
                <w:noProof/>
                <w:webHidden/>
              </w:rPr>
              <w:instrText xml:space="preserve"> PAGEREF _Toc130279329 \h </w:instrText>
            </w:r>
            <w:r>
              <w:rPr>
                <w:noProof/>
                <w:webHidden/>
              </w:rPr>
            </w:r>
            <w:r>
              <w:rPr>
                <w:noProof/>
                <w:webHidden/>
              </w:rPr>
              <w:fldChar w:fldCharType="separate"/>
            </w:r>
            <w:r w:rsidR="00971DB3">
              <w:rPr>
                <w:noProof/>
                <w:webHidden/>
              </w:rPr>
              <w:t>42</w:t>
            </w:r>
            <w:r>
              <w:rPr>
                <w:noProof/>
                <w:webHidden/>
              </w:rPr>
              <w:fldChar w:fldCharType="end"/>
            </w:r>
          </w:hyperlink>
        </w:p>
        <w:p w14:paraId="35CAAE54" w14:textId="7B39B9FC" w:rsidR="008E5AD5" w:rsidRDefault="008E5AD5">
          <w:pPr>
            <w:pStyle w:val="Obsah2"/>
            <w:tabs>
              <w:tab w:val="right" w:leader="dot" w:pos="9062"/>
            </w:tabs>
            <w:rPr>
              <w:rFonts w:eastAsiaTheme="minorEastAsia"/>
              <w:noProof/>
              <w:lang w:eastAsia="sk-SK"/>
            </w:rPr>
          </w:pPr>
          <w:hyperlink w:anchor="_Toc130279330" w:history="1">
            <w:r w:rsidRPr="006E330B">
              <w:rPr>
                <w:rStyle w:val="Hypertextovprepojenie"/>
                <w:b/>
                <w:noProof/>
              </w:rPr>
              <w:t>Šetrné hospodárenie na ornej pôde</w:t>
            </w:r>
            <w:r>
              <w:rPr>
                <w:noProof/>
                <w:webHidden/>
              </w:rPr>
              <w:tab/>
            </w:r>
            <w:r>
              <w:rPr>
                <w:noProof/>
                <w:webHidden/>
              </w:rPr>
              <w:fldChar w:fldCharType="begin"/>
            </w:r>
            <w:r>
              <w:rPr>
                <w:noProof/>
                <w:webHidden/>
              </w:rPr>
              <w:instrText xml:space="preserve"> PAGEREF _Toc130279330 \h </w:instrText>
            </w:r>
            <w:r>
              <w:rPr>
                <w:noProof/>
                <w:webHidden/>
              </w:rPr>
            </w:r>
            <w:r>
              <w:rPr>
                <w:noProof/>
                <w:webHidden/>
              </w:rPr>
              <w:fldChar w:fldCharType="separate"/>
            </w:r>
            <w:r w:rsidR="00971DB3">
              <w:rPr>
                <w:noProof/>
                <w:webHidden/>
              </w:rPr>
              <w:t>43</w:t>
            </w:r>
            <w:r>
              <w:rPr>
                <w:noProof/>
                <w:webHidden/>
              </w:rPr>
              <w:fldChar w:fldCharType="end"/>
            </w:r>
          </w:hyperlink>
        </w:p>
        <w:p w14:paraId="3B8E94D2" w14:textId="6BEF1E6C" w:rsidR="008E5AD5" w:rsidRDefault="008E5AD5">
          <w:pPr>
            <w:pStyle w:val="Obsah2"/>
            <w:tabs>
              <w:tab w:val="right" w:leader="dot" w:pos="9062"/>
            </w:tabs>
            <w:rPr>
              <w:rFonts w:eastAsiaTheme="minorEastAsia"/>
              <w:noProof/>
              <w:lang w:eastAsia="sk-SK"/>
            </w:rPr>
          </w:pPr>
          <w:hyperlink w:anchor="_Toc130279331" w:history="1">
            <w:r w:rsidRPr="006E330B">
              <w:rPr>
                <w:rStyle w:val="Hypertextovprepojenie"/>
                <w:b/>
                <w:noProof/>
              </w:rPr>
              <w:t>Šetrné hospodárenie pri pestovaní zeleniny, zemiakov a jahôd</w:t>
            </w:r>
            <w:r>
              <w:rPr>
                <w:noProof/>
                <w:webHidden/>
              </w:rPr>
              <w:tab/>
            </w:r>
            <w:r>
              <w:rPr>
                <w:noProof/>
                <w:webHidden/>
              </w:rPr>
              <w:fldChar w:fldCharType="begin"/>
            </w:r>
            <w:r>
              <w:rPr>
                <w:noProof/>
                <w:webHidden/>
              </w:rPr>
              <w:instrText xml:space="preserve"> PAGEREF _Toc130279331 \h </w:instrText>
            </w:r>
            <w:r>
              <w:rPr>
                <w:noProof/>
                <w:webHidden/>
              </w:rPr>
            </w:r>
            <w:r>
              <w:rPr>
                <w:noProof/>
                <w:webHidden/>
              </w:rPr>
              <w:fldChar w:fldCharType="separate"/>
            </w:r>
            <w:r w:rsidR="00971DB3">
              <w:rPr>
                <w:noProof/>
                <w:webHidden/>
              </w:rPr>
              <w:t>44</w:t>
            </w:r>
            <w:r>
              <w:rPr>
                <w:noProof/>
                <w:webHidden/>
              </w:rPr>
              <w:fldChar w:fldCharType="end"/>
            </w:r>
          </w:hyperlink>
        </w:p>
        <w:p w14:paraId="67F020FE" w14:textId="738ABBF3" w:rsidR="008E5AD5" w:rsidRDefault="008E5AD5">
          <w:pPr>
            <w:pStyle w:val="Obsah2"/>
            <w:tabs>
              <w:tab w:val="right" w:leader="dot" w:pos="9062"/>
            </w:tabs>
            <w:rPr>
              <w:rFonts w:eastAsiaTheme="minorEastAsia"/>
              <w:noProof/>
              <w:lang w:eastAsia="sk-SK"/>
            </w:rPr>
          </w:pPr>
          <w:hyperlink w:anchor="_Toc130279332" w:history="1">
            <w:r w:rsidRPr="006E330B">
              <w:rPr>
                <w:rStyle w:val="Hypertextovprepojenie"/>
                <w:b/>
                <w:noProof/>
              </w:rPr>
              <w:t>Šetrné hospodárenie v ovocných sadoch</w:t>
            </w:r>
            <w:r>
              <w:rPr>
                <w:noProof/>
                <w:webHidden/>
              </w:rPr>
              <w:tab/>
            </w:r>
            <w:r>
              <w:rPr>
                <w:noProof/>
                <w:webHidden/>
              </w:rPr>
              <w:fldChar w:fldCharType="begin"/>
            </w:r>
            <w:r>
              <w:rPr>
                <w:noProof/>
                <w:webHidden/>
              </w:rPr>
              <w:instrText xml:space="preserve"> PAGEREF _Toc130279332 \h </w:instrText>
            </w:r>
            <w:r>
              <w:rPr>
                <w:noProof/>
                <w:webHidden/>
              </w:rPr>
            </w:r>
            <w:r>
              <w:rPr>
                <w:noProof/>
                <w:webHidden/>
              </w:rPr>
              <w:fldChar w:fldCharType="separate"/>
            </w:r>
            <w:r w:rsidR="00971DB3">
              <w:rPr>
                <w:noProof/>
                <w:webHidden/>
              </w:rPr>
              <w:t>48</w:t>
            </w:r>
            <w:r>
              <w:rPr>
                <w:noProof/>
                <w:webHidden/>
              </w:rPr>
              <w:fldChar w:fldCharType="end"/>
            </w:r>
          </w:hyperlink>
        </w:p>
        <w:p w14:paraId="022E8EE9" w14:textId="787D5004" w:rsidR="008E5AD5" w:rsidRDefault="008E5AD5">
          <w:pPr>
            <w:pStyle w:val="Obsah2"/>
            <w:tabs>
              <w:tab w:val="right" w:leader="dot" w:pos="9062"/>
            </w:tabs>
            <w:rPr>
              <w:rFonts w:eastAsiaTheme="minorEastAsia"/>
              <w:noProof/>
              <w:lang w:eastAsia="sk-SK"/>
            </w:rPr>
          </w:pPr>
          <w:hyperlink w:anchor="_Toc130279333" w:history="1">
            <w:r w:rsidRPr="006E330B">
              <w:rPr>
                <w:rStyle w:val="Hypertextovprepojenie"/>
                <w:rFonts w:cstheme="minorHAnsi"/>
                <w:b/>
                <w:noProof/>
              </w:rPr>
              <w:t>Odbery vzoriek na listové analýzy</w:t>
            </w:r>
            <w:r>
              <w:rPr>
                <w:noProof/>
                <w:webHidden/>
              </w:rPr>
              <w:tab/>
            </w:r>
            <w:r>
              <w:rPr>
                <w:noProof/>
                <w:webHidden/>
              </w:rPr>
              <w:fldChar w:fldCharType="begin"/>
            </w:r>
            <w:r>
              <w:rPr>
                <w:noProof/>
                <w:webHidden/>
              </w:rPr>
              <w:instrText xml:space="preserve"> PAGEREF _Toc130279333 \h </w:instrText>
            </w:r>
            <w:r>
              <w:rPr>
                <w:noProof/>
                <w:webHidden/>
              </w:rPr>
            </w:r>
            <w:r>
              <w:rPr>
                <w:noProof/>
                <w:webHidden/>
              </w:rPr>
              <w:fldChar w:fldCharType="separate"/>
            </w:r>
            <w:r w:rsidR="00971DB3">
              <w:rPr>
                <w:noProof/>
                <w:webHidden/>
              </w:rPr>
              <w:t>49</w:t>
            </w:r>
            <w:r>
              <w:rPr>
                <w:noProof/>
                <w:webHidden/>
              </w:rPr>
              <w:fldChar w:fldCharType="end"/>
            </w:r>
          </w:hyperlink>
        </w:p>
        <w:p w14:paraId="4F2D43EE" w14:textId="3EA5AD5E" w:rsidR="008E5AD5" w:rsidRDefault="008E5AD5">
          <w:pPr>
            <w:pStyle w:val="Obsah2"/>
            <w:tabs>
              <w:tab w:val="right" w:leader="dot" w:pos="9062"/>
            </w:tabs>
            <w:rPr>
              <w:rFonts w:eastAsiaTheme="minorEastAsia"/>
              <w:noProof/>
              <w:lang w:eastAsia="sk-SK"/>
            </w:rPr>
          </w:pPr>
          <w:hyperlink w:anchor="_Toc130279334" w:history="1">
            <w:r w:rsidRPr="006E330B">
              <w:rPr>
                <w:rStyle w:val="Hypertextovprepojenie"/>
                <w:rFonts w:cstheme="minorHAnsi"/>
                <w:b/>
                <w:noProof/>
              </w:rPr>
              <w:t>Šetrné hospodárenie vo viniciach</w:t>
            </w:r>
            <w:r>
              <w:rPr>
                <w:noProof/>
                <w:webHidden/>
              </w:rPr>
              <w:tab/>
            </w:r>
            <w:r>
              <w:rPr>
                <w:noProof/>
                <w:webHidden/>
              </w:rPr>
              <w:fldChar w:fldCharType="begin"/>
            </w:r>
            <w:r>
              <w:rPr>
                <w:noProof/>
                <w:webHidden/>
              </w:rPr>
              <w:instrText xml:space="preserve"> PAGEREF _Toc130279334 \h </w:instrText>
            </w:r>
            <w:r>
              <w:rPr>
                <w:noProof/>
                <w:webHidden/>
              </w:rPr>
            </w:r>
            <w:r>
              <w:rPr>
                <w:noProof/>
                <w:webHidden/>
              </w:rPr>
              <w:fldChar w:fldCharType="separate"/>
            </w:r>
            <w:r w:rsidR="00971DB3">
              <w:rPr>
                <w:noProof/>
                <w:webHidden/>
              </w:rPr>
              <w:t>50</w:t>
            </w:r>
            <w:r>
              <w:rPr>
                <w:noProof/>
                <w:webHidden/>
              </w:rPr>
              <w:fldChar w:fldCharType="end"/>
            </w:r>
          </w:hyperlink>
        </w:p>
        <w:p w14:paraId="1693DFA7" w14:textId="0651EE73" w:rsidR="008E5AD5" w:rsidRDefault="008E5AD5">
          <w:pPr>
            <w:pStyle w:val="Obsah1"/>
            <w:tabs>
              <w:tab w:val="right" w:leader="dot" w:pos="9062"/>
            </w:tabs>
            <w:rPr>
              <w:rFonts w:eastAsiaTheme="minorEastAsia"/>
              <w:noProof/>
              <w:lang w:eastAsia="sk-SK"/>
            </w:rPr>
          </w:pPr>
          <w:hyperlink w:anchor="_Toc130279335" w:history="1">
            <w:r w:rsidRPr="006E330B">
              <w:rPr>
                <w:rStyle w:val="Hypertextovprepojenie"/>
                <w:rFonts w:cstheme="minorHAnsi"/>
                <w:b/>
                <w:noProof/>
              </w:rPr>
              <w:t>Podpora na ochranu a zachovanie biodiverzity</w:t>
            </w:r>
            <w:r>
              <w:rPr>
                <w:noProof/>
                <w:webHidden/>
              </w:rPr>
              <w:tab/>
            </w:r>
            <w:r>
              <w:rPr>
                <w:noProof/>
                <w:webHidden/>
              </w:rPr>
              <w:fldChar w:fldCharType="begin"/>
            </w:r>
            <w:r>
              <w:rPr>
                <w:noProof/>
                <w:webHidden/>
              </w:rPr>
              <w:instrText xml:space="preserve"> PAGEREF _Toc130279335 \h </w:instrText>
            </w:r>
            <w:r>
              <w:rPr>
                <w:noProof/>
                <w:webHidden/>
              </w:rPr>
            </w:r>
            <w:r>
              <w:rPr>
                <w:noProof/>
                <w:webHidden/>
              </w:rPr>
              <w:fldChar w:fldCharType="separate"/>
            </w:r>
            <w:r w:rsidR="00971DB3">
              <w:rPr>
                <w:noProof/>
                <w:webHidden/>
              </w:rPr>
              <w:t>52</w:t>
            </w:r>
            <w:r>
              <w:rPr>
                <w:noProof/>
                <w:webHidden/>
              </w:rPr>
              <w:fldChar w:fldCharType="end"/>
            </w:r>
          </w:hyperlink>
        </w:p>
        <w:p w14:paraId="41F7BA26" w14:textId="6B913F40" w:rsidR="008E5AD5" w:rsidRDefault="008E5AD5">
          <w:pPr>
            <w:pStyle w:val="Obsah2"/>
            <w:tabs>
              <w:tab w:val="right" w:leader="dot" w:pos="9062"/>
            </w:tabs>
            <w:rPr>
              <w:rFonts w:eastAsiaTheme="minorEastAsia"/>
              <w:noProof/>
              <w:lang w:eastAsia="sk-SK"/>
            </w:rPr>
          </w:pPr>
          <w:hyperlink w:anchor="_Toc130279336" w:history="1">
            <w:r w:rsidRPr="006E330B">
              <w:rPr>
                <w:rStyle w:val="Hypertextovprepojenie"/>
                <w:rFonts w:cstheme="minorHAnsi"/>
                <w:b/>
                <w:noProof/>
              </w:rPr>
              <w:t>Ochrana poloprírodných a prírodných biotopov tráv</w:t>
            </w:r>
            <w:r>
              <w:rPr>
                <w:noProof/>
                <w:webHidden/>
              </w:rPr>
              <w:tab/>
            </w:r>
            <w:r>
              <w:rPr>
                <w:noProof/>
                <w:webHidden/>
              </w:rPr>
              <w:fldChar w:fldCharType="begin"/>
            </w:r>
            <w:r>
              <w:rPr>
                <w:noProof/>
                <w:webHidden/>
              </w:rPr>
              <w:instrText xml:space="preserve"> PAGEREF _Toc130279336 \h </w:instrText>
            </w:r>
            <w:r>
              <w:rPr>
                <w:noProof/>
                <w:webHidden/>
              </w:rPr>
            </w:r>
            <w:r>
              <w:rPr>
                <w:noProof/>
                <w:webHidden/>
              </w:rPr>
              <w:fldChar w:fldCharType="separate"/>
            </w:r>
            <w:r w:rsidR="00971DB3">
              <w:rPr>
                <w:noProof/>
                <w:webHidden/>
              </w:rPr>
              <w:t>52</w:t>
            </w:r>
            <w:r>
              <w:rPr>
                <w:noProof/>
                <w:webHidden/>
              </w:rPr>
              <w:fldChar w:fldCharType="end"/>
            </w:r>
          </w:hyperlink>
        </w:p>
        <w:p w14:paraId="57AD0B49" w14:textId="79487F90" w:rsidR="008E5AD5" w:rsidRDefault="008E5AD5">
          <w:pPr>
            <w:pStyle w:val="Obsah2"/>
            <w:tabs>
              <w:tab w:val="right" w:leader="dot" w:pos="9062"/>
            </w:tabs>
            <w:rPr>
              <w:rFonts w:eastAsiaTheme="minorEastAsia"/>
              <w:noProof/>
              <w:lang w:eastAsia="sk-SK"/>
            </w:rPr>
          </w:pPr>
          <w:hyperlink w:anchor="_Toc130279337" w:history="1">
            <w:r w:rsidRPr="006E330B">
              <w:rPr>
                <w:rStyle w:val="Hypertextovprepojenie"/>
                <w:b/>
                <w:noProof/>
              </w:rPr>
              <w:t>Ochrana biotopu dropa veľkého</w:t>
            </w:r>
            <w:r>
              <w:rPr>
                <w:noProof/>
                <w:webHidden/>
              </w:rPr>
              <w:tab/>
            </w:r>
            <w:r>
              <w:rPr>
                <w:noProof/>
                <w:webHidden/>
              </w:rPr>
              <w:fldChar w:fldCharType="begin"/>
            </w:r>
            <w:r>
              <w:rPr>
                <w:noProof/>
                <w:webHidden/>
              </w:rPr>
              <w:instrText xml:space="preserve"> PAGEREF _Toc130279337 \h </w:instrText>
            </w:r>
            <w:r>
              <w:rPr>
                <w:noProof/>
                <w:webHidden/>
              </w:rPr>
            </w:r>
            <w:r>
              <w:rPr>
                <w:noProof/>
                <w:webHidden/>
              </w:rPr>
              <w:fldChar w:fldCharType="separate"/>
            </w:r>
            <w:r w:rsidR="00971DB3">
              <w:rPr>
                <w:noProof/>
                <w:webHidden/>
              </w:rPr>
              <w:t>53</w:t>
            </w:r>
            <w:r>
              <w:rPr>
                <w:noProof/>
                <w:webHidden/>
              </w:rPr>
              <w:fldChar w:fldCharType="end"/>
            </w:r>
          </w:hyperlink>
        </w:p>
        <w:p w14:paraId="2496D44D" w14:textId="19CCEF53" w:rsidR="008E5AD5" w:rsidRDefault="008E5AD5">
          <w:pPr>
            <w:pStyle w:val="Obsah2"/>
            <w:tabs>
              <w:tab w:val="right" w:leader="dot" w:pos="9062"/>
            </w:tabs>
            <w:rPr>
              <w:rFonts w:eastAsiaTheme="minorEastAsia"/>
              <w:noProof/>
              <w:lang w:eastAsia="sk-SK"/>
            </w:rPr>
          </w:pPr>
          <w:hyperlink w:anchor="_Toc130279338" w:history="1">
            <w:r w:rsidRPr="006E330B">
              <w:rPr>
                <w:rStyle w:val="Hypertextovprepojenie"/>
                <w:b/>
                <w:noProof/>
              </w:rPr>
              <w:t>Ochrana biotopu sysľa pasienkového</w:t>
            </w:r>
            <w:r>
              <w:rPr>
                <w:noProof/>
                <w:webHidden/>
              </w:rPr>
              <w:tab/>
            </w:r>
            <w:r>
              <w:rPr>
                <w:noProof/>
                <w:webHidden/>
              </w:rPr>
              <w:fldChar w:fldCharType="begin"/>
            </w:r>
            <w:r>
              <w:rPr>
                <w:noProof/>
                <w:webHidden/>
              </w:rPr>
              <w:instrText xml:space="preserve"> PAGEREF _Toc130279338 \h </w:instrText>
            </w:r>
            <w:r>
              <w:rPr>
                <w:noProof/>
                <w:webHidden/>
              </w:rPr>
            </w:r>
            <w:r>
              <w:rPr>
                <w:noProof/>
                <w:webHidden/>
              </w:rPr>
              <w:fldChar w:fldCharType="separate"/>
            </w:r>
            <w:r w:rsidR="00971DB3">
              <w:rPr>
                <w:noProof/>
                <w:webHidden/>
              </w:rPr>
              <w:t>54</w:t>
            </w:r>
            <w:r>
              <w:rPr>
                <w:noProof/>
                <w:webHidden/>
              </w:rPr>
              <w:fldChar w:fldCharType="end"/>
            </w:r>
          </w:hyperlink>
        </w:p>
        <w:p w14:paraId="495B4D36" w14:textId="1131A95E" w:rsidR="008E5AD5" w:rsidRDefault="008E5AD5">
          <w:pPr>
            <w:pStyle w:val="Obsah2"/>
            <w:tabs>
              <w:tab w:val="right" w:leader="dot" w:pos="9062"/>
            </w:tabs>
            <w:rPr>
              <w:rFonts w:eastAsiaTheme="minorEastAsia"/>
              <w:noProof/>
              <w:lang w:eastAsia="sk-SK"/>
            </w:rPr>
          </w:pPr>
          <w:hyperlink w:anchor="_Toc130279339" w:history="1">
            <w:r w:rsidRPr="006E330B">
              <w:rPr>
                <w:rStyle w:val="Hypertextovprepojenie"/>
                <w:rFonts w:cstheme="majorHAnsi"/>
                <w:b/>
                <w:noProof/>
              </w:rPr>
              <w:t>Obhospodarovanie biotopov druhov v územiach európskeho významu – mozaikové kosenie</w:t>
            </w:r>
            <w:r>
              <w:rPr>
                <w:noProof/>
                <w:webHidden/>
              </w:rPr>
              <w:tab/>
            </w:r>
            <w:r>
              <w:rPr>
                <w:noProof/>
                <w:webHidden/>
              </w:rPr>
              <w:fldChar w:fldCharType="begin"/>
            </w:r>
            <w:r>
              <w:rPr>
                <w:noProof/>
                <w:webHidden/>
              </w:rPr>
              <w:instrText xml:space="preserve"> PAGEREF _Toc130279339 \h </w:instrText>
            </w:r>
            <w:r>
              <w:rPr>
                <w:noProof/>
                <w:webHidden/>
              </w:rPr>
            </w:r>
            <w:r>
              <w:rPr>
                <w:noProof/>
                <w:webHidden/>
              </w:rPr>
              <w:fldChar w:fldCharType="separate"/>
            </w:r>
            <w:r w:rsidR="00971DB3">
              <w:rPr>
                <w:noProof/>
                <w:webHidden/>
              </w:rPr>
              <w:t>55</w:t>
            </w:r>
            <w:r>
              <w:rPr>
                <w:noProof/>
                <w:webHidden/>
              </w:rPr>
              <w:fldChar w:fldCharType="end"/>
            </w:r>
          </w:hyperlink>
        </w:p>
        <w:p w14:paraId="4EADF625" w14:textId="2D19D193" w:rsidR="008E5AD5" w:rsidRDefault="008E5AD5">
          <w:pPr>
            <w:pStyle w:val="Obsah2"/>
            <w:tabs>
              <w:tab w:val="right" w:leader="dot" w:pos="9062"/>
            </w:tabs>
            <w:rPr>
              <w:rFonts w:eastAsiaTheme="minorEastAsia"/>
              <w:noProof/>
              <w:lang w:eastAsia="sk-SK"/>
            </w:rPr>
          </w:pPr>
          <w:hyperlink w:anchor="_Toc130279340" w:history="1">
            <w:r w:rsidRPr="006E330B">
              <w:rPr>
                <w:rStyle w:val="Hypertextovprepojenie"/>
                <w:b/>
                <w:noProof/>
              </w:rPr>
              <w:t>Podpora na zatrávňovanie podmáčanej ornej pôdy</w:t>
            </w:r>
            <w:r>
              <w:rPr>
                <w:noProof/>
                <w:webHidden/>
              </w:rPr>
              <w:tab/>
            </w:r>
            <w:r>
              <w:rPr>
                <w:noProof/>
                <w:webHidden/>
              </w:rPr>
              <w:fldChar w:fldCharType="begin"/>
            </w:r>
            <w:r>
              <w:rPr>
                <w:noProof/>
                <w:webHidden/>
              </w:rPr>
              <w:instrText xml:space="preserve"> PAGEREF _Toc130279340 \h </w:instrText>
            </w:r>
            <w:r>
              <w:rPr>
                <w:noProof/>
                <w:webHidden/>
              </w:rPr>
            </w:r>
            <w:r>
              <w:rPr>
                <w:noProof/>
                <w:webHidden/>
              </w:rPr>
              <w:fldChar w:fldCharType="separate"/>
            </w:r>
            <w:r w:rsidR="00971DB3">
              <w:rPr>
                <w:noProof/>
                <w:webHidden/>
              </w:rPr>
              <w:t>55</w:t>
            </w:r>
            <w:r>
              <w:rPr>
                <w:noProof/>
                <w:webHidden/>
              </w:rPr>
              <w:fldChar w:fldCharType="end"/>
            </w:r>
          </w:hyperlink>
        </w:p>
        <w:p w14:paraId="02C8C801" w14:textId="0C43EBFE" w:rsidR="008E5AD5" w:rsidRDefault="008E5AD5">
          <w:pPr>
            <w:pStyle w:val="Obsah1"/>
            <w:tabs>
              <w:tab w:val="right" w:leader="dot" w:pos="9062"/>
            </w:tabs>
            <w:rPr>
              <w:rFonts w:eastAsiaTheme="minorEastAsia"/>
              <w:noProof/>
              <w:lang w:eastAsia="sk-SK"/>
            </w:rPr>
          </w:pPr>
          <w:hyperlink w:anchor="_Toc130279341" w:history="1">
            <w:r w:rsidRPr="006E330B">
              <w:rPr>
                <w:rStyle w:val="Hypertextovprepojenie"/>
                <w:b/>
                <w:noProof/>
              </w:rPr>
              <w:t>Podpora na ekologické poľnohospodárstvo</w:t>
            </w:r>
            <w:r>
              <w:rPr>
                <w:noProof/>
                <w:webHidden/>
              </w:rPr>
              <w:tab/>
            </w:r>
            <w:r>
              <w:rPr>
                <w:noProof/>
                <w:webHidden/>
              </w:rPr>
              <w:fldChar w:fldCharType="begin"/>
            </w:r>
            <w:r>
              <w:rPr>
                <w:noProof/>
                <w:webHidden/>
              </w:rPr>
              <w:instrText xml:space="preserve"> PAGEREF _Toc130279341 \h </w:instrText>
            </w:r>
            <w:r>
              <w:rPr>
                <w:noProof/>
                <w:webHidden/>
              </w:rPr>
            </w:r>
            <w:r>
              <w:rPr>
                <w:noProof/>
                <w:webHidden/>
              </w:rPr>
              <w:fldChar w:fldCharType="separate"/>
            </w:r>
            <w:r w:rsidR="00971DB3">
              <w:rPr>
                <w:noProof/>
                <w:webHidden/>
              </w:rPr>
              <w:t>57</w:t>
            </w:r>
            <w:r>
              <w:rPr>
                <w:noProof/>
                <w:webHidden/>
              </w:rPr>
              <w:fldChar w:fldCharType="end"/>
            </w:r>
          </w:hyperlink>
        </w:p>
        <w:p w14:paraId="6BAD8AAE" w14:textId="1F67BC8C" w:rsidR="008E5AD5" w:rsidRDefault="008E5AD5">
          <w:pPr>
            <w:pStyle w:val="Obsah2"/>
            <w:tabs>
              <w:tab w:val="right" w:leader="dot" w:pos="9062"/>
            </w:tabs>
            <w:rPr>
              <w:rFonts w:eastAsiaTheme="minorEastAsia"/>
              <w:noProof/>
              <w:lang w:eastAsia="sk-SK"/>
            </w:rPr>
          </w:pPr>
          <w:hyperlink w:anchor="_Toc130279342" w:history="1">
            <w:r w:rsidRPr="006E330B">
              <w:rPr>
                <w:rStyle w:val="Hypertextovprepojenie"/>
                <w:b/>
                <w:noProof/>
              </w:rPr>
              <w:t>Podpora na opatrenie ekologické poľnohospodárstvo</w:t>
            </w:r>
            <w:r>
              <w:rPr>
                <w:noProof/>
                <w:webHidden/>
              </w:rPr>
              <w:tab/>
            </w:r>
            <w:r>
              <w:rPr>
                <w:noProof/>
                <w:webHidden/>
              </w:rPr>
              <w:fldChar w:fldCharType="begin"/>
            </w:r>
            <w:r>
              <w:rPr>
                <w:noProof/>
                <w:webHidden/>
              </w:rPr>
              <w:instrText xml:space="preserve"> PAGEREF _Toc130279342 \h </w:instrText>
            </w:r>
            <w:r>
              <w:rPr>
                <w:noProof/>
                <w:webHidden/>
              </w:rPr>
            </w:r>
            <w:r>
              <w:rPr>
                <w:noProof/>
                <w:webHidden/>
              </w:rPr>
              <w:fldChar w:fldCharType="separate"/>
            </w:r>
            <w:r w:rsidR="00971DB3">
              <w:rPr>
                <w:noProof/>
                <w:webHidden/>
              </w:rPr>
              <w:t>58</w:t>
            </w:r>
            <w:r>
              <w:rPr>
                <w:noProof/>
                <w:webHidden/>
              </w:rPr>
              <w:fldChar w:fldCharType="end"/>
            </w:r>
          </w:hyperlink>
        </w:p>
        <w:p w14:paraId="7BAE1784" w14:textId="79B5F7E9" w:rsidR="008E5AD5" w:rsidRDefault="008E5AD5">
          <w:pPr>
            <w:pStyle w:val="Obsah2"/>
            <w:tabs>
              <w:tab w:val="right" w:leader="dot" w:pos="9062"/>
            </w:tabs>
            <w:rPr>
              <w:rFonts w:eastAsiaTheme="minorEastAsia"/>
              <w:noProof/>
              <w:lang w:eastAsia="sk-SK"/>
            </w:rPr>
          </w:pPr>
          <w:hyperlink w:anchor="_Toc130279343" w:history="1">
            <w:r w:rsidRPr="006E330B">
              <w:rPr>
                <w:rStyle w:val="Hypertextovprepojenie"/>
                <w:b/>
                <w:noProof/>
              </w:rPr>
              <w:t>Podmienky opatrenia ekologické poľnohospodárstvo</w:t>
            </w:r>
            <w:r>
              <w:rPr>
                <w:noProof/>
                <w:webHidden/>
              </w:rPr>
              <w:tab/>
            </w:r>
            <w:r>
              <w:rPr>
                <w:noProof/>
                <w:webHidden/>
              </w:rPr>
              <w:fldChar w:fldCharType="begin"/>
            </w:r>
            <w:r>
              <w:rPr>
                <w:noProof/>
                <w:webHidden/>
              </w:rPr>
              <w:instrText xml:space="preserve"> PAGEREF _Toc130279343 \h </w:instrText>
            </w:r>
            <w:r>
              <w:rPr>
                <w:noProof/>
                <w:webHidden/>
              </w:rPr>
            </w:r>
            <w:r>
              <w:rPr>
                <w:noProof/>
                <w:webHidden/>
              </w:rPr>
              <w:fldChar w:fldCharType="separate"/>
            </w:r>
            <w:r w:rsidR="00971DB3">
              <w:rPr>
                <w:noProof/>
                <w:webHidden/>
              </w:rPr>
              <w:t>60</w:t>
            </w:r>
            <w:r>
              <w:rPr>
                <w:noProof/>
                <w:webHidden/>
              </w:rPr>
              <w:fldChar w:fldCharType="end"/>
            </w:r>
          </w:hyperlink>
        </w:p>
        <w:p w14:paraId="60C91FDB" w14:textId="45D3A6E0" w:rsidR="008E5AD5" w:rsidRDefault="008E5AD5">
          <w:pPr>
            <w:pStyle w:val="Obsah1"/>
            <w:tabs>
              <w:tab w:val="right" w:leader="dot" w:pos="9062"/>
            </w:tabs>
            <w:rPr>
              <w:rFonts w:eastAsiaTheme="minorEastAsia"/>
              <w:noProof/>
              <w:lang w:eastAsia="sk-SK"/>
            </w:rPr>
          </w:pPr>
          <w:hyperlink w:anchor="_Toc130279344" w:history="1">
            <w:r w:rsidRPr="006E330B">
              <w:rPr>
                <w:rStyle w:val="Hypertextovprepojenie"/>
                <w:b/>
                <w:noProof/>
              </w:rPr>
              <w:t>Podpora na lesnícko-environmentálne a klimatické služby a ochrana lesov</w:t>
            </w:r>
            <w:r>
              <w:rPr>
                <w:noProof/>
                <w:webHidden/>
              </w:rPr>
              <w:tab/>
            </w:r>
            <w:r>
              <w:rPr>
                <w:noProof/>
                <w:webHidden/>
              </w:rPr>
              <w:fldChar w:fldCharType="begin"/>
            </w:r>
            <w:r>
              <w:rPr>
                <w:noProof/>
                <w:webHidden/>
              </w:rPr>
              <w:instrText xml:space="preserve"> PAGEREF _Toc130279344 \h </w:instrText>
            </w:r>
            <w:r>
              <w:rPr>
                <w:noProof/>
                <w:webHidden/>
              </w:rPr>
            </w:r>
            <w:r>
              <w:rPr>
                <w:noProof/>
                <w:webHidden/>
              </w:rPr>
              <w:fldChar w:fldCharType="separate"/>
            </w:r>
            <w:r w:rsidR="00971DB3">
              <w:rPr>
                <w:noProof/>
                <w:webHidden/>
              </w:rPr>
              <w:t>62</w:t>
            </w:r>
            <w:r>
              <w:rPr>
                <w:noProof/>
                <w:webHidden/>
              </w:rPr>
              <w:fldChar w:fldCharType="end"/>
            </w:r>
          </w:hyperlink>
        </w:p>
        <w:p w14:paraId="1ED80CF9" w14:textId="4E8399A9" w:rsidR="008E5AD5" w:rsidRDefault="008E5AD5">
          <w:pPr>
            <w:pStyle w:val="Obsah1"/>
            <w:tabs>
              <w:tab w:val="right" w:leader="dot" w:pos="9062"/>
            </w:tabs>
            <w:rPr>
              <w:rFonts w:eastAsiaTheme="minorEastAsia"/>
              <w:noProof/>
              <w:lang w:eastAsia="sk-SK"/>
            </w:rPr>
          </w:pPr>
          <w:hyperlink w:anchor="_Toc130279345" w:history="1">
            <w:r w:rsidRPr="006E330B">
              <w:rPr>
                <w:rStyle w:val="Hypertextovprepojenie"/>
                <w:b/>
                <w:noProof/>
              </w:rPr>
              <w:t>Podpora na založenie agrolesníckeho systému na poľnohospodárskej ploche a na ochranu a údržbu drevín založeného agrolesníckeho systému</w:t>
            </w:r>
            <w:r>
              <w:rPr>
                <w:noProof/>
                <w:webHidden/>
              </w:rPr>
              <w:tab/>
            </w:r>
            <w:r>
              <w:rPr>
                <w:noProof/>
                <w:webHidden/>
              </w:rPr>
              <w:fldChar w:fldCharType="begin"/>
            </w:r>
            <w:r>
              <w:rPr>
                <w:noProof/>
                <w:webHidden/>
              </w:rPr>
              <w:instrText xml:space="preserve"> PAGEREF _Toc130279345 \h </w:instrText>
            </w:r>
            <w:r>
              <w:rPr>
                <w:noProof/>
                <w:webHidden/>
              </w:rPr>
            </w:r>
            <w:r>
              <w:rPr>
                <w:noProof/>
                <w:webHidden/>
              </w:rPr>
              <w:fldChar w:fldCharType="separate"/>
            </w:r>
            <w:r w:rsidR="00971DB3">
              <w:rPr>
                <w:noProof/>
                <w:webHidden/>
              </w:rPr>
              <w:t>72</w:t>
            </w:r>
            <w:r>
              <w:rPr>
                <w:noProof/>
                <w:webHidden/>
              </w:rPr>
              <w:fldChar w:fldCharType="end"/>
            </w:r>
          </w:hyperlink>
        </w:p>
        <w:p w14:paraId="61765BF6" w14:textId="161872EA" w:rsidR="008E5AD5" w:rsidRDefault="008E5AD5">
          <w:pPr>
            <w:pStyle w:val="Obsah2"/>
            <w:tabs>
              <w:tab w:val="right" w:leader="dot" w:pos="9062"/>
            </w:tabs>
            <w:rPr>
              <w:rFonts w:eastAsiaTheme="minorEastAsia"/>
              <w:noProof/>
              <w:lang w:eastAsia="sk-SK"/>
            </w:rPr>
          </w:pPr>
          <w:hyperlink w:anchor="_Toc130279346" w:history="1">
            <w:r w:rsidRPr="006E330B">
              <w:rPr>
                <w:rStyle w:val="Hypertextovprepojenie"/>
                <w:b/>
                <w:noProof/>
              </w:rPr>
              <w:t>Podpora na založenie agrolesníckeho systému</w:t>
            </w:r>
            <w:r>
              <w:rPr>
                <w:noProof/>
                <w:webHidden/>
              </w:rPr>
              <w:tab/>
            </w:r>
            <w:r>
              <w:rPr>
                <w:noProof/>
                <w:webHidden/>
              </w:rPr>
              <w:fldChar w:fldCharType="begin"/>
            </w:r>
            <w:r>
              <w:rPr>
                <w:noProof/>
                <w:webHidden/>
              </w:rPr>
              <w:instrText xml:space="preserve"> PAGEREF _Toc130279346 \h </w:instrText>
            </w:r>
            <w:r>
              <w:rPr>
                <w:noProof/>
                <w:webHidden/>
              </w:rPr>
            </w:r>
            <w:r>
              <w:rPr>
                <w:noProof/>
                <w:webHidden/>
              </w:rPr>
              <w:fldChar w:fldCharType="separate"/>
            </w:r>
            <w:r w:rsidR="00971DB3">
              <w:rPr>
                <w:noProof/>
                <w:webHidden/>
              </w:rPr>
              <w:t>73</w:t>
            </w:r>
            <w:r>
              <w:rPr>
                <w:noProof/>
                <w:webHidden/>
              </w:rPr>
              <w:fldChar w:fldCharType="end"/>
            </w:r>
          </w:hyperlink>
        </w:p>
        <w:p w14:paraId="14B2CC5A" w14:textId="04F307F9" w:rsidR="008E5AD5" w:rsidRDefault="008E5AD5">
          <w:pPr>
            <w:pStyle w:val="Obsah2"/>
            <w:tabs>
              <w:tab w:val="right" w:leader="dot" w:pos="9062"/>
            </w:tabs>
            <w:rPr>
              <w:rFonts w:eastAsiaTheme="minorEastAsia"/>
              <w:noProof/>
              <w:lang w:eastAsia="sk-SK"/>
            </w:rPr>
          </w:pPr>
          <w:hyperlink w:anchor="_Toc130279347" w:history="1">
            <w:r w:rsidRPr="006E330B">
              <w:rPr>
                <w:rStyle w:val="Hypertextovprepojenie"/>
                <w:b/>
                <w:noProof/>
              </w:rPr>
              <w:t>Podpora na ochrana a údržba drevín založeného ALS</w:t>
            </w:r>
            <w:r>
              <w:rPr>
                <w:noProof/>
                <w:webHidden/>
              </w:rPr>
              <w:tab/>
            </w:r>
            <w:r>
              <w:rPr>
                <w:noProof/>
                <w:webHidden/>
              </w:rPr>
              <w:fldChar w:fldCharType="begin"/>
            </w:r>
            <w:r>
              <w:rPr>
                <w:noProof/>
                <w:webHidden/>
              </w:rPr>
              <w:instrText xml:space="preserve"> PAGEREF _Toc130279347 \h </w:instrText>
            </w:r>
            <w:r>
              <w:rPr>
                <w:noProof/>
                <w:webHidden/>
              </w:rPr>
            </w:r>
            <w:r>
              <w:rPr>
                <w:noProof/>
                <w:webHidden/>
              </w:rPr>
              <w:fldChar w:fldCharType="separate"/>
            </w:r>
            <w:r w:rsidR="00971DB3">
              <w:rPr>
                <w:noProof/>
                <w:webHidden/>
              </w:rPr>
              <w:t>75</w:t>
            </w:r>
            <w:r>
              <w:rPr>
                <w:noProof/>
                <w:webHidden/>
              </w:rPr>
              <w:fldChar w:fldCharType="end"/>
            </w:r>
          </w:hyperlink>
        </w:p>
        <w:p w14:paraId="2A566653" w14:textId="72B4C261" w:rsidR="008E5AD5" w:rsidRDefault="008E5AD5">
          <w:pPr>
            <w:pStyle w:val="Obsah1"/>
            <w:tabs>
              <w:tab w:val="right" w:leader="dot" w:pos="9062"/>
            </w:tabs>
            <w:rPr>
              <w:rFonts w:eastAsiaTheme="minorEastAsia"/>
              <w:noProof/>
              <w:lang w:eastAsia="sk-SK"/>
            </w:rPr>
          </w:pPr>
          <w:hyperlink w:anchor="_Toc130279348" w:history="1">
            <w:r w:rsidRPr="006E330B">
              <w:rPr>
                <w:rStyle w:val="Hypertextovprepojenie"/>
                <w:b/>
                <w:noProof/>
              </w:rPr>
              <w:t>Podpora na založenie líniových vegetačných prvkov a  na ochranu a údržbu drevín v rámci založeného líniového vegetačného prvku</w:t>
            </w:r>
            <w:r>
              <w:rPr>
                <w:noProof/>
                <w:webHidden/>
              </w:rPr>
              <w:tab/>
            </w:r>
            <w:r>
              <w:rPr>
                <w:noProof/>
                <w:webHidden/>
              </w:rPr>
              <w:fldChar w:fldCharType="begin"/>
            </w:r>
            <w:r>
              <w:rPr>
                <w:noProof/>
                <w:webHidden/>
              </w:rPr>
              <w:instrText xml:space="preserve"> PAGEREF _Toc130279348 \h </w:instrText>
            </w:r>
            <w:r>
              <w:rPr>
                <w:noProof/>
                <w:webHidden/>
              </w:rPr>
            </w:r>
            <w:r>
              <w:rPr>
                <w:noProof/>
                <w:webHidden/>
              </w:rPr>
              <w:fldChar w:fldCharType="separate"/>
            </w:r>
            <w:r w:rsidR="00971DB3">
              <w:rPr>
                <w:noProof/>
                <w:webHidden/>
              </w:rPr>
              <w:t>75</w:t>
            </w:r>
            <w:r>
              <w:rPr>
                <w:noProof/>
                <w:webHidden/>
              </w:rPr>
              <w:fldChar w:fldCharType="end"/>
            </w:r>
          </w:hyperlink>
        </w:p>
        <w:p w14:paraId="4FA03885" w14:textId="496D30E3" w:rsidR="008E5AD5" w:rsidRDefault="008E5AD5">
          <w:pPr>
            <w:pStyle w:val="Obsah2"/>
            <w:tabs>
              <w:tab w:val="right" w:leader="dot" w:pos="9062"/>
            </w:tabs>
            <w:rPr>
              <w:rFonts w:eastAsiaTheme="minorEastAsia"/>
              <w:noProof/>
              <w:lang w:eastAsia="sk-SK"/>
            </w:rPr>
          </w:pPr>
          <w:hyperlink w:anchor="_Toc130279349" w:history="1">
            <w:r w:rsidRPr="006E330B">
              <w:rPr>
                <w:rStyle w:val="Hypertextovprepojenie"/>
                <w:b/>
                <w:noProof/>
              </w:rPr>
              <w:t>Podpora na založenie líniových vegetačných prvkov</w:t>
            </w:r>
            <w:r>
              <w:rPr>
                <w:noProof/>
                <w:webHidden/>
              </w:rPr>
              <w:tab/>
            </w:r>
            <w:r>
              <w:rPr>
                <w:noProof/>
                <w:webHidden/>
              </w:rPr>
              <w:fldChar w:fldCharType="begin"/>
            </w:r>
            <w:r>
              <w:rPr>
                <w:noProof/>
                <w:webHidden/>
              </w:rPr>
              <w:instrText xml:space="preserve"> PAGEREF _Toc130279349 \h </w:instrText>
            </w:r>
            <w:r>
              <w:rPr>
                <w:noProof/>
                <w:webHidden/>
              </w:rPr>
            </w:r>
            <w:r>
              <w:rPr>
                <w:noProof/>
                <w:webHidden/>
              </w:rPr>
              <w:fldChar w:fldCharType="separate"/>
            </w:r>
            <w:r w:rsidR="00971DB3">
              <w:rPr>
                <w:noProof/>
                <w:webHidden/>
              </w:rPr>
              <w:t>76</w:t>
            </w:r>
            <w:r>
              <w:rPr>
                <w:noProof/>
                <w:webHidden/>
              </w:rPr>
              <w:fldChar w:fldCharType="end"/>
            </w:r>
          </w:hyperlink>
        </w:p>
        <w:p w14:paraId="50A53343" w14:textId="034C375D" w:rsidR="008E5AD5" w:rsidRDefault="008E5AD5">
          <w:pPr>
            <w:pStyle w:val="Obsah2"/>
            <w:tabs>
              <w:tab w:val="right" w:leader="dot" w:pos="9062"/>
            </w:tabs>
            <w:rPr>
              <w:rFonts w:eastAsiaTheme="minorEastAsia"/>
              <w:noProof/>
              <w:lang w:eastAsia="sk-SK"/>
            </w:rPr>
          </w:pPr>
          <w:hyperlink w:anchor="_Toc130279350" w:history="1">
            <w:r w:rsidRPr="006E330B">
              <w:rPr>
                <w:rStyle w:val="Hypertextovprepojenie"/>
                <w:b/>
                <w:noProof/>
              </w:rPr>
              <w:t>Ochrana a údržba drevín v rámci založených líniových vegetačných prvkov</w:t>
            </w:r>
            <w:r>
              <w:rPr>
                <w:noProof/>
                <w:webHidden/>
              </w:rPr>
              <w:tab/>
            </w:r>
            <w:r>
              <w:rPr>
                <w:noProof/>
                <w:webHidden/>
              </w:rPr>
              <w:fldChar w:fldCharType="begin"/>
            </w:r>
            <w:r>
              <w:rPr>
                <w:noProof/>
                <w:webHidden/>
              </w:rPr>
              <w:instrText xml:space="preserve"> PAGEREF _Toc130279350 \h </w:instrText>
            </w:r>
            <w:r>
              <w:rPr>
                <w:noProof/>
                <w:webHidden/>
              </w:rPr>
            </w:r>
            <w:r>
              <w:rPr>
                <w:noProof/>
                <w:webHidden/>
              </w:rPr>
              <w:fldChar w:fldCharType="separate"/>
            </w:r>
            <w:r w:rsidR="00971DB3">
              <w:rPr>
                <w:noProof/>
                <w:webHidden/>
              </w:rPr>
              <w:t>77</w:t>
            </w:r>
            <w:r>
              <w:rPr>
                <w:noProof/>
                <w:webHidden/>
              </w:rPr>
              <w:fldChar w:fldCharType="end"/>
            </w:r>
          </w:hyperlink>
        </w:p>
        <w:p w14:paraId="6CAC6F39" w14:textId="4F032403" w:rsidR="008E5AD5" w:rsidRDefault="008E5AD5">
          <w:pPr>
            <w:pStyle w:val="Obsah1"/>
            <w:tabs>
              <w:tab w:val="right" w:leader="dot" w:pos="9062"/>
            </w:tabs>
            <w:rPr>
              <w:rFonts w:eastAsiaTheme="minorEastAsia"/>
              <w:noProof/>
              <w:lang w:eastAsia="sk-SK"/>
            </w:rPr>
          </w:pPr>
          <w:hyperlink w:anchor="_Toc130279351" w:history="1">
            <w:r w:rsidRPr="006E330B">
              <w:rPr>
                <w:rStyle w:val="Hypertextovprepojenie"/>
                <w:b/>
                <w:noProof/>
              </w:rPr>
              <w:t>Podpora na zalesňovanie ornej pôdy a na ochranu a údržbu drevín v rámci zalesnenej pôdy</w:t>
            </w:r>
            <w:r>
              <w:rPr>
                <w:noProof/>
                <w:webHidden/>
              </w:rPr>
              <w:tab/>
            </w:r>
            <w:r>
              <w:rPr>
                <w:noProof/>
                <w:webHidden/>
              </w:rPr>
              <w:fldChar w:fldCharType="begin"/>
            </w:r>
            <w:r>
              <w:rPr>
                <w:noProof/>
                <w:webHidden/>
              </w:rPr>
              <w:instrText xml:space="preserve"> PAGEREF _Toc130279351 \h </w:instrText>
            </w:r>
            <w:r>
              <w:rPr>
                <w:noProof/>
                <w:webHidden/>
              </w:rPr>
            </w:r>
            <w:r>
              <w:rPr>
                <w:noProof/>
                <w:webHidden/>
              </w:rPr>
              <w:fldChar w:fldCharType="separate"/>
            </w:r>
            <w:r w:rsidR="00971DB3">
              <w:rPr>
                <w:noProof/>
                <w:webHidden/>
              </w:rPr>
              <w:t>78</w:t>
            </w:r>
            <w:r>
              <w:rPr>
                <w:noProof/>
                <w:webHidden/>
              </w:rPr>
              <w:fldChar w:fldCharType="end"/>
            </w:r>
          </w:hyperlink>
        </w:p>
        <w:p w14:paraId="2E33CE67" w14:textId="1D6CD240" w:rsidR="008E5AD5" w:rsidRDefault="008E5AD5">
          <w:pPr>
            <w:pStyle w:val="Obsah2"/>
            <w:tabs>
              <w:tab w:val="right" w:leader="dot" w:pos="9062"/>
            </w:tabs>
            <w:rPr>
              <w:rFonts w:eastAsiaTheme="minorEastAsia"/>
              <w:noProof/>
              <w:lang w:eastAsia="sk-SK"/>
            </w:rPr>
          </w:pPr>
          <w:hyperlink w:anchor="_Toc130279352" w:history="1">
            <w:r w:rsidRPr="006E330B">
              <w:rPr>
                <w:rStyle w:val="Hypertextovprepojenie"/>
                <w:b/>
                <w:noProof/>
              </w:rPr>
              <w:t>Zalesňovanie ornej pôdy</w:t>
            </w:r>
            <w:r>
              <w:rPr>
                <w:noProof/>
                <w:webHidden/>
              </w:rPr>
              <w:tab/>
            </w:r>
            <w:r>
              <w:rPr>
                <w:noProof/>
                <w:webHidden/>
              </w:rPr>
              <w:fldChar w:fldCharType="begin"/>
            </w:r>
            <w:r>
              <w:rPr>
                <w:noProof/>
                <w:webHidden/>
              </w:rPr>
              <w:instrText xml:space="preserve"> PAGEREF _Toc130279352 \h </w:instrText>
            </w:r>
            <w:r>
              <w:rPr>
                <w:noProof/>
                <w:webHidden/>
              </w:rPr>
            </w:r>
            <w:r>
              <w:rPr>
                <w:noProof/>
                <w:webHidden/>
              </w:rPr>
              <w:fldChar w:fldCharType="separate"/>
            </w:r>
            <w:r w:rsidR="00971DB3">
              <w:rPr>
                <w:noProof/>
                <w:webHidden/>
              </w:rPr>
              <w:t>78</w:t>
            </w:r>
            <w:r>
              <w:rPr>
                <w:noProof/>
                <w:webHidden/>
              </w:rPr>
              <w:fldChar w:fldCharType="end"/>
            </w:r>
          </w:hyperlink>
        </w:p>
        <w:p w14:paraId="14820017" w14:textId="62C67D93" w:rsidR="008E5AD5" w:rsidRDefault="008E5AD5">
          <w:pPr>
            <w:pStyle w:val="Obsah2"/>
            <w:tabs>
              <w:tab w:val="right" w:leader="dot" w:pos="9062"/>
            </w:tabs>
            <w:rPr>
              <w:rFonts w:eastAsiaTheme="minorEastAsia"/>
              <w:noProof/>
              <w:lang w:eastAsia="sk-SK"/>
            </w:rPr>
          </w:pPr>
          <w:hyperlink w:anchor="_Toc130279353" w:history="1">
            <w:r w:rsidRPr="006E330B">
              <w:rPr>
                <w:rStyle w:val="Hypertextovprepojenie"/>
                <w:b/>
                <w:noProof/>
              </w:rPr>
              <w:t>Ochrana a údržba drevín zalesnenej ornej pôdy</w:t>
            </w:r>
            <w:r>
              <w:rPr>
                <w:noProof/>
                <w:webHidden/>
              </w:rPr>
              <w:tab/>
            </w:r>
            <w:r>
              <w:rPr>
                <w:noProof/>
                <w:webHidden/>
              </w:rPr>
              <w:fldChar w:fldCharType="begin"/>
            </w:r>
            <w:r>
              <w:rPr>
                <w:noProof/>
                <w:webHidden/>
              </w:rPr>
              <w:instrText xml:space="preserve"> PAGEREF _Toc130279353 \h </w:instrText>
            </w:r>
            <w:r>
              <w:rPr>
                <w:noProof/>
                <w:webHidden/>
              </w:rPr>
            </w:r>
            <w:r>
              <w:rPr>
                <w:noProof/>
                <w:webHidden/>
              </w:rPr>
              <w:fldChar w:fldCharType="separate"/>
            </w:r>
            <w:r w:rsidR="00971DB3">
              <w:rPr>
                <w:noProof/>
                <w:webHidden/>
              </w:rPr>
              <w:t>80</w:t>
            </w:r>
            <w:r>
              <w:rPr>
                <w:noProof/>
                <w:webHidden/>
              </w:rPr>
              <w:fldChar w:fldCharType="end"/>
            </w:r>
          </w:hyperlink>
        </w:p>
        <w:p w14:paraId="5A4A2E72" w14:textId="0131A837" w:rsidR="008E5AD5" w:rsidRDefault="008E5AD5">
          <w:pPr>
            <w:pStyle w:val="Obsah2"/>
            <w:tabs>
              <w:tab w:val="right" w:leader="dot" w:pos="9062"/>
            </w:tabs>
            <w:rPr>
              <w:rFonts w:eastAsiaTheme="minorEastAsia"/>
              <w:noProof/>
              <w:lang w:eastAsia="sk-SK"/>
            </w:rPr>
          </w:pPr>
          <w:hyperlink w:anchor="_Toc130279354" w:history="1">
            <w:r w:rsidRPr="006E330B">
              <w:rPr>
                <w:rStyle w:val="Hypertextovprepojenie"/>
                <w:b/>
                <w:noProof/>
              </w:rPr>
              <w:t>Prémia za stratu príjmu z poľnohospodárskej činnosti pri zalesňovaní ornej pôdy</w:t>
            </w:r>
            <w:r>
              <w:rPr>
                <w:noProof/>
                <w:webHidden/>
              </w:rPr>
              <w:tab/>
            </w:r>
            <w:r>
              <w:rPr>
                <w:noProof/>
                <w:webHidden/>
              </w:rPr>
              <w:fldChar w:fldCharType="begin"/>
            </w:r>
            <w:r>
              <w:rPr>
                <w:noProof/>
                <w:webHidden/>
              </w:rPr>
              <w:instrText xml:space="preserve"> PAGEREF _Toc130279354 \h </w:instrText>
            </w:r>
            <w:r>
              <w:rPr>
                <w:noProof/>
                <w:webHidden/>
              </w:rPr>
            </w:r>
            <w:r>
              <w:rPr>
                <w:noProof/>
                <w:webHidden/>
              </w:rPr>
              <w:fldChar w:fldCharType="separate"/>
            </w:r>
            <w:r w:rsidR="00971DB3">
              <w:rPr>
                <w:noProof/>
                <w:webHidden/>
              </w:rPr>
              <w:t>80</w:t>
            </w:r>
            <w:r>
              <w:rPr>
                <w:noProof/>
                <w:webHidden/>
              </w:rPr>
              <w:fldChar w:fldCharType="end"/>
            </w:r>
          </w:hyperlink>
        </w:p>
        <w:p w14:paraId="6AE4BF2D" w14:textId="7CF26147" w:rsidR="008E5AD5" w:rsidRDefault="008E5AD5">
          <w:pPr>
            <w:pStyle w:val="Obsah1"/>
            <w:tabs>
              <w:tab w:val="right" w:leader="dot" w:pos="9062"/>
            </w:tabs>
            <w:rPr>
              <w:rFonts w:eastAsiaTheme="minorEastAsia"/>
              <w:noProof/>
              <w:lang w:eastAsia="sk-SK"/>
            </w:rPr>
          </w:pPr>
          <w:hyperlink w:anchor="_Toc130279355" w:history="1">
            <w:r w:rsidRPr="006E330B">
              <w:rPr>
                <w:rStyle w:val="Hypertextovprepojenie"/>
                <w:b/>
                <w:noProof/>
              </w:rPr>
              <w:t>Zníženie podpory a vrátenie poskytnutej podpory z dôvodu neplnenia podmienok záväzku</w:t>
            </w:r>
            <w:r>
              <w:rPr>
                <w:noProof/>
                <w:webHidden/>
              </w:rPr>
              <w:tab/>
            </w:r>
            <w:r>
              <w:rPr>
                <w:noProof/>
                <w:webHidden/>
              </w:rPr>
              <w:fldChar w:fldCharType="begin"/>
            </w:r>
            <w:r>
              <w:rPr>
                <w:noProof/>
                <w:webHidden/>
              </w:rPr>
              <w:instrText xml:space="preserve"> PAGEREF _Toc130279355 \h </w:instrText>
            </w:r>
            <w:r>
              <w:rPr>
                <w:noProof/>
                <w:webHidden/>
              </w:rPr>
            </w:r>
            <w:r>
              <w:rPr>
                <w:noProof/>
                <w:webHidden/>
              </w:rPr>
              <w:fldChar w:fldCharType="separate"/>
            </w:r>
            <w:r w:rsidR="00971DB3">
              <w:rPr>
                <w:noProof/>
                <w:webHidden/>
              </w:rPr>
              <w:t>81</w:t>
            </w:r>
            <w:r>
              <w:rPr>
                <w:noProof/>
                <w:webHidden/>
              </w:rPr>
              <w:fldChar w:fldCharType="end"/>
            </w:r>
          </w:hyperlink>
        </w:p>
        <w:p w14:paraId="64871389" w14:textId="61C672DC" w:rsidR="008E5AD5" w:rsidRDefault="008E5AD5">
          <w:pPr>
            <w:pStyle w:val="Obsah1"/>
            <w:tabs>
              <w:tab w:val="right" w:leader="dot" w:pos="9062"/>
            </w:tabs>
            <w:rPr>
              <w:rFonts w:eastAsiaTheme="minorEastAsia"/>
              <w:noProof/>
              <w:lang w:eastAsia="sk-SK"/>
            </w:rPr>
          </w:pPr>
          <w:hyperlink w:anchor="_Toc130279356" w:history="1">
            <w:r w:rsidRPr="006E330B">
              <w:rPr>
                <w:rStyle w:val="Hypertextovprepojenie"/>
                <w:b/>
                <w:noProof/>
              </w:rPr>
              <w:t>Implementačné ustanovenie</w:t>
            </w:r>
            <w:r>
              <w:rPr>
                <w:noProof/>
                <w:webHidden/>
              </w:rPr>
              <w:tab/>
            </w:r>
            <w:r>
              <w:rPr>
                <w:noProof/>
                <w:webHidden/>
              </w:rPr>
              <w:fldChar w:fldCharType="begin"/>
            </w:r>
            <w:r>
              <w:rPr>
                <w:noProof/>
                <w:webHidden/>
              </w:rPr>
              <w:instrText xml:space="preserve"> PAGEREF _Toc130279356 \h </w:instrText>
            </w:r>
            <w:r>
              <w:rPr>
                <w:noProof/>
                <w:webHidden/>
              </w:rPr>
            </w:r>
            <w:r>
              <w:rPr>
                <w:noProof/>
                <w:webHidden/>
              </w:rPr>
              <w:fldChar w:fldCharType="separate"/>
            </w:r>
            <w:r w:rsidR="00971DB3">
              <w:rPr>
                <w:noProof/>
                <w:webHidden/>
              </w:rPr>
              <w:t>85</w:t>
            </w:r>
            <w:r>
              <w:rPr>
                <w:noProof/>
                <w:webHidden/>
              </w:rPr>
              <w:fldChar w:fldCharType="end"/>
            </w:r>
          </w:hyperlink>
        </w:p>
        <w:p w14:paraId="26E5E9BA" w14:textId="0AC10C8A" w:rsidR="002E3D0A" w:rsidRPr="002E3D0A" w:rsidRDefault="002E3D0A" w:rsidP="002E3D0A">
          <w:pPr>
            <w:rPr>
              <w:b/>
              <w:bCs/>
            </w:rPr>
          </w:pPr>
          <w:r w:rsidRPr="002E3D0A">
            <w:fldChar w:fldCharType="end"/>
          </w:r>
        </w:p>
      </w:sdtContent>
    </w:sdt>
    <w:p w14:paraId="5D4439EB" w14:textId="77777777" w:rsidR="00A93B73" w:rsidRDefault="00A93B73" w:rsidP="00A93B73"/>
    <w:p w14:paraId="1D6ED2CD" w14:textId="77777777" w:rsidR="007866A5" w:rsidRDefault="007866A5"/>
    <w:p w14:paraId="3F99C190" w14:textId="77777777" w:rsidR="002E3D0A" w:rsidRDefault="002E3D0A"/>
    <w:p w14:paraId="08A388E8" w14:textId="77777777" w:rsidR="002E3D0A" w:rsidRDefault="002E3D0A"/>
    <w:p w14:paraId="04C7ECB9" w14:textId="77777777" w:rsidR="002E3D0A" w:rsidRDefault="002E3D0A"/>
    <w:p w14:paraId="04D130C7" w14:textId="77777777" w:rsidR="002E3D0A" w:rsidRDefault="002E3D0A"/>
    <w:p w14:paraId="68490547" w14:textId="77777777" w:rsidR="002E3D0A" w:rsidRDefault="002E3D0A"/>
    <w:p w14:paraId="545C5D78" w14:textId="77777777" w:rsidR="002E3D0A" w:rsidRDefault="002E3D0A"/>
    <w:p w14:paraId="767A94EA" w14:textId="77777777" w:rsidR="002E3D0A" w:rsidRDefault="002E3D0A"/>
    <w:p w14:paraId="57AFCA6B" w14:textId="77777777" w:rsidR="002E3D0A" w:rsidRDefault="002E3D0A"/>
    <w:p w14:paraId="0DF55CFE" w14:textId="77777777" w:rsidR="00236CF7" w:rsidRDefault="00236CF7"/>
    <w:p w14:paraId="18FD21E4" w14:textId="77777777" w:rsidR="00236CF7" w:rsidRDefault="00236CF7"/>
    <w:p w14:paraId="4209E259" w14:textId="77777777" w:rsidR="00236CF7" w:rsidRDefault="00236CF7"/>
    <w:p w14:paraId="103D44DB" w14:textId="77777777" w:rsidR="00236CF7" w:rsidRDefault="00236CF7"/>
    <w:p w14:paraId="198734D7" w14:textId="77777777" w:rsidR="00236CF7" w:rsidRDefault="00236CF7"/>
    <w:p w14:paraId="7302E72E" w14:textId="77777777" w:rsidR="00236CF7" w:rsidRDefault="00236CF7"/>
    <w:p w14:paraId="6787599C" w14:textId="71C661DE" w:rsidR="00003681" w:rsidRDefault="00003681">
      <w:pPr>
        <w:sectPr w:rsidR="00003681" w:rsidSect="00576CD4">
          <w:footerReference w:type="default" r:id="rId7"/>
          <w:pgSz w:w="11906" w:h="16838"/>
          <w:pgMar w:top="1417" w:right="1417" w:bottom="1417" w:left="1417" w:header="708" w:footer="708" w:gutter="0"/>
          <w:pgNumType w:start="1"/>
          <w:cols w:space="708"/>
          <w:docGrid w:linePitch="360"/>
        </w:sectPr>
      </w:pPr>
    </w:p>
    <w:p w14:paraId="736FF920" w14:textId="77777777" w:rsidR="002E3D0A" w:rsidRPr="00231B95" w:rsidRDefault="002E3D0A" w:rsidP="002E3D0A">
      <w:pPr>
        <w:rPr>
          <w:b/>
          <w:sz w:val="24"/>
          <w:szCs w:val="24"/>
        </w:rPr>
      </w:pPr>
      <w:r w:rsidRPr="00231B95">
        <w:rPr>
          <w:b/>
          <w:sz w:val="24"/>
          <w:szCs w:val="24"/>
        </w:rPr>
        <w:lastRenderedPageBreak/>
        <w:t>Použité skratky:</w:t>
      </w:r>
    </w:p>
    <w:p w14:paraId="29B53F41" w14:textId="77777777" w:rsidR="002E3D0A" w:rsidRPr="00231B95" w:rsidRDefault="002E3D0A" w:rsidP="002E3D0A">
      <w:pPr>
        <w:spacing w:after="0"/>
        <w:rPr>
          <w:sz w:val="24"/>
          <w:szCs w:val="24"/>
        </w:rPr>
      </w:pPr>
      <w:r w:rsidRPr="00231B95">
        <w:rPr>
          <w:sz w:val="24"/>
          <w:szCs w:val="24"/>
        </w:rPr>
        <w:t xml:space="preserve">MPRV SR  - Ministerstvo pôdohospodárstva a rozvoja vidieka Slovenskej republiky </w:t>
      </w:r>
    </w:p>
    <w:p w14:paraId="2948798E" w14:textId="77777777" w:rsidR="002E3D0A" w:rsidRPr="00231B95" w:rsidRDefault="002E3D0A" w:rsidP="002E3D0A">
      <w:pPr>
        <w:spacing w:after="0"/>
        <w:rPr>
          <w:sz w:val="24"/>
          <w:szCs w:val="24"/>
        </w:rPr>
      </w:pPr>
      <w:r w:rsidRPr="00231B95">
        <w:rPr>
          <w:sz w:val="24"/>
          <w:szCs w:val="24"/>
        </w:rPr>
        <w:t>PPA  - Pôdohospodárska platobná agentúra</w:t>
      </w:r>
    </w:p>
    <w:p w14:paraId="5C6C075D" w14:textId="169853D2" w:rsidR="002E3D0A" w:rsidRPr="00231B95" w:rsidRDefault="00716EBC" w:rsidP="002E3D0A">
      <w:pPr>
        <w:spacing w:after="0"/>
        <w:rPr>
          <w:sz w:val="24"/>
          <w:szCs w:val="24"/>
        </w:rPr>
      </w:pPr>
      <w:r>
        <w:rPr>
          <w:sz w:val="24"/>
          <w:szCs w:val="24"/>
        </w:rPr>
        <w:t>SHR – s</w:t>
      </w:r>
      <w:r w:rsidR="002E3D0A" w:rsidRPr="00231B95">
        <w:rPr>
          <w:sz w:val="24"/>
          <w:szCs w:val="24"/>
        </w:rPr>
        <w:t>amostatne hospodáriaci roľník</w:t>
      </w:r>
    </w:p>
    <w:p w14:paraId="37635F44" w14:textId="084D9273" w:rsidR="002E3D0A" w:rsidRPr="00231B95" w:rsidRDefault="002E3D0A" w:rsidP="002E3D0A">
      <w:pPr>
        <w:spacing w:after="0"/>
        <w:rPr>
          <w:sz w:val="24"/>
          <w:szCs w:val="24"/>
        </w:rPr>
      </w:pPr>
      <w:r w:rsidRPr="00231B95">
        <w:rPr>
          <w:sz w:val="24"/>
          <w:szCs w:val="24"/>
        </w:rPr>
        <w:t xml:space="preserve">LPIS – </w:t>
      </w:r>
      <w:proofErr w:type="spellStart"/>
      <w:r w:rsidRPr="00231B95">
        <w:rPr>
          <w:sz w:val="24"/>
          <w:szCs w:val="24"/>
        </w:rPr>
        <w:t>Land</w:t>
      </w:r>
      <w:proofErr w:type="spellEnd"/>
      <w:r w:rsidRPr="00231B95">
        <w:rPr>
          <w:sz w:val="24"/>
          <w:szCs w:val="24"/>
        </w:rPr>
        <w:t xml:space="preserve"> </w:t>
      </w:r>
      <w:proofErr w:type="spellStart"/>
      <w:r w:rsidRPr="00231B95">
        <w:rPr>
          <w:sz w:val="24"/>
          <w:szCs w:val="24"/>
        </w:rPr>
        <w:t>parcel</w:t>
      </w:r>
      <w:proofErr w:type="spellEnd"/>
      <w:r w:rsidRPr="00231B95">
        <w:rPr>
          <w:sz w:val="24"/>
          <w:szCs w:val="24"/>
        </w:rPr>
        <w:t xml:space="preserve"> </w:t>
      </w:r>
      <w:proofErr w:type="spellStart"/>
      <w:r w:rsidRPr="00231B95">
        <w:rPr>
          <w:sz w:val="24"/>
          <w:szCs w:val="24"/>
        </w:rPr>
        <w:t>identification</w:t>
      </w:r>
      <w:proofErr w:type="spellEnd"/>
      <w:r w:rsidRPr="00231B95">
        <w:rPr>
          <w:sz w:val="24"/>
          <w:szCs w:val="24"/>
        </w:rPr>
        <w:t xml:space="preserve"> </w:t>
      </w:r>
      <w:proofErr w:type="spellStart"/>
      <w:r w:rsidRPr="00231B95">
        <w:rPr>
          <w:sz w:val="24"/>
          <w:szCs w:val="24"/>
        </w:rPr>
        <w:t>system</w:t>
      </w:r>
      <w:proofErr w:type="spellEnd"/>
      <w:r w:rsidR="00FA75F3">
        <w:rPr>
          <w:sz w:val="24"/>
          <w:szCs w:val="24"/>
        </w:rPr>
        <w:t xml:space="preserve"> (</w:t>
      </w:r>
      <w:r w:rsidR="00FA75F3" w:rsidRPr="00FA75F3">
        <w:rPr>
          <w:sz w:val="24"/>
          <w:szCs w:val="24"/>
        </w:rPr>
        <w:t>Identifikačný systém poľnohospodárskych parciel</w:t>
      </w:r>
      <w:r w:rsidR="00FA75F3">
        <w:rPr>
          <w:sz w:val="24"/>
          <w:szCs w:val="24"/>
        </w:rPr>
        <w:t>)</w:t>
      </w:r>
    </w:p>
    <w:p w14:paraId="7A4A7D6E" w14:textId="39C1FE69" w:rsidR="002E3D0A" w:rsidRPr="00231B95" w:rsidRDefault="00716EBC" w:rsidP="002E3D0A">
      <w:pPr>
        <w:spacing w:after="0"/>
        <w:rPr>
          <w:sz w:val="24"/>
          <w:szCs w:val="24"/>
        </w:rPr>
      </w:pPr>
      <w:r>
        <w:rPr>
          <w:sz w:val="24"/>
          <w:szCs w:val="24"/>
        </w:rPr>
        <w:t>DPEP - d</w:t>
      </w:r>
      <w:r w:rsidR="002E3D0A" w:rsidRPr="00231B95">
        <w:rPr>
          <w:sz w:val="24"/>
          <w:szCs w:val="24"/>
        </w:rPr>
        <w:t>obré poľnohospodárske a environmentálne podmienky</w:t>
      </w:r>
    </w:p>
    <w:p w14:paraId="16BADAFA" w14:textId="77777777" w:rsidR="002E3D0A" w:rsidRPr="00231B95" w:rsidRDefault="002E3D0A" w:rsidP="002E3D0A">
      <w:pPr>
        <w:spacing w:after="0"/>
        <w:rPr>
          <w:sz w:val="24"/>
          <w:szCs w:val="24"/>
        </w:rPr>
      </w:pPr>
      <w:r w:rsidRPr="00231B95">
        <w:rPr>
          <w:sz w:val="24"/>
          <w:szCs w:val="24"/>
        </w:rPr>
        <w:t>PPH - povinné požiadavky hospodárenia</w:t>
      </w:r>
    </w:p>
    <w:p w14:paraId="196F5F98" w14:textId="77777777" w:rsidR="002E3D0A" w:rsidRPr="00231B95" w:rsidRDefault="002E3D0A" w:rsidP="002E3D0A">
      <w:pPr>
        <w:spacing w:after="0"/>
        <w:rPr>
          <w:sz w:val="24"/>
          <w:szCs w:val="24"/>
        </w:rPr>
      </w:pPr>
      <w:r w:rsidRPr="00231B95">
        <w:rPr>
          <w:sz w:val="24"/>
          <w:szCs w:val="24"/>
        </w:rPr>
        <w:t>ANC - oblasti s  prírodnými obmedzeniami alebo inými osobitnými obmedzeniami</w:t>
      </w:r>
    </w:p>
    <w:p w14:paraId="60B31B97" w14:textId="77777777" w:rsidR="002E3D0A" w:rsidRPr="00231B95" w:rsidRDefault="002E3D0A" w:rsidP="002E3D0A">
      <w:pPr>
        <w:spacing w:after="0"/>
        <w:rPr>
          <w:sz w:val="24"/>
          <w:szCs w:val="24"/>
        </w:rPr>
      </w:pPr>
      <w:r w:rsidRPr="00231B95">
        <w:rPr>
          <w:sz w:val="24"/>
          <w:szCs w:val="24"/>
        </w:rPr>
        <w:t>OP – orná pôda</w:t>
      </w:r>
    </w:p>
    <w:p w14:paraId="523653BC" w14:textId="77777777" w:rsidR="002E3D0A" w:rsidRPr="00231B95" w:rsidRDefault="002E3D0A" w:rsidP="002E3D0A">
      <w:pPr>
        <w:spacing w:after="0"/>
        <w:rPr>
          <w:sz w:val="24"/>
          <w:szCs w:val="24"/>
        </w:rPr>
      </w:pPr>
      <w:r w:rsidRPr="00231B95">
        <w:rPr>
          <w:sz w:val="24"/>
          <w:szCs w:val="24"/>
        </w:rPr>
        <w:t>TTP – trvalý trávny porast</w:t>
      </w:r>
    </w:p>
    <w:p w14:paraId="258640FC" w14:textId="77777777" w:rsidR="002E3D0A" w:rsidRPr="00231B95" w:rsidRDefault="002E3D0A" w:rsidP="002E3D0A">
      <w:pPr>
        <w:spacing w:after="0"/>
        <w:rPr>
          <w:sz w:val="24"/>
          <w:szCs w:val="24"/>
        </w:rPr>
      </w:pPr>
      <w:r w:rsidRPr="00231B95">
        <w:rPr>
          <w:sz w:val="24"/>
          <w:szCs w:val="24"/>
        </w:rPr>
        <w:t>EÚ – Európska únia</w:t>
      </w:r>
    </w:p>
    <w:p w14:paraId="2A77B740" w14:textId="77777777" w:rsidR="002E3D0A" w:rsidRPr="00231B95" w:rsidRDefault="002E3D0A" w:rsidP="002E3D0A">
      <w:pPr>
        <w:spacing w:after="0"/>
        <w:rPr>
          <w:sz w:val="24"/>
          <w:szCs w:val="24"/>
        </w:rPr>
      </w:pPr>
      <w:r w:rsidRPr="00231B95">
        <w:rPr>
          <w:sz w:val="24"/>
          <w:szCs w:val="24"/>
        </w:rPr>
        <w:t>SP SPP – Strategický plán spoločnej poľnohospodárskej politiky</w:t>
      </w:r>
    </w:p>
    <w:p w14:paraId="4DBDD277" w14:textId="77777777" w:rsidR="002E3D0A" w:rsidRPr="00231B95" w:rsidRDefault="002E3D0A" w:rsidP="002E3D0A">
      <w:pPr>
        <w:spacing w:after="0"/>
        <w:rPr>
          <w:sz w:val="24"/>
          <w:szCs w:val="24"/>
        </w:rPr>
      </w:pPr>
      <w:r w:rsidRPr="00231B95">
        <w:rPr>
          <w:sz w:val="24"/>
          <w:szCs w:val="24"/>
        </w:rPr>
        <w:t xml:space="preserve">ÚEV-  územia európskeho významu </w:t>
      </w:r>
    </w:p>
    <w:p w14:paraId="063FEC43" w14:textId="77777777" w:rsidR="002E3D0A" w:rsidRPr="00231B95" w:rsidRDefault="002E3D0A" w:rsidP="002E3D0A">
      <w:pPr>
        <w:spacing w:after="0"/>
        <w:rPr>
          <w:sz w:val="24"/>
          <w:szCs w:val="24"/>
        </w:rPr>
      </w:pPr>
      <w:r w:rsidRPr="00231B95">
        <w:rPr>
          <w:sz w:val="24"/>
          <w:szCs w:val="24"/>
        </w:rPr>
        <w:t>CHVÚ – chránené vtáčie územia</w:t>
      </w:r>
    </w:p>
    <w:p w14:paraId="5D576F53" w14:textId="77777777" w:rsidR="002E3D0A" w:rsidRPr="00231B95" w:rsidRDefault="002E3D0A" w:rsidP="002E3D0A">
      <w:pPr>
        <w:spacing w:after="0"/>
        <w:rPr>
          <w:sz w:val="24"/>
          <w:szCs w:val="24"/>
        </w:rPr>
      </w:pPr>
      <w:r w:rsidRPr="00231B95">
        <w:rPr>
          <w:sz w:val="24"/>
          <w:szCs w:val="24"/>
        </w:rPr>
        <w:t>EP – ekologické poľnohospodárstvo</w:t>
      </w:r>
    </w:p>
    <w:p w14:paraId="7E56AAB3" w14:textId="77777777" w:rsidR="002E3D0A" w:rsidRPr="00231B95" w:rsidRDefault="002E3D0A" w:rsidP="002E3D0A">
      <w:pPr>
        <w:spacing w:after="0"/>
        <w:rPr>
          <w:sz w:val="24"/>
          <w:szCs w:val="24"/>
        </w:rPr>
      </w:pPr>
      <w:r w:rsidRPr="00231B95">
        <w:rPr>
          <w:sz w:val="24"/>
          <w:szCs w:val="24"/>
        </w:rPr>
        <w:t>EPV – ekologická poľnohospodárska výroba</w:t>
      </w:r>
    </w:p>
    <w:p w14:paraId="6595085E" w14:textId="77777777" w:rsidR="002E3D0A" w:rsidRPr="00231B95" w:rsidRDefault="002E3D0A" w:rsidP="002E3D0A">
      <w:pPr>
        <w:spacing w:after="0"/>
        <w:rPr>
          <w:sz w:val="24"/>
          <w:szCs w:val="24"/>
        </w:rPr>
      </w:pPr>
      <w:r w:rsidRPr="00231B95">
        <w:rPr>
          <w:sz w:val="24"/>
          <w:szCs w:val="24"/>
        </w:rPr>
        <w:t>STN – slovenská technická norma</w:t>
      </w:r>
    </w:p>
    <w:p w14:paraId="216EF18A" w14:textId="77777777" w:rsidR="002E3D0A" w:rsidRPr="00231B95" w:rsidRDefault="002E3D0A" w:rsidP="002E3D0A">
      <w:pPr>
        <w:spacing w:after="0"/>
        <w:rPr>
          <w:sz w:val="24"/>
          <w:szCs w:val="24"/>
        </w:rPr>
      </w:pPr>
      <w:r w:rsidRPr="00231B95">
        <w:rPr>
          <w:sz w:val="24"/>
          <w:szCs w:val="24"/>
        </w:rPr>
        <w:t xml:space="preserve">EN  - európska norma </w:t>
      </w:r>
    </w:p>
    <w:p w14:paraId="38350A7C" w14:textId="77777777" w:rsidR="002E3D0A" w:rsidRPr="00231B95" w:rsidRDefault="002E3D0A" w:rsidP="002E3D0A">
      <w:pPr>
        <w:spacing w:after="0"/>
        <w:rPr>
          <w:sz w:val="24"/>
          <w:szCs w:val="24"/>
        </w:rPr>
      </w:pPr>
      <w:r w:rsidRPr="00231B95">
        <w:rPr>
          <w:sz w:val="24"/>
          <w:szCs w:val="24"/>
        </w:rPr>
        <w:t xml:space="preserve">ISO -  International </w:t>
      </w:r>
      <w:proofErr w:type="spellStart"/>
      <w:r w:rsidRPr="00231B95">
        <w:rPr>
          <w:sz w:val="24"/>
          <w:szCs w:val="24"/>
        </w:rPr>
        <w:t>Organization</w:t>
      </w:r>
      <w:proofErr w:type="spellEnd"/>
      <w:r w:rsidRPr="00231B95">
        <w:rPr>
          <w:sz w:val="24"/>
          <w:szCs w:val="24"/>
        </w:rPr>
        <w:t xml:space="preserve"> </w:t>
      </w:r>
      <w:proofErr w:type="spellStart"/>
      <w:r w:rsidRPr="00231B95">
        <w:rPr>
          <w:sz w:val="24"/>
          <w:szCs w:val="24"/>
        </w:rPr>
        <w:t>for</w:t>
      </w:r>
      <w:proofErr w:type="spellEnd"/>
      <w:r w:rsidRPr="00231B95">
        <w:rPr>
          <w:sz w:val="24"/>
          <w:szCs w:val="24"/>
        </w:rPr>
        <w:t xml:space="preserve"> </w:t>
      </w:r>
      <w:proofErr w:type="spellStart"/>
      <w:r w:rsidRPr="00231B95">
        <w:rPr>
          <w:sz w:val="24"/>
          <w:szCs w:val="24"/>
        </w:rPr>
        <w:t>Standardization</w:t>
      </w:r>
      <w:proofErr w:type="spellEnd"/>
    </w:p>
    <w:p w14:paraId="65DFF83C" w14:textId="6ED5C8D9" w:rsidR="002E3D0A" w:rsidRPr="00231B95" w:rsidRDefault="002E3D0A" w:rsidP="002E3D0A">
      <w:pPr>
        <w:spacing w:after="0"/>
        <w:rPr>
          <w:sz w:val="24"/>
          <w:szCs w:val="24"/>
        </w:rPr>
      </w:pPr>
      <w:r w:rsidRPr="00231B95">
        <w:rPr>
          <w:sz w:val="24"/>
          <w:szCs w:val="24"/>
        </w:rPr>
        <w:t xml:space="preserve">ÚKSÚP – Ústredný kontrolný a skúšobný ústav poľnohospodársky </w:t>
      </w:r>
    </w:p>
    <w:p w14:paraId="5C42F0AF" w14:textId="77777777" w:rsidR="002E3D0A" w:rsidRPr="00231B95" w:rsidRDefault="002E3D0A" w:rsidP="002E3D0A">
      <w:pPr>
        <w:spacing w:after="0"/>
        <w:rPr>
          <w:sz w:val="24"/>
          <w:szCs w:val="24"/>
        </w:rPr>
      </w:pPr>
      <w:r w:rsidRPr="00231B95">
        <w:rPr>
          <w:sz w:val="24"/>
          <w:szCs w:val="24"/>
        </w:rPr>
        <w:t>HD  - hovädzí dobytok</w:t>
      </w:r>
    </w:p>
    <w:p w14:paraId="4438A49F" w14:textId="5A7559DA" w:rsidR="002E3D0A" w:rsidRPr="00231B95" w:rsidRDefault="00705E8B" w:rsidP="002E3D0A">
      <w:pPr>
        <w:spacing w:after="0"/>
        <w:rPr>
          <w:sz w:val="24"/>
          <w:szCs w:val="24"/>
        </w:rPr>
      </w:pPr>
      <w:r>
        <w:rPr>
          <w:sz w:val="24"/>
          <w:szCs w:val="24"/>
        </w:rPr>
        <w:t xml:space="preserve">BIOTOP </w:t>
      </w:r>
      <w:r w:rsidR="002D0F94">
        <w:rPr>
          <w:sz w:val="24"/>
          <w:szCs w:val="24"/>
        </w:rPr>
        <w:t>T</w:t>
      </w:r>
      <w:r w:rsidR="002E3D0A" w:rsidRPr="00231B95">
        <w:rPr>
          <w:sz w:val="24"/>
          <w:szCs w:val="24"/>
        </w:rPr>
        <w:t xml:space="preserve">TP – biotopy </w:t>
      </w:r>
      <w:proofErr w:type="spellStart"/>
      <w:r w:rsidR="002E3D0A" w:rsidRPr="00231B95">
        <w:rPr>
          <w:sz w:val="24"/>
          <w:szCs w:val="24"/>
        </w:rPr>
        <w:t>poloprírodných</w:t>
      </w:r>
      <w:proofErr w:type="spellEnd"/>
      <w:r w:rsidR="002E3D0A" w:rsidRPr="00231B95">
        <w:rPr>
          <w:sz w:val="24"/>
          <w:szCs w:val="24"/>
        </w:rPr>
        <w:t xml:space="preserve"> a prírodných trávnych porastov</w:t>
      </w:r>
    </w:p>
    <w:p w14:paraId="4C104EF0" w14:textId="77777777" w:rsidR="002E3D0A" w:rsidRPr="00231B95" w:rsidRDefault="002E3D0A" w:rsidP="002E3D0A">
      <w:pPr>
        <w:spacing w:after="0"/>
        <w:rPr>
          <w:sz w:val="24"/>
          <w:szCs w:val="24"/>
        </w:rPr>
      </w:pPr>
      <w:r w:rsidRPr="00231B95">
        <w:rPr>
          <w:sz w:val="24"/>
          <w:szCs w:val="24"/>
        </w:rPr>
        <w:t>DJ - dobytčia jednotka</w:t>
      </w:r>
    </w:p>
    <w:p w14:paraId="2FE26154" w14:textId="77777777" w:rsidR="002E3D0A" w:rsidRPr="00231B95" w:rsidRDefault="002E3D0A" w:rsidP="002E3D0A">
      <w:pPr>
        <w:spacing w:after="0"/>
        <w:rPr>
          <w:sz w:val="24"/>
          <w:szCs w:val="24"/>
        </w:rPr>
      </w:pPr>
      <w:r w:rsidRPr="00231B95">
        <w:rPr>
          <w:sz w:val="24"/>
          <w:szCs w:val="24"/>
        </w:rPr>
        <w:t xml:space="preserve">ALS – </w:t>
      </w:r>
      <w:proofErr w:type="spellStart"/>
      <w:r w:rsidRPr="00231B95">
        <w:rPr>
          <w:sz w:val="24"/>
          <w:szCs w:val="24"/>
        </w:rPr>
        <w:t>agrolesnícke</w:t>
      </w:r>
      <w:proofErr w:type="spellEnd"/>
      <w:r w:rsidRPr="00231B95">
        <w:rPr>
          <w:sz w:val="24"/>
          <w:szCs w:val="24"/>
        </w:rPr>
        <w:t xml:space="preserve"> systémy</w:t>
      </w:r>
    </w:p>
    <w:p w14:paraId="1ABC97B4" w14:textId="77777777" w:rsidR="002E3D0A" w:rsidRPr="00231B95" w:rsidRDefault="002E3D0A" w:rsidP="002E3D0A">
      <w:pPr>
        <w:spacing w:after="0"/>
        <w:rPr>
          <w:sz w:val="24"/>
          <w:szCs w:val="24"/>
        </w:rPr>
      </w:pPr>
      <w:r w:rsidRPr="00231B95">
        <w:rPr>
          <w:sz w:val="24"/>
          <w:szCs w:val="24"/>
        </w:rPr>
        <w:t>LVP – líniové vegetačné prvky v poľnohospodárskej krajine</w:t>
      </w:r>
    </w:p>
    <w:p w14:paraId="5014931B" w14:textId="4024B565" w:rsidR="002E3D0A" w:rsidRPr="00231B95" w:rsidRDefault="00AE03E0" w:rsidP="002E3D0A">
      <w:pPr>
        <w:spacing w:after="0"/>
        <w:rPr>
          <w:sz w:val="24"/>
          <w:szCs w:val="24"/>
        </w:rPr>
      </w:pPr>
      <w:r>
        <w:rPr>
          <w:sz w:val="24"/>
          <w:szCs w:val="24"/>
        </w:rPr>
        <w:t>DPB – diel pôdneho bloku</w:t>
      </w:r>
    </w:p>
    <w:p w14:paraId="405C4DEC" w14:textId="4D2507CC" w:rsidR="002E3D0A" w:rsidRDefault="00D01E63" w:rsidP="002E3D0A">
      <w:pPr>
        <w:spacing w:after="0"/>
        <w:rPr>
          <w:sz w:val="24"/>
          <w:szCs w:val="24"/>
        </w:rPr>
      </w:pPr>
      <w:r>
        <w:rPr>
          <w:sz w:val="24"/>
          <w:szCs w:val="24"/>
        </w:rPr>
        <w:t>ŠVPS SR – Š</w:t>
      </w:r>
      <w:r w:rsidR="002E3D0A" w:rsidRPr="00231B95">
        <w:rPr>
          <w:sz w:val="24"/>
          <w:szCs w:val="24"/>
        </w:rPr>
        <w:t>tátna veterinárna a potravinová správa Slovenskej republiky</w:t>
      </w:r>
    </w:p>
    <w:p w14:paraId="669ECADC" w14:textId="03F2C16C" w:rsidR="00F36A1A" w:rsidRDefault="00F36A1A" w:rsidP="002E3D0A">
      <w:pPr>
        <w:spacing w:after="0"/>
        <w:rPr>
          <w:sz w:val="24"/>
          <w:szCs w:val="24"/>
        </w:rPr>
      </w:pPr>
      <w:r>
        <w:rPr>
          <w:sz w:val="24"/>
          <w:szCs w:val="24"/>
        </w:rPr>
        <w:t>CEHZ –</w:t>
      </w:r>
      <w:r w:rsidR="00FE5817">
        <w:rPr>
          <w:sz w:val="24"/>
          <w:szCs w:val="24"/>
        </w:rPr>
        <w:t xml:space="preserve"> c</w:t>
      </w:r>
      <w:r>
        <w:rPr>
          <w:sz w:val="24"/>
          <w:szCs w:val="24"/>
        </w:rPr>
        <w:t xml:space="preserve">entrálna evidencia hospodárskych zvierat  </w:t>
      </w:r>
    </w:p>
    <w:p w14:paraId="636BBDB5" w14:textId="7C991D6B" w:rsidR="00F36A1A" w:rsidRDefault="00F36A1A" w:rsidP="002E3D0A">
      <w:pPr>
        <w:spacing w:after="0"/>
        <w:rPr>
          <w:sz w:val="24"/>
          <w:szCs w:val="24"/>
        </w:rPr>
      </w:pPr>
      <w:r>
        <w:rPr>
          <w:sz w:val="24"/>
          <w:szCs w:val="24"/>
        </w:rPr>
        <w:t>JPRL –</w:t>
      </w:r>
      <w:r w:rsidR="00FE5817">
        <w:rPr>
          <w:sz w:val="24"/>
          <w:szCs w:val="24"/>
        </w:rPr>
        <w:t xml:space="preserve"> j</w:t>
      </w:r>
      <w:r>
        <w:rPr>
          <w:sz w:val="24"/>
          <w:szCs w:val="24"/>
        </w:rPr>
        <w:t>ednotka priestorového rozdelenia lesa</w:t>
      </w:r>
    </w:p>
    <w:p w14:paraId="160E27AF" w14:textId="5DC138E5" w:rsidR="002159CB" w:rsidRDefault="002159CB" w:rsidP="002E3D0A">
      <w:pPr>
        <w:spacing w:after="0"/>
        <w:rPr>
          <w:sz w:val="24"/>
          <w:szCs w:val="24"/>
        </w:rPr>
      </w:pPr>
      <w:proofErr w:type="spellStart"/>
      <w:r>
        <w:rPr>
          <w:sz w:val="24"/>
          <w:szCs w:val="24"/>
        </w:rPr>
        <w:t>PSol</w:t>
      </w:r>
      <w:proofErr w:type="spellEnd"/>
      <w:r>
        <w:rPr>
          <w:sz w:val="24"/>
          <w:szCs w:val="24"/>
        </w:rPr>
        <w:t xml:space="preserve"> –</w:t>
      </w:r>
      <w:r w:rsidR="00FE5817">
        <w:rPr>
          <w:sz w:val="24"/>
          <w:szCs w:val="24"/>
        </w:rPr>
        <w:t xml:space="preserve"> p</w:t>
      </w:r>
      <w:r>
        <w:rPr>
          <w:sz w:val="24"/>
          <w:szCs w:val="24"/>
        </w:rPr>
        <w:t>rogram starostlivosti o les</w:t>
      </w:r>
    </w:p>
    <w:p w14:paraId="43F6EFFE" w14:textId="206A4E26" w:rsidR="002159CB" w:rsidRDefault="002159CB" w:rsidP="002E3D0A">
      <w:pPr>
        <w:spacing w:after="0"/>
        <w:rPr>
          <w:sz w:val="24"/>
          <w:szCs w:val="24"/>
        </w:rPr>
      </w:pPr>
      <w:r>
        <w:rPr>
          <w:sz w:val="24"/>
          <w:szCs w:val="24"/>
        </w:rPr>
        <w:t xml:space="preserve">EIA - </w:t>
      </w:r>
      <w:proofErr w:type="spellStart"/>
      <w:r w:rsidR="006A2F67" w:rsidRPr="006A2F67">
        <w:rPr>
          <w:sz w:val="24"/>
          <w:szCs w:val="24"/>
        </w:rPr>
        <w:t>Environmental</w:t>
      </w:r>
      <w:proofErr w:type="spellEnd"/>
      <w:r w:rsidR="006A2F67" w:rsidRPr="006A2F67">
        <w:rPr>
          <w:sz w:val="24"/>
          <w:szCs w:val="24"/>
        </w:rPr>
        <w:t xml:space="preserve"> </w:t>
      </w:r>
      <w:proofErr w:type="spellStart"/>
      <w:r w:rsidR="006A2F67" w:rsidRPr="006A2F67">
        <w:rPr>
          <w:sz w:val="24"/>
          <w:szCs w:val="24"/>
        </w:rPr>
        <w:t>Impact</w:t>
      </w:r>
      <w:proofErr w:type="spellEnd"/>
      <w:r w:rsidR="006A2F67" w:rsidRPr="006A2F67">
        <w:rPr>
          <w:sz w:val="24"/>
          <w:szCs w:val="24"/>
        </w:rPr>
        <w:t xml:space="preserve"> </w:t>
      </w:r>
      <w:proofErr w:type="spellStart"/>
      <w:r w:rsidR="006A2F67" w:rsidRPr="006A2F67">
        <w:rPr>
          <w:sz w:val="24"/>
          <w:szCs w:val="24"/>
        </w:rPr>
        <w:t>Assesment</w:t>
      </w:r>
      <w:proofErr w:type="spellEnd"/>
      <w:r w:rsidR="006A2F67">
        <w:rPr>
          <w:sz w:val="24"/>
          <w:szCs w:val="24"/>
        </w:rPr>
        <w:t xml:space="preserve"> (Posudzovanie vplyvov na životné prostredie)</w:t>
      </w:r>
    </w:p>
    <w:p w14:paraId="2944C027" w14:textId="58872039" w:rsidR="00047F6D" w:rsidRDefault="00047F6D" w:rsidP="002E3D0A">
      <w:pPr>
        <w:spacing w:after="0"/>
        <w:rPr>
          <w:sz w:val="24"/>
          <w:szCs w:val="24"/>
        </w:rPr>
      </w:pPr>
      <w:r>
        <w:rPr>
          <w:sz w:val="24"/>
          <w:szCs w:val="24"/>
        </w:rPr>
        <w:t>OLH –</w:t>
      </w:r>
      <w:r w:rsidR="00FE5817">
        <w:rPr>
          <w:sz w:val="24"/>
          <w:szCs w:val="24"/>
        </w:rPr>
        <w:t xml:space="preserve"> o</w:t>
      </w:r>
      <w:r>
        <w:rPr>
          <w:sz w:val="24"/>
          <w:szCs w:val="24"/>
        </w:rPr>
        <w:t>dborný lesný hospodár</w:t>
      </w:r>
    </w:p>
    <w:p w14:paraId="30262BC7" w14:textId="77777777" w:rsidR="002E3D0A" w:rsidRPr="002E3D0A" w:rsidRDefault="002E3D0A" w:rsidP="002E3D0A"/>
    <w:p w14:paraId="436A515A" w14:textId="77777777" w:rsidR="002E3D0A" w:rsidRPr="002E3D0A" w:rsidRDefault="002E3D0A" w:rsidP="002E3D0A"/>
    <w:p w14:paraId="60BFBE4A" w14:textId="77777777" w:rsidR="002E3D0A" w:rsidRDefault="002E3D0A" w:rsidP="002E3D0A"/>
    <w:p w14:paraId="36F3F97F" w14:textId="77777777" w:rsidR="002E3D0A" w:rsidRDefault="002E3D0A" w:rsidP="002E3D0A"/>
    <w:p w14:paraId="48B74418" w14:textId="77777777" w:rsidR="002E3D0A" w:rsidRDefault="002E3D0A" w:rsidP="002E3D0A"/>
    <w:p w14:paraId="26A44B63" w14:textId="3C66A86B" w:rsidR="002E3D0A" w:rsidRDefault="002E3D0A" w:rsidP="002E3D0A"/>
    <w:p w14:paraId="4957EA69" w14:textId="1ECADFCE" w:rsidR="0071715D" w:rsidRDefault="0071715D" w:rsidP="002E3D0A"/>
    <w:p w14:paraId="67F8B29B" w14:textId="77777777" w:rsidR="00933304" w:rsidRDefault="00933304" w:rsidP="002E3D0A"/>
    <w:p w14:paraId="07ECE5D2" w14:textId="77777777" w:rsidR="002E3D0A" w:rsidRPr="00231B95" w:rsidRDefault="002E3D0A" w:rsidP="002E3D0A">
      <w:pPr>
        <w:rPr>
          <w:sz w:val="24"/>
          <w:szCs w:val="24"/>
        </w:rPr>
      </w:pPr>
      <w:r w:rsidRPr="00231B95">
        <w:rPr>
          <w:sz w:val="24"/>
          <w:szCs w:val="24"/>
        </w:rPr>
        <w:lastRenderedPageBreak/>
        <w:t>Ministerstvo pôdohospodárstva a rozvoja vidieka Slovenskej republiky (ďalej len „MPRV SR“) v zmysle § 3 ods. 2 písm. b) zákona č. 543/2007 Z. z. o pôsobnosti orgánov štátnej správy pri poskytovaní podpory v pôdohospodárstve a rozvoji vidieka v znení neskorších predpisov a za účelom jednotného výkladu ustanovení nariadenia vlády Slovenskej republiky č. 3/2023 Z. z.,  ktorým sa ustanovujú pravidlá poskytovania podpory na neprojektové opatrenia Strategického plánu spoločnej poľnohospodárskej politiky  (ďalej len „nariadenie vlády č. 3/2023 Z. z.)  vydáva toto usmernenie:</w:t>
      </w:r>
    </w:p>
    <w:p w14:paraId="26394D08" w14:textId="77777777" w:rsidR="002E3D0A" w:rsidRDefault="002E3D0A" w:rsidP="002E3D0A"/>
    <w:p w14:paraId="7F4CF808" w14:textId="77777777" w:rsidR="002E3D0A" w:rsidRPr="001461C8" w:rsidRDefault="002E3D0A" w:rsidP="002E3D0A">
      <w:pPr>
        <w:jc w:val="center"/>
        <w:rPr>
          <w:b/>
          <w:sz w:val="28"/>
          <w:szCs w:val="28"/>
        </w:rPr>
      </w:pPr>
      <w:r w:rsidRPr="001461C8">
        <w:rPr>
          <w:b/>
          <w:sz w:val="28"/>
          <w:szCs w:val="28"/>
        </w:rPr>
        <w:t>Čl. I</w:t>
      </w:r>
    </w:p>
    <w:p w14:paraId="46D439BA" w14:textId="77777777" w:rsidR="002E3D0A" w:rsidRPr="0017070B" w:rsidRDefault="002E3D0A" w:rsidP="0017070B">
      <w:pPr>
        <w:pStyle w:val="Nadpis1"/>
        <w:jc w:val="center"/>
        <w:rPr>
          <w:b/>
          <w:color w:val="000000" w:themeColor="text1"/>
          <w:sz w:val="28"/>
          <w:szCs w:val="28"/>
        </w:rPr>
      </w:pPr>
      <w:bookmarkStart w:id="0" w:name="_Toc130279313"/>
      <w:r w:rsidRPr="0017070B">
        <w:rPr>
          <w:b/>
          <w:color w:val="000000" w:themeColor="text1"/>
          <w:sz w:val="28"/>
          <w:szCs w:val="28"/>
        </w:rPr>
        <w:t>Interpretácia jednotlivých ustanovení nariadenia vlády č. 3/2023 Z. z.</w:t>
      </w:r>
      <w:bookmarkEnd w:id="0"/>
    </w:p>
    <w:p w14:paraId="56B760EC" w14:textId="77777777" w:rsidR="002E3D0A" w:rsidRPr="001461C8" w:rsidRDefault="002E3D0A" w:rsidP="00B53875">
      <w:pPr>
        <w:spacing w:line="360" w:lineRule="auto"/>
        <w:jc w:val="center"/>
        <w:rPr>
          <w:b/>
          <w:sz w:val="28"/>
          <w:szCs w:val="28"/>
        </w:rPr>
      </w:pPr>
      <w:r w:rsidRPr="001461C8">
        <w:rPr>
          <w:b/>
          <w:sz w:val="28"/>
          <w:szCs w:val="28"/>
        </w:rPr>
        <w:t>K § 1</w:t>
      </w:r>
    </w:p>
    <w:p w14:paraId="540E1B18" w14:textId="77777777" w:rsidR="002E3D0A" w:rsidRPr="0002247D" w:rsidRDefault="002E3D0A" w:rsidP="00231B95">
      <w:pPr>
        <w:jc w:val="center"/>
        <w:rPr>
          <w:b/>
          <w:sz w:val="28"/>
          <w:szCs w:val="28"/>
        </w:rPr>
      </w:pPr>
      <w:r w:rsidRPr="0002247D">
        <w:rPr>
          <w:b/>
          <w:sz w:val="28"/>
          <w:szCs w:val="28"/>
        </w:rPr>
        <w:t>Predmet úpravy</w:t>
      </w:r>
    </w:p>
    <w:p w14:paraId="3C324DFF" w14:textId="77777777" w:rsidR="002E3D0A" w:rsidRPr="00231B95" w:rsidRDefault="002E3D0A" w:rsidP="00231B95">
      <w:pPr>
        <w:ind w:firstLine="360"/>
        <w:rPr>
          <w:sz w:val="24"/>
          <w:szCs w:val="24"/>
        </w:rPr>
      </w:pPr>
      <w:r w:rsidRPr="00231B95">
        <w:rPr>
          <w:sz w:val="24"/>
          <w:szCs w:val="24"/>
        </w:rPr>
        <w:t>Nariadenie vlády č. 3/2023 Z. z. ustanovuje pravidlá poskytovania podpory na neprojektové opatrenia ( § 3 písm. n) zákona č. 280/2017 Z. z. o poskytovaní podpory a dotácie v pôdohospodárstve a rozvoji vidieka a o zmene zákona č. 292/2014 Z. z. o príspevku poskytovanom z európskych štrukturálnych a investičných fondov a o zmene a doplnení niektorých zákonov v znení neskorších predpisov v znení zákona č. 411/2022 Z. z.) Strategického plánu spoločnej poľnohospodárskej politiky (ďalej len  „opatrenie“)</w:t>
      </w:r>
    </w:p>
    <w:p w14:paraId="70E70726" w14:textId="77777777" w:rsidR="002E3D0A" w:rsidRPr="00231B95" w:rsidRDefault="002E3D0A" w:rsidP="002E3D0A">
      <w:pPr>
        <w:rPr>
          <w:sz w:val="24"/>
          <w:szCs w:val="24"/>
        </w:rPr>
      </w:pPr>
    </w:p>
    <w:p w14:paraId="6A0A4300" w14:textId="77777777" w:rsidR="002E3D0A" w:rsidRPr="00231B95" w:rsidRDefault="002E3D0A" w:rsidP="00231B95">
      <w:pPr>
        <w:pStyle w:val="Odsekzoznamu"/>
        <w:numPr>
          <w:ilvl w:val="0"/>
          <w:numId w:val="1"/>
        </w:numPr>
        <w:spacing w:line="276" w:lineRule="auto"/>
        <w:rPr>
          <w:sz w:val="24"/>
          <w:szCs w:val="24"/>
        </w:rPr>
      </w:pPr>
      <w:r w:rsidRPr="00231B95">
        <w:rPr>
          <w:sz w:val="24"/>
          <w:szCs w:val="24"/>
        </w:rPr>
        <w:t>pre oblasti s prírodnými obmedzeniami alebo inými osobitnými obmedzeniami,</w:t>
      </w:r>
    </w:p>
    <w:p w14:paraId="26B93D21" w14:textId="77777777" w:rsidR="002E3D0A" w:rsidRPr="00231B95" w:rsidRDefault="002E3D0A" w:rsidP="00231B95">
      <w:pPr>
        <w:pStyle w:val="Odsekzoznamu"/>
        <w:numPr>
          <w:ilvl w:val="0"/>
          <w:numId w:val="1"/>
        </w:numPr>
        <w:spacing w:line="276" w:lineRule="auto"/>
        <w:rPr>
          <w:sz w:val="24"/>
          <w:szCs w:val="24"/>
        </w:rPr>
      </w:pPr>
      <w:r w:rsidRPr="00231B95">
        <w:rPr>
          <w:sz w:val="24"/>
          <w:szCs w:val="24"/>
        </w:rPr>
        <w:t>v rámci sústavy Natura2000 na trvalom trávnom poraste,</w:t>
      </w:r>
    </w:p>
    <w:p w14:paraId="2B6AE492" w14:textId="77777777" w:rsidR="002E3D0A" w:rsidRPr="00231B95" w:rsidRDefault="002E3D0A" w:rsidP="00231B95">
      <w:pPr>
        <w:pStyle w:val="Odsekzoznamu"/>
        <w:numPr>
          <w:ilvl w:val="0"/>
          <w:numId w:val="1"/>
        </w:numPr>
        <w:spacing w:line="276" w:lineRule="auto"/>
        <w:rPr>
          <w:sz w:val="24"/>
          <w:szCs w:val="24"/>
        </w:rPr>
      </w:pPr>
      <w:r w:rsidRPr="00231B95">
        <w:rPr>
          <w:sz w:val="24"/>
          <w:szCs w:val="24"/>
        </w:rPr>
        <w:t>v rámci sústavy Natura 2000 na lesnom pozemku,</w:t>
      </w:r>
    </w:p>
    <w:p w14:paraId="3ECF76C0" w14:textId="77777777" w:rsidR="002E3D0A" w:rsidRPr="00231B95" w:rsidRDefault="002E3D0A" w:rsidP="00231B95">
      <w:pPr>
        <w:pStyle w:val="Odsekzoznamu"/>
        <w:numPr>
          <w:ilvl w:val="0"/>
          <w:numId w:val="1"/>
        </w:numPr>
        <w:spacing w:line="276" w:lineRule="auto"/>
        <w:rPr>
          <w:sz w:val="24"/>
          <w:szCs w:val="24"/>
        </w:rPr>
      </w:pPr>
      <w:r w:rsidRPr="00231B95">
        <w:rPr>
          <w:sz w:val="24"/>
          <w:szCs w:val="24"/>
        </w:rPr>
        <w:t>na chov a udržanie ohrozených plemien hospodárskych zvierat,</w:t>
      </w:r>
    </w:p>
    <w:p w14:paraId="380B890E" w14:textId="77777777" w:rsidR="002E3D0A" w:rsidRPr="00231B95" w:rsidRDefault="002E3D0A" w:rsidP="00231B95">
      <w:pPr>
        <w:pStyle w:val="Odsekzoznamu"/>
        <w:numPr>
          <w:ilvl w:val="0"/>
          <w:numId w:val="1"/>
        </w:numPr>
        <w:spacing w:line="276" w:lineRule="auto"/>
        <w:rPr>
          <w:sz w:val="24"/>
          <w:szCs w:val="24"/>
        </w:rPr>
      </w:pPr>
      <w:r w:rsidRPr="00231B95">
        <w:rPr>
          <w:sz w:val="24"/>
          <w:szCs w:val="24"/>
        </w:rPr>
        <w:t>na dobré životné podmienky zvierat,</w:t>
      </w:r>
    </w:p>
    <w:p w14:paraId="2D95A7BE" w14:textId="77777777" w:rsidR="002E3D0A" w:rsidRPr="00231B95" w:rsidRDefault="002E3D0A" w:rsidP="00231B95">
      <w:pPr>
        <w:pStyle w:val="Odsekzoznamu"/>
        <w:numPr>
          <w:ilvl w:val="0"/>
          <w:numId w:val="1"/>
        </w:numPr>
        <w:spacing w:line="276" w:lineRule="auto"/>
        <w:rPr>
          <w:sz w:val="24"/>
          <w:szCs w:val="24"/>
        </w:rPr>
      </w:pPr>
      <w:r w:rsidRPr="00231B95">
        <w:rPr>
          <w:sz w:val="24"/>
          <w:szCs w:val="24"/>
        </w:rPr>
        <w:t>na precízne hnojenie orných pôd pri ochrane vodných zdrojov,</w:t>
      </w:r>
    </w:p>
    <w:p w14:paraId="6150ECB4" w14:textId="77777777" w:rsidR="002E3D0A" w:rsidRPr="00231B95" w:rsidRDefault="002E3D0A" w:rsidP="00231B95">
      <w:pPr>
        <w:pStyle w:val="Odsekzoznamu"/>
        <w:numPr>
          <w:ilvl w:val="0"/>
          <w:numId w:val="1"/>
        </w:numPr>
        <w:spacing w:line="276" w:lineRule="auto"/>
        <w:rPr>
          <w:sz w:val="24"/>
          <w:szCs w:val="24"/>
        </w:rPr>
      </w:pPr>
      <w:r w:rsidRPr="00231B95">
        <w:rPr>
          <w:sz w:val="24"/>
          <w:szCs w:val="24"/>
        </w:rPr>
        <w:t>na šetrné hospodárenie na ornej pôde, v ovocných sadoch a vo viniciach,</w:t>
      </w:r>
    </w:p>
    <w:p w14:paraId="78959692" w14:textId="77777777" w:rsidR="002E3D0A" w:rsidRPr="00231B95" w:rsidRDefault="002E3D0A" w:rsidP="00231B95">
      <w:pPr>
        <w:pStyle w:val="Odsekzoznamu"/>
        <w:numPr>
          <w:ilvl w:val="0"/>
          <w:numId w:val="1"/>
        </w:numPr>
        <w:spacing w:line="276" w:lineRule="auto"/>
        <w:rPr>
          <w:sz w:val="24"/>
          <w:szCs w:val="24"/>
        </w:rPr>
      </w:pPr>
      <w:r w:rsidRPr="00231B95">
        <w:rPr>
          <w:sz w:val="24"/>
          <w:szCs w:val="24"/>
        </w:rPr>
        <w:t>na ochranu a zachovanie biodiverzity,</w:t>
      </w:r>
    </w:p>
    <w:p w14:paraId="1DBE4F6F" w14:textId="77777777" w:rsidR="002E3D0A" w:rsidRPr="00231B95" w:rsidRDefault="002E3D0A" w:rsidP="00231B95">
      <w:pPr>
        <w:pStyle w:val="Odsekzoznamu"/>
        <w:numPr>
          <w:ilvl w:val="0"/>
          <w:numId w:val="1"/>
        </w:numPr>
        <w:spacing w:line="276" w:lineRule="auto"/>
        <w:rPr>
          <w:sz w:val="24"/>
          <w:szCs w:val="24"/>
        </w:rPr>
      </w:pPr>
      <w:r w:rsidRPr="00231B95">
        <w:rPr>
          <w:sz w:val="24"/>
          <w:szCs w:val="24"/>
        </w:rPr>
        <w:t>na zatrávňovanie podmáčanej ornej pôdy,</w:t>
      </w:r>
    </w:p>
    <w:p w14:paraId="28FA1A7C" w14:textId="77777777" w:rsidR="002E3D0A" w:rsidRPr="00231B95" w:rsidRDefault="002E3D0A" w:rsidP="00231B95">
      <w:pPr>
        <w:pStyle w:val="Odsekzoznamu"/>
        <w:numPr>
          <w:ilvl w:val="0"/>
          <w:numId w:val="1"/>
        </w:numPr>
        <w:spacing w:line="276" w:lineRule="auto"/>
        <w:rPr>
          <w:sz w:val="24"/>
          <w:szCs w:val="24"/>
        </w:rPr>
      </w:pPr>
      <w:r w:rsidRPr="00231B95">
        <w:rPr>
          <w:sz w:val="24"/>
          <w:szCs w:val="24"/>
        </w:rPr>
        <w:t>na ekologické poľnohospodárstvo,</w:t>
      </w:r>
    </w:p>
    <w:p w14:paraId="1DD6D3A0" w14:textId="77777777" w:rsidR="002E3D0A" w:rsidRPr="00231B95" w:rsidRDefault="002E3D0A" w:rsidP="00231B95">
      <w:pPr>
        <w:pStyle w:val="Odsekzoznamu"/>
        <w:numPr>
          <w:ilvl w:val="0"/>
          <w:numId w:val="1"/>
        </w:numPr>
        <w:spacing w:line="276" w:lineRule="auto"/>
        <w:rPr>
          <w:sz w:val="24"/>
          <w:szCs w:val="24"/>
        </w:rPr>
      </w:pPr>
      <w:r w:rsidRPr="00231B95">
        <w:rPr>
          <w:sz w:val="24"/>
          <w:szCs w:val="24"/>
        </w:rPr>
        <w:t>na lesnícko-environmentálne a klimatické služby a ochranu lesov,</w:t>
      </w:r>
    </w:p>
    <w:p w14:paraId="55816D07" w14:textId="77777777" w:rsidR="002E3D0A" w:rsidRPr="00231B95" w:rsidRDefault="002E3D0A" w:rsidP="00231B95">
      <w:pPr>
        <w:pStyle w:val="Odsekzoznamu"/>
        <w:numPr>
          <w:ilvl w:val="0"/>
          <w:numId w:val="1"/>
        </w:numPr>
        <w:spacing w:line="276" w:lineRule="auto"/>
        <w:rPr>
          <w:sz w:val="24"/>
          <w:szCs w:val="24"/>
        </w:rPr>
      </w:pPr>
      <w:r w:rsidRPr="00231B95">
        <w:rPr>
          <w:sz w:val="24"/>
          <w:szCs w:val="24"/>
        </w:rPr>
        <w:t xml:space="preserve">na založenie </w:t>
      </w:r>
      <w:proofErr w:type="spellStart"/>
      <w:r w:rsidRPr="00231B95">
        <w:rPr>
          <w:sz w:val="24"/>
          <w:szCs w:val="24"/>
        </w:rPr>
        <w:t>agrolesníckeho</w:t>
      </w:r>
      <w:proofErr w:type="spellEnd"/>
      <w:r w:rsidRPr="00231B95">
        <w:rPr>
          <w:sz w:val="24"/>
          <w:szCs w:val="24"/>
        </w:rPr>
        <w:t xml:space="preserve"> systému na poľnohospodárskej ploche a na ochranu a údržbu drevín založeného </w:t>
      </w:r>
      <w:proofErr w:type="spellStart"/>
      <w:r w:rsidRPr="00231B95">
        <w:rPr>
          <w:sz w:val="24"/>
          <w:szCs w:val="24"/>
        </w:rPr>
        <w:t>agrolesníckeho</w:t>
      </w:r>
      <w:proofErr w:type="spellEnd"/>
      <w:r w:rsidRPr="00231B95">
        <w:rPr>
          <w:sz w:val="24"/>
          <w:szCs w:val="24"/>
        </w:rPr>
        <w:t xml:space="preserve"> systému,</w:t>
      </w:r>
    </w:p>
    <w:p w14:paraId="61407F75" w14:textId="77777777" w:rsidR="002E3D0A" w:rsidRPr="00231B95" w:rsidRDefault="002E3D0A" w:rsidP="00231B95">
      <w:pPr>
        <w:pStyle w:val="Odsekzoznamu"/>
        <w:numPr>
          <w:ilvl w:val="0"/>
          <w:numId w:val="1"/>
        </w:numPr>
        <w:spacing w:line="276" w:lineRule="auto"/>
        <w:rPr>
          <w:sz w:val="24"/>
          <w:szCs w:val="24"/>
        </w:rPr>
      </w:pPr>
      <w:r w:rsidRPr="00231B95">
        <w:rPr>
          <w:sz w:val="24"/>
          <w:szCs w:val="24"/>
        </w:rPr>
        <w:t>na založenie líniových vegetačných prvkov a na ochranu a údržbu drevín v rámci založeného líniového vegetačného prvku,</w:t>
      </w:r>
    </w:p>
    <w:p w14:paraId="02668426" w14:textId="77777777" w:rsidR="002E3D0A" w:rsidRPr="00B53875" w:rsidRDefault="002E3D0A" w:rsidP="002E3D0A">
      <w:pPr>
        <w:pStyle w:val="Odsekzoznamu"/>
        <w:numPr>
          <w:ilvl w:val="0"/>
          <w:numId w:val="1"/>
        </w:numPr>
        <w:spacing w:line="276" w:lineRule="auto"/>
        <w:rPr>
          <w:sz w:val="24"/>
          <w:szCs w:val="24"/>
        </w:rPr>
      </w:pPr>
      <w:r w:rsidRPr="00231B95">
        <w:rPr>
          <w:sz w:val="24"/>
          <w:szCs w:val="24"/>
        </w:rPr>
        <w:t>na zalesňovanie ornej pôdy a na ochranu a údržbu drevín v rámci zalesnenej pôdy.</w:t>
      </w:r>
    </w:p>
    <w:p w14:paraId="08E24029" w14:textId="38A0B205" w:rsidR="00DC7142" w:rsidRDefault="00DC7142" w:rsidP="00231B95">
      <w:pPr>
        <w:spacing w:line="360" w:lineRule="auto"/>
        <w:jc w:val="center"/>
        <w:rPr>
          <w:b/>
          <w:sz w:val="24"/>
          <w:szCs w:val="24"/>
        </w:rPr>
      </w:pPr>
    </w:p>
    <w:p w14:paraId="07DA344D" w14:textId="77777777" w:rsidR="00785805" w:rsidRDefault="00785805" w:rsidP="00231B95">
      <w:pPr>
        <w:spacing w:line="360" w:lineRule="auto"/>
        <w:jc w:val="center"/>
        <w:rPr>
          <w:b/>
          <w:sz w:val="24"/>
          <w:szCs w:val="24"/>
        </w:rPr>
      </w:pPr>
    </w:p>
    <w:p w14:paraId="31E854B6" w14:textId="06760140" w:rsidR="002E3D0A" w:rsidRPr="00A400AE" w:rsidRDefault="00785805" w:rsidP="00231B95">
      <w:pPr>
        <w:spacing w:line="360" w:lineRule="auto"/>
        <w:jc w:val="center"/>
        <w:rPr>
          <w:b/>
          <w:sz w:val="28"/>
          <w:szCs w:val="28"/>
        </w:rPr>
      </w:pPr>
      <w:r w:rsidRPr="00A400AE">
        <w:rPr>
          <w:b/>
          <w:sz w:val="28"/>
          <w:szCs w:val="28"/>
        </w:rPr>
        <w:lastRenderedPageBreak/>
        <w:t xml:space="preserve">K </w:t>
      </w:r>
      <w:r w:rsidR="002E3D0A" w:rsidRPr="00A400AE">
        <w:rPr>
          <w:b/>
          <w:sz w:val="28"/>
          <w:szCs w:val="28"/>
        </w:rPr>
        <w:t>§ 2</w:t>
      </w:r>
    </w:p>
    <w:p w14:paraId="390698B8" w14:textId="2EFA9CC2" w:rsidR="002E3D0A" w:rsidRPr="00E352D1" w:rsidRDefault="002E3D0A" w:rsidP="003F35E8">
      <w:pPr>
        <w:pStyle w:val="Odsekzoznamu"/>
        <w:numPr>
          <w:ilvl w:val="0"/>
          <w:numId w:val="2"/>
        </w:numPr>
        <w:tabs>
          <w:tab w:val="left" w:pos="284"/>
          <w:tab w:val="left" w:pos="709"/>
        </w:tabs>
        <w:ind w:left="0" w:firstLine="0"/>
        <w:rPr>
          <w:sz w:val="24"/>
          <w:szCs w:val="24"/>
        </w:rPr>
      </w:pPr>
      <w:r w:rsidRPr="00E352D1">
        <w:rPr>
          <w:sz w:val="24"/>
          <w:szCs w:val="24"/>
        </w:rPr>
        <w:t>Podporu na opatrenie možno poskytnúť prijímateľovi podpor</w:t>
      </w:r>
      <w:r w:rsidR="00220BA4">
        <w:rPr>
          <w:sz w:val="24"/>
          <w:szCs w:val="24"/>
        </w:rPr>
        <w:t>y</w:t>
      </w:r>
      <w:r w:rsidR="00AE3671">
        <w:rPr>
          <w:sz w:val="24"/>
          <w:szCs w:val="24"/>
        </w:rPr>
        <w:t>,</w:t>
      </w:r>
      <w:r w:rsidR="006E3A0C">
        <w:rPr>
          <w:sz w:val="24"/>
          <w:szCs w:val="24"/>
        </w:rPr>
        <w:t xml:space="preserve"> </w:t>
      </w:r>
      <w:r w:rsidR="00220BA4">
        <w:rPr>
          <w:sz w:val="24"/>
          <w:szCs w:val="24"/>
        </w:rPr>
        <w:t>(čl. 3 trinásty bod Nariadenia</w:t>
      </w:r>
      <w:r w:rsidRPr="00E352D1">
        <w:rPr>
          <w:sz w:val="24"/>
          <w:szCs w:val="24"/>
        </w:rPr>
        <w:t xml:space="preserve"> Európskeho parlamentu a Rady (EÚ) 2021/2115 z 2. decembra 2021)</w:t>
      </w:r>
      <w:r w:rsidR="006E3A0C">
        <w:rPr>
          <w:sz w:val="24"/>
          <w:szCs w:val="24"/>
        </w:rPr>
        <w:t xml:space="preserve"> ktorý </w:t>
      </w:r>
    </w:p>
    <w:p w14:paraId="4D1DAA14" w14:textId="77777777" w:rsidR="002E3D0A" w:rsidRPr="00E352D1" w:rsidRDefault="002E3D0A" w:rsidP="00E352D1">
      <w:pPr>
        <w:rPr>
          <w:sz w:val="24"/>
          <w:szCs w:val="24"/>
        </w:rPr>
      </w:pPr>
    </w:p>
    <w:p w14:paraId="061295F0" w14:textId="2ED9BA0C" w:rsidR="002E3D0A" w:rsidRPr="00E352D1" w:rsidRDefault="002E3D0A" w:rsidP="006E3A0C">
      <w:pPr>
        <w:pStyle w:val="Odsekzoznamu"/>
        <w:numPr>
          <w:ilvl w:val="0"/>
          <w:numId w:val="3"/>
        </w:numPr>
        <w:rPr>
          <w:sz w:val="24"/>
          <w:szCs w:val="24"/>
        </w:rPr>
      </w:pPr>
      <w:r w:rsidRPr="00E352D1">
        <w:rPr>
          <w:sz w:val="24"/>
          <w:szCs w:val="24"/>
        </w:rPr>
        <w:t>predložil žiadosť o podporu (čl. 3 vykonávacieho</w:t>
      </w:r>
      <w:r w:rsidR="00F341D9">
        <w:rPr>
          <w:sz w:val="24"/>
          <w:szCs w:val="24"/>
        </w:rPr>
        <w:t xml:space="preserve"> nariadenia Komisie (EÚ) 2022/1</w:t>
      </w:r>
      <w:r w:rsidRPr="00E352D1">
        <w:rPr>
          <w:sz w:val="24"/>
          <w:szCs w:val="24"/>
        </w:rPr>
        <w:t>173</w:t>
      </w:r>
      <w:r w:rsidR="006E3A0C">
        <w:rPr>
          <w:sz w:val="24"/>
          <w:szCs w:val="24"/>
        </w:rPr>
        <w:t xml:space="preserve"> z </w:t>
      </w:r>
      <w:r w:rsidR="006E3A0C" w:rsidRPr="006E3A0C">
        <w:rPr>
          <w:sz w:val="24"/>
          <w:szCs w:val="24"/>
        </w:rPr>
        <w:t>31. mája 2022</w:t>
      </w:r>
      <w:r w:rsidRPr="00E352D1">
        <w:rPr>
          <w:sz w:val="24"/>
          <w:szCs w:val="24"/>
        </w:rPr>
        <w:t>) na príslušné opatrenie,</w:t>
      </w:r>
    </w:p>
    <w:p w14:paraId="120ED568" w14:textId="77777777" w:rsidR="002E3D0A" w:rsidRPr="00E352D1" w:rsidRDefault="002E3D0A" w:rsidP="003F35E8">
      <w:pPr>
        <w:pStyle w:val="Odsekzoznamu"/>
        <w:numPr>
          <w:ilvl w:val="0"/>
          <w:numId w:val="3"/>
        </w:numPr>
        <w:rPr>
          <w:sz w:val="24"/>
          <w:szCs w:val="24"/>
        </w:rPr>
      </w:pPr>
      <w:r w:rsidRPr="00E352D1">
        <w:rPr>
          <w:sz w:val="24"/>
          <w:szCs w:val="24"/>
        </w:rPr>
        <w:t>sa zaviaže vyhlásením v žiadosti plniť podmienky príslušného opatrenia alebo príslušnej operácie, ak ide o podporu na opatrenie:</w:t>
      </w:r>
    </w:p>
    <w:p w14:paraId="5E1DB99E" w14:textId="77777777" w:rsidR="002E3D0A" w:rsidRPr="00E352D1" w:rsidRDefault="002E3D0A" w:rsidP="00E352D1">
      <w:pPr>
        <w:rPr>
          <w:sz w:val="24"/>
          <w:szCs w:val="24"/>
        </w:rPr>
      </w:pPr>
      <w:r w:rsidRPr="00E352D1">
        <w:rPr>
          <w:sz w:val="24"/>
          <w:szCs w:val="24"/>
        </w:rPr>
        <w:t xml:space="preserve">na dobré životné podmienky zvierat, na precízne hnojenie orných pôd pri ochrane vodných zdrojov, na šetrné hospodárenie na ornej pôde, v ovocných sadoch a vo viniciach, na ochranu a zachovanie biodiverzity, na zatrávňovanie podmáčanej ornej pôdy, na ekologické poľnohospodárstvo, na lesnícko-environmentálne a klimatické služby a ochranu lesov, na založenie </w:t>
      </w:r>
      <w:proofErr w:type="spellStart"/>
      <w:r w:rsidRPr="00E352D1">
        <w:rPr>
          <w:sz w:val="24"/>
          <w:szCs w:val="24"/>
        </w:rPr>
        <w:t>agrolesníckeho</w:t>
      </w:r>
      <w:proofErr w:type="spellEnd"/>
      <w:r w:rsidRPr="00E352D1">
        <w:rPr>
          <w:sz w:val="24"/>
          <w:szCs w:val="24"/>
        </w:rPr>
        <w:t xml:space="preserve"> systému na poľnohospodárskej ploche a na ochranu a údržbu drevín založeného </w:t>
      </w:r>
      <w:proofErr w:type="spellStart"/>
      <w:r w:rsidRPr="00E352D1">
        <w:rPr>
          <w:sz w:val="24"/>
          <w:szCs w:val="24"/>
        </w:rPr>
        <w:t>agrolesníckeho</w:t>
      </w:r>
      <w:proofErr w:type="spellEnd"/>
      <w:r w:rsidRPr="00E352D1">
        <w:rPr>
          <w:sz w:val="24"/>
          <w:szCs w:val="24"/>
        </w:rPr>
        <w:t xml:space="preserve"> systému, na založenie líniových vegetačných prvkov a na ochranu a údržbu drevín v rámci založeného líniového vegetačného prvku a  na zalesňovanie ornej pôdy a na ochranu a údržbu drevín v rámci zalesnenej pôdy, </w:t>
      </w:r>
    </w:p>
    <w:p w14:paraId="3566BD23" w14:textId="77777777" w:rsidR="002E3D0A" w:rsidRPr="00E352D1" w:rsidRDefault="002E3D0A" w:rsidP="003F35E8">
      <w:pPr>
        <w:pStyle w:val="Odsekzoznamu"/>
        <w:numPr>
          <w:ilvl w:val="0"/>
          <w:numId w:val="3"/>
        </w:numPr>
        <w:rPr>
          <w:sz w:val="24"/>
          <w:szCs w:val="24"/>
        </w:rPr>
      </w:pPr>
      <w:r w:rsidRPr="00E352D1">
        <w:rPr>
          <w:sz w:val="24"/>
          <w:szCs w:val="24"/>
        </w:rPr>
        <w:t>má zaradenú žiadosť do príslušného opatrenia po zohľadnení výberových kritérií podľa odseku 9, ak ide o podporu na opatrenie:</w:t>
      </w:r>
    </w:p>
    <w:p w14:paraId="4172C048" w14:textId="77777777" w:rsidR="002E3D0A" w:rsidRPr="00E352D1" w:rsidRDefault="002E3D0A" w:rsidP="00E352D1">
      <w:pPr>
        <w:rPr>
          <w:sz w:val="24"/>
          <w:szCs w:val="24"/>
        </w:rPr>
      </w:pPr>
      <w:r w:rsidRPr="00E352D1">
        <w:rPr>
          <w:sz w:val="24"/>
          <w:szCs w:val="24"/>
        </w:rPr>
        <w:t xml:space="preserve">na dobré životné podmienky zvierat, na precízne hnojenie orných pôd pri ochrane vodných zdrojov, na šetrné hospodárenie na ornej pôde, v ovocných sadoch a vo viniciach, na ochranu a zachovanie biodiverzity, na zatrávňovanie podmáčanej ornej pôdy, na ekologické poľnohospodárstvo, na lesnícko-environmentálne a klimatické služby a ochranu lesov, na založenie </w:t>
      </w:r>
      <w:proofErr w:type="spellStart"/>
      <w:r w:rsidRPr="00E352D1">
        <w:rPr>
          <w:sz w:val="24"/>
          <w:szCs w:val="24"/>
        </w:rPr>
        <w:t>agrolesníckeho</w:t>
      </w:r>
      <w:proofErr w:type="spellEnd"/>
      <w:r w:rsidRPr="00E352D1">
        <w:rPr>
          <w:sz w:val="24"/>
          <w:szCs w:val="24"/>
        </w:rPr>
        <w:t xml:space="preserve"> systému na poľnohospodárskej ploche a na ochranu a údržbu drevín založeného </w:t>
      </w:r>
      <w:proofErr w:type="spellStart"/>
      <w:r w:rsidRPr="00E352D1">
        <w:rPr>
          <w:sz w:val="24"/>
          <w:szCs w:val="24"/>
        </w:rPr>
        <w:t>agrolesníckeho</w:t>
      </w:r>
      <w:proofErr w:type="spellEnd"/>
      <w:r w:rsidRPr="00E352D1">
        <w:rPr>
          <w:sz w:val="24"/>
          <w:szCs w:val="24"/>
        </w:rPr>
        <w:t xml:space="preserve"> systému, na založenie líniových vegetačných prvkov a na ochranu a údržbu drevín v rámci založeného líniového vegetačného prvku a na zalesňovanie ornej pôdy a na ochranu a údržbu drevín v rámci zalesnenej pôdy, </w:t>
      </w:r>
    </w:p>
    <w:p w14:paraId="6A475874" w14:textId="77777777" w:rsidR="002E3D0A" w:rsidRPr="00E352D1" w:rsidRDefault="002E3D0A" w:rsidP="003F35E8">
      <w:pPr>
        <w:pStyle w:val="Odsekzoznamu"/>
        <w:numPr>
          <w:ilvl w:val="0"/>
          <w:numId w:val="3"/>
        </w:numPr>
        <w:rPr>
          <w:sz w:val="24"/>
          <w:szCs w:val="24"/>
        </w:rPr>
      </w:pPr>
      <w:r w:rsidRPr="00E352D1">
        <w:rPr>
          <w:sz w:val="24"/>
          <w:szCs w:val="24"/>
        </w:rPr>
        <w:t xml:space="preserve">spĺňa podmienky aktívneho poľnohospodára podľa § 4 nariadenia vlády SR č. 435/2022 Z. z., ak ide o podporu pre oblasti s prírodnými obmedzeniami alebo inými osobitnými obmedzeniami, </w:t>
      </w:r>
    </w:p>
    <w:p w14:paraId="4E195339" w14:textId="77777777" w:rsidR="002E3D0A" w:rsidRPr="00E352D1" w:rsidRDefault="002E3D0A" w:rsidP="003F35E8">
      <w:pPr>
        <w:pStyle w:val="Odsekzoznamu"/>
        <w:numPr>
          <w:ilvl w:val="0"/>
          <w:numId w:val="3"/>
        </w:numPr>
        <w:rPr>
          <w:sz w:val="24"/>
          <w:szCs w:val="24"/>
        </w:rPr>
      </w:pPr>
      <w:r w:rsidRPr="00E352D1">
        <w:rPr>
          <w:sz w:val="24"/>
          <w:szCs w:val="24"/>
        </w:rPr>
        <w:t>je podnikateľom podľa § 2 ods. 2 písm. a) alebo písm. d) Obchodného zákonníka, ak ide o podporu na opatrenie:</w:t>
      </w:r>
    </w:p>
    <w:p w14:paraId="3C9A9FED" w14:textId="168D8AAD" w:rsidR="002E3D0A" w:rsidRPr="00E352D1" w:rsidRDefault="002E3D0A" w:rsidP="00E352D1">
      <w:pPr>
        <w:rPr>
          <w:sz w:val="24"/>
          <w:szCs w:val="24"/>
        </w:rPr>
      </w:pPr>
      <w:r w:rsidRPr="00E352D1">
        <w:rPr>
          <w:sz w:val="24"/>
          <w:szCs w:val="24"/>
        </w:rPr>
        <w:t xml:space="preserve">pre oblasti s prírodnými obmedzeniami alebo inými osobitnými obmedzeniami, v rámci sústavy Natura 2000 na trvalom trávnom poraste, na chov a udržanie ohrozených plemien hospodárskych zvierat, na dobré životné podmienky zvierat, na precízne hnojenie orných pôd pri ochrane vodných zdrojov, na šetrné hospodárenie na ornej pôde, v ovocných sadoch a vo viniciach, na ochranu a zachovanie biodiverzity, na zatrávňovanie podmáčanej ornej pôdy, na ekologické poľnohospodárstvo, na založenie </w:t>
      </w:r>
      <w:proofErr w:type="spellStart"/>
      <w:r w:rsidRPr="00E352D1">
        <w:rPr>
          <w:sz w:val="24"/>
          <w:szCs w:val="24"/>
        </w:rPr>
        <w:t>agrolesníckeho</w:t>
      </w:r>
      <w:proofErr w:type="spellEnd"/>
      <w:r w:rsidRPr="00E352D1">
        <w:rPr>
          <w:sz w:val="24"/>
          <w:szCs w:val="24"/>
        </w:rPr>
        <w:t xml:space="preserve"> systému na poľnohospodárskej ploche a na ochranu a údržbu drevín založeného </w:t>
      </w:r>
      <w:proofErr w:type="spellStart"/>
      <w:r w:rsidRPr="00E352D1">
        <w:rPr>
          <w:sz w:val="24"/>
          <w:szCs w:val="24"/>
        </w:rPr>
        <w:t>agrolesníckeho</w:t>
      </w:r>
      <w:proofErr w:type="spellEnd"/>
      <w:r w:rsidRPr="00E352D1">
        <w:rPr>
          <w:sz w:val="24"/>
          <w:szCs w:val="24"/>
        </w:rPr>
        <w:t xml:space="preserve"> systému, na založenie líniových vegetačných prvkov a na ochranu a údržbu drevín v rámci založeného líniového </w:t>
      </w:r>
      <w:r w:rsidRPr="00E352D1">
        <w:rPr>
          <w:sz w:val="24"/>
          <w:szCs w:val="24"/>
        </w:rPr>
        <w:lastRenderedPageBreak/>
        <w:t xml:space="preserve">vegetačného prvku a na zalesňovanie ornej pôdy a na ochranu a údržbu drevín v rámci zalesnenej pôdy alebo je pozemkovým spoločenstvom ( § 2 ods. 1 zákona č. 97/2013 Z. z.), ak ide o podporu na opatrenie pre oblasti s prírodnými obmedzeniami alebo inými osobitnými obmedzeniami, </w:t>
      </w:r>
    </w:p>
    <w:p w14:paraId="12F6285C" w14:textId="77777777" w:rsidR="00E352D1" w:rsidRPr="00E352D1" w:rsidRDefault="00EE1C60" w:rsidP="003F35E8">
      <w:pPr>
        <w:pStyle w:val="Odsekzoznamu"/>
        <w:numPr>
          <w:ilvl w:val="0"/>
          <w:numId w:val="3"/>
        </w:numPr>
        <w:rPr>
          <w:sz w:val="24"/>
          <w:szCs w:val="24"/>
        </w:rPr>
      </w:pPr>
      <w:r>
        <w:rPr>
          <w:sz w:val="24"/>
          <w:szCs w:val="24"/>
        </w:rPr>
        <w:t>je obhospodarovateľ</w:t>
      </w:r>
      <w:r w:rsidR="002E3D0A" w:rsidRPr="00EE1C60">
        <w:rPr>
          <w:sz w:val="24"/>
          <w:szCs w:val="24"/>
        </w:rPr>
        <w:t xml:space="preserve"> lesa</w:t>
      </w:r>
      <w:r w:rsidR="002E3D0A" w:rsidRPr="00E352D1">
        <w:rPr>
          <w:sz w:val="24"/>
          <w:szCs w:val="24"/>
        </w:rPr>
        <w:t xml:space="preserve"> (§ 2 písm. p) zákona č. 326/2005 Z. z. o lesoch), ktorým je fyzická osoba, fyzická osoba podnikateľ alebo právnická osoba, okrem obhospodarovateľa lesa podľa zákona č. 111/1990 Zb. o štátnom podniku alebo združenie obhospodarovateľov lesov (§ 51 ods. 2 zákona č. 326/2005 Z. z.) s právnou subjektivitou, ak ide o podporu na opatrenie v rámci sústavy Natura 2000 na lesnom pozemku a na lesnícko- environmentálne a klimatické služby a ochranu lesov,</w:t>
      </w:r>
      <w:r w:rsidR="002E3D0A" w:rsidRPr="00E352D1">
        <w:rPr>
          <w:i/>
        </w:rPr>
        <w:t xml:space="preserve"> </w:t>
      </w:r>
    </w:p>
    <w:tbl>
      <w:tblPr>
        <w:tblStyle w:val="Mriekatabuky"/>
        <w:tblW w:w="9072" w:type="dxa"/>
        <w:tblInd w:w="-5" w:type="dxa"/>
        <w:tblLook w:val="04A0" w:firstRow="1" w:lastRow="0" w:firstColumn="1" w:lastColumn="0" w:noHBand="0" w:noVBand="1"/>
      </w:tblPr>
      <w:tblGrid>
        <w:gridCol w:w="9072"/>
      </w:tblGrid>
      <w:tr w:rsidR="00E352D1" w14:paraId="2B0A645D" w14:textId="77777777" w:rsidTr="009D2A7B">
        <w:tc>
          <w:tcPr>
            <w:tcW w:w="9072" w:type="dxa"/>
          </w:tcPr>
          <w:p w14:paraId="0876FC0F" w14:textId="77777777" w:rsidR="00E352D1" w:rsidRPr="001014A5" w:rsidRDefault="00E352D1" w:rsidP="00225B4D">
            <w:pPr>
              <w:ind w:right="29"/>
              <w:rPr>
                <w:b/>
                <w:i/>
                <w:sz w:val="24"/>
                <w:szCs w:val="24"/>
              </w:rPr>
            </w:pPr>
            <w:r w:rsidRPr="001014A5">
              <w:rPr>
                <w:b/>
                <w:i/>
                <w:sz w:val="24"/>
                <w:szCs w:val="24"/>
              </w:rPr>
              <w:t>Pre opatrenie podľa § 9 – Podpora v rámci sústavy Natura 2000 na lesnom pozemku platí, že prijímateľom podpory nemôže byť verejný obhospodarovateľ lesa (mestá a obce).</w:t>
            </w:r>
          </w:p>
          <w:p w14:paraId="57B08C7C" w14:textId="77777777" w:rsidR="00E352D1" w:rsidRDefault="00E352D1" w:rsidP="00E352D1">
            <w:pPr>
              <w:rPr>
                <w:i/>
              </w:rPr>
            </w:pPr>
            <w:r w:rsidRPr="001014A5">
              <w:rPr>
                <w:b/>
                <w:i/>
                <w:sz w:val="24"/>
                <w:szCs w:val="24"/>
              </w:rPr>
              <w:t>Pre opatrenie podľa § 37 – Podpora na lesnícko-environmentálne a klimatické služby a ochranu lesov platí, že prijímateľom podpory môže byť aj verejný obhospodarovateľ lesa (mestá a obce).</w:t>
            </w:r>
            <w:r w:rsidRPr="00E352D1">
              <w:rPr>
                <w:i/>
              </w:rPr>
              <w:t xml:space="preserve"> </w:t>
            </w:r>
          </w:p>
        </w:tc>
      </w:tr>
    </w:tbl>
    <w:p w14:paraId="48B90C2A" w14:textId="77777777" w:rsidR="002E3D0A" w:rsidRPr="00E352D1" w:rsidRDefault="002E3D0A" w:rsidP="00E352D1">
      <w:pPr>
        <w:rPr>
          <w:sz w:val="24"/>
          <w:szCs w:val="24"/>
        </w:rPr>
      </w:pPr>
    </w:p>
    <w:p w14:paraId="7E1492ED" w14:textId="77777777" w:rsidR="002E3D0A" w:rsidRPr="00E352D1" w:rsidRDefault="002E3D0A" w:rsidP="003F35E8">
      <w:pPr>
        <w:pStyle w:val="Odsekzoznamu"/>
        <w:numPr>
          <w:ilvl w:val="0"/>
          <w:numId w:val="3"/>
        </w:numPr>
        <w:rPr>
          <w:sz w:val="24"/>
          <w:szCs w:val="24"/>
        </w:rPr>
      </w:pPr>
      <w:r w:rsidRPr="00E352D1">
        <w:rPr>
          <w:sz w:val="24"/>
          <w:szCs w:val="24"/>
        </w:rPr>
        <w:t xml:space="preserve">má elektronický prístup do centrálneho registra hospodárskych zvierat (§ 19 ods. 1 a zákona č. 39/2007 Z. z. o veterinárnej starostlivosti) , ak ide o podporu na opatrenie na dobré životné podmienky zvierat, </w:t>
      </w:r>
    </w:p>
    <w:p w14:paraId="76558EF9" w14:textId="7E862BA0" w:rsidR="002E3D0A" w:rsidRPr="00E352D1" w:rsidRDefault="002E3D0A" w:rsidP="003F35E8">
      <w:pPr>
        <w:pStyle w:val="Odsekzoznamu"/>
        <w:numPr>
          <w:ilvl w:val="0"/>
          <w:numId w:val="3"/>
        </w:numPr>
        <w:rPr>
          <w:sz w:val="24"/>
          <w:szCs w:val="24"/>
        </w:rPr>
      </w:pPr>
      <w:r w:rsidRPr="00E352D1">
        <w:rPr>
          <w:sz w:val="24"/>
          <w:szCs w:val="24"/>
        </w:rPr>
        <w:t>je registrovaný v registri prevádzkovateľov ekologickej poľnohospodárskej výroby (§ 5 ods. 1 zákona č. 282/2020 Z. z. o ekologickej poľnohospodárskej výrobe</w:t>
      </w:r>
      <w:r w:rsidR="002B3AC6">
        <w:rPr>
          <w:sz w:val="24"/>
          <w:szCs w:val="24"/>
        </w:rPr>
        <w:t xml:space="preserve"> v znení neskorších predpisov</w:t>
      </w:r>
      <w:r w:rsidRPr="00E352D1">
        <w:rPr>
          <w:sz w:val="24"/>
          <w:szCs w:val="24"/>
        </w:rPr>
        <w:t>)</w:t>
      </w:r>
      <w:r w:rsidR="00B764E9">
        <w:rPr>
          <w:sz w:val="24"/>
          <w:szCs w:val="24"/>
        </w:rPr>
        <w:t xml:space="preserve"> </w:t>
      </w:r>
      <w:r w:rsidR="00B764E9" w:rsidRPr="00DC7142">
        <w:rPr>
          <w:sz w:val="24"/>
          <w:szCs w:val="24"/>
        </w:rPr>
        <w:t>ku dňu podania žiadosti</w:t>
      </w:r>
      <w:r w:rsidRPr="00DC7142">
        <w:rPr>
          <w:sz w:val="24"/>
          <w:szCs w:val="24"/>
        </w:rPr>
        <w:t>,</w:t>
      </w:r>
      <w:r w:rsidRPr="00E352D1">
        <w:rPr>
          <w:sz w:val="24"/>
          <w:szCs w:val="24"/>
        </w:rPr>
        <w:t xml:space="preserve"> ak ide o podporu na opatrenie na ekologické poľnohospodárstvo, </w:t>
      </w:r>
    </w:p>
    <w:p w14:paraId="7E48D156" w14:textId="4D3F52FD" w:rsidR="006B46E0" w:rsidRPr="006B46E0" w:rsidRDefault="002E3D0A" w:rsidP="006B46E0">
      <w:pPr>
        <w:pStyle w:val="Odsekzoznamu"/>
        <w:numPr>
          <w:ilvl w:val="0"/>
          <w:numId w:val="3"/>
        </w:numPr>
        <w:rPr>
          <w:sz w:val="24"/>
          <w:szCs w:val="24"/>
        </w:rPr>
      </w:pPr>
      <w:r w:rsidRPr="00E352D1">
        <w:rPr>
          <w:sz w:val="24"/>
          <w:szCs w:val="24"/>
        </w:rPr>
        <w:t>je zapísaný v registri partnerov verejného sektora (§ 18 zákona č. 315/2016 Z. z.), ak má povinnosť zapisovať sa do registra partnerov verejného sektora podľ</w:t>
      </w:r>
      <w:r w:rsidR="006B46E0">
        <w:rPr>
          <w:sz w:val="24"/>
          <w:szCs w:val="24"/>
        </w:rPr>
        <w:t xml:space="preserve">a § 4 zákona č. 315/2016 Z. z. </w:t>
      </w:r>
    </w:p>
    <w:tbl>
      <w:tblPr>
        <w:tblStyle w:val="Mriekatabuky"/>
        <w:tblW w:w="0" w:type="auto"/>
        <w:tblLook w:val="04A0" w:firstRow="1" w:lastRow="0" w:firstColumn="1" w:lastColumn="0" w:noHBand="0" w:noVBand="1"/>
      </w:tblPr>
      <w:tblGrid>
        <w:gridCol w:w="9062"/>
      </w:tblGrid>
      <w:tr w:rsidR="006B46E0" w14:paraId="19485B13" w14:textId="77777777" w:rsidTr="006B46E0">
        <w:tc>
          <w:tcPr>
            <w:tcW w:w="9062" w:type="dxa"/>
          </w:tcPr>
          <w:p w14:paraId="4512765E" w14:textId="165582E3" w:rsidR="006B46E0" w:rsidRPr="00BC64BC" w:rsidRDefault="006B46E0" w:rsidP="006B46E0">
            <w:pPr>
              <w:rPr>
                <w:b/>
                <w:i/>
                <w:sz w:val="24"/>
                <w:szCs w:val="24"/>
              </w:rPr>
            </w:pPr>
            <w:r w:rsidRPr="00BC64BC">
              <w:rPr>
                <w:b/>
                <w:i/>
                <w:sz w:val="24"/>
                <w:szCs w:val="24"/>
              </w:rPr>
              <w:t>Prijímatelia finančných p</w:t>
            </w:r>
            <w:r w:rsidR="0064418A">
              <w:rPr>
                <w:b/>
                <w:i/>
                <w:sz w:val="24"/>
                <w:szCs w:val="24"/>
              </w:rPr>
              <w:t>rostriedkov z verejných zdrojov (napr. zo štátnyc</w:t>
            </w:r>
            <w:r w:rsidR="00FC40AA">
              <w:rPr>
                <w:b/>
                <w:i/>
                <w:sz w:val="24"/>
                <w:szCs w:val="24"/>
              </w:rPr>
              <w:t>h fondov, verejných organizácií</w:t>
            </w:r>
            <w:r w:rsidR="0064418A">
              <w:rPr>
                <w:b/>
                <w:i/>
                <w:sz w:val="24"/>
                <w:szCs w:val="24"/>
              </w:rPr>
              <w:t xml:space="preserve"> alebo európskych štrukturálnych fondov), </w:t>
            </w:r>
            <w:r w:rsidRPr="00BC64BC">
              <w:rPr>
                <w:b/>
                <w:i/>
                <w:sz w:val="24"/>
                <w:szCs w:val="24"/>
              </w:rPr>
              <w:t>ak hodnota jednorazovo prijatého plnenia presiahne sumu 100 000 eur alebo opakovane prijímaného plnenia v jednom kalendárnom roku presiahne sumu 250 000 eur.</w:t>
            </w:r>
          </w:p>
          <w:p w14:paraId="47295FAD" w14:textId="375C111D" w:rsidR="006B46E0" w:rsidRPr="006B46E0" w:rsidRDefault="006B46E0" w:rsidP="006B46E0">
            <w:pPr>
              <w:rPr>
                <w:b/>
                <w:i/>
                <w:sz w:val="24"/>
                <w:szCs w:val="24"/>
              </w:rPr>
            </w:pPr>
            <w:r w:rsidRPr="00BC64BC">
              <w:rPr>
                <w:b/>
                <w:i/>
                <w:sz w:val="24"/>
                <w:szCs w:val="24"/>
              </w:rPr>
              <w:t>Prijímatelia nepeňažného plnenia (majetku či práva), ktorého hodnota prevyšuje sumu 100 000 eur, alebo nadobúdateľov majetku alebo práv k majetku vo vlastníctve štátu, verejnoprávnej inštitúcie, obce, vyššieho územného celku, právnickej osoby zriadenej zákonom alebo od právnickej osoby, ktorá je úplne alebo z väčšej časti financovaná, ovládaná alebo kontrolovaná štátom, obcou, vyšším územným celkom alebo právnickou osobou zriadenou zákonom.</w:t>
            </w:r>
          </w:p>
        </w:tc>
      </w:tr>
    </w:tbl>
    <w:p w14:paraId="7B4D9AA2" w14:textId="158B5F7A" w:rsidR="006B46E0" w:rsidRPr="006B46E0" w:rsidRDefault="006B46E0" w:rsidP="006B46E0">
      <w:pPr>
        <w:rPr>
          <w:sz w:val="24"/>
          <w:szCs w:val="24"/>
        </w:rPr>
      </w:pPr>
    </w:p>
    <w:p w14:paraId="002DDCCE" w14:textId="77777777" w:rsidR="002E3D0A" w:rsidRDefault="002E3D0A" w:rsidP="003F35E8">
      <w:pPr>
        <w:pStyle w:val="Odsekzoznamu"/>
        <w:numPr>
          <w:ilvl w:val="0"/>
          <w:numId w:val="2"/>
        </w:numPr>
        <w:tabs>
          <w:tab w:val="left" w:pos="284"/>
        </w:tabs>
        <w:ind w:left="0" w:firstLine="0"/>
        <w:rPr>
          <w:sz w:val="24"/>
          <w:szCs w:val="24"/>
        </w:rPr>
      </w:pPr>
      <w:r w:rsidRPr="00E352D1">
        <w:rPr>
          <w:sz w:val="24"/>
          <w:szCs w:val="24"/>
        </w:rPr>
        <w:t xml:space="preserve">Podmienky kombinovateľnosti (čl. 82 nariadenia (EÚ) 2021/2115 v platnom znení) podpory na opatrenia v rámci sústavy Natura 2000 na trvalom trávnom poraste, na precízne hnojenie orných pôd pri ochrane vodných zdrojov, na šetrné hospodárenie na ornej pôde, v ovocných sadoch a vo viniciach, na ochranu a zachovanie biodiverzity, na zatrávňovanie podmáčanej ornej pôdy, na ekologické poľnohospodárstvo a na založenie líniových vegetačných prvkov a </w:t>
      </w:r>
      <w:r w:rsidRPr="00E352D1">
        <w:rPr>
          <w:sz w:val="24"/>
          <w:szCs w:val="24"/>
        </w:rPr>
        <w:lastRenderedPageBreak/>
        <w:t>na ochranu a údržbu drevín v rámci založeného líniového vegetačného prvku na tej istej ploche v kalendárnom roku podania žiadosti sú ustanovené v kombinačnej tabuľke pre plošné opatrenia, ktorá je uvedená v prílohe č. 1 nariadenia vlády č. 3/2023 Z. z.</w:t>
      </w:r>
    </w:p>
    <w:p w14:paraId="7A7C72EB" w14:textId="77777777" w:rsidR="00730B36" w:rsidRDefault="00730B36" w:rsidP="00730B36">
      <w:pPr>
        <w:pStyle w:val="Odsekzoznamu"/>
        <w:rPr>
          <w:sz w:val="24"/>
          <w:szCs w:val="24"/>
        </w:rPr>
      </w:pPr>
    </w:p>
    <w:p w14:paraId="1351A865" w14:textId="77777777" w:rsidR="002E3D0A" w:rsidRDefault="002E3D0A" w:rsidP="003F35E8">
      <w:pPr>
        <w:pStyle w:val="Odsekzoznamu"/>
        <w:numPr>
          <w:ilvl w:val="0"/>
          <w:numId w:val="2"/>
        </w:numPr>
        <w:tabs>
          <w:tab w:val="left" w:pos="284"/>
        </w:tabs>
        <w:ind w:left="0" w:firstLine="0"/>
        <w:rPr>
          <w:sz w:val="24"/>
          <w:szCs w:val="24"/>
        </w:rPr>
      </w:pPr>
      <w:r w:rsidRPr="00730B36">
        <w:rPr>
          <w:sz w:val="24"/>
          <w:szCs w:val="24"/>
        </w:rPr>
        <w:t>Prijímateľ podpory na operáciu zlepšenie podmienok ustajnenia dojníc, zlepšenie podmienok ustajnenia oviec a kôz, vzdanie sa skorého odstavu jahniat a kozliat od oviec a kôz, používanie natívneho mlieka vo výžive teliat, zlepšenie životných podmienok v chove hydiny, zlepšenie životných podmienok prasničiek, prasníc a prasiatok po narodení, zlepšenie ustajňovacích podmienok výkrmových ošípaných alebo zvýšenie plochy vo výkrme ošípaných je povinný plniť podmienky príslušnej operácie počas obdobia, ktoré plynie od 1. mája roku podania žiadosti zaradenej do opatrenia podľa § 1 písm. e) do 30. apríla nasledujúceho kalendárneho roka (ďalej len „obdobie jednoročného záväzku“); prijímateľ môže o poskytnutie podpory požiadať opakovane.</w:t>
      </w:r>
    </w:p>
    <w:p w14:paraId="3EB5F8B1" w14:textId="77777777" w:rsidR="00D974C6" w:rsidRDefault="00D974C6" w:rsidP="00D974C6">
      <w:pPr>
        <w:pStyle w:val="Odsekzoznamu"/>
        <w:tabs>
          <w:tab w:val="left" w:pos="284"/>
        </w:tabs>
        <w:ind w:left="0"/>
        <w:rPr>
          <w:sz w:val="24"/>
          <w:szCs w:val="24"/>
        </w:rPr>
      </w:pPr>
    </w:p>
    <w:p w14:paraId="66127B82" w14:textId="77777777" w:rsidR="002E3D0A" w:rsidRDefault="002E3D0A" w:rsidP="003F35E8">
      <w:pPr>
        <w:pStyle w:val="Odsekzoznamu"/>
        <w:numPr>
          <w:ilvl w:val="0"/>
          <w:numId w:val="2"/>
        </w:numPr>
        <w:tabs>
          <w:tab w:val="left" w:pos="284"/>
        </w:tabs>
        <w:ind w:left="0" w:firstLine="0"/>
        <w:rPr>
          <w:sz w:val="24"/>
          <w:szCs w:val="24"/>
        </w:rPr>
      </w:pPr>
      <w:r w:rsidRPr="00D974C6">
        <w:rPr>
          <w:sz w:val="24"/>
          <w:szCs w:val="24"/>
        </w:rPr>
        <w:t xml:space="preserve">Prijímateľ podpory na opatrenie  precízne hnojenie orných pôd pri ochrane vodných zdrojov alebo na zatrávňovanie podmáčanej ornej pôdy a prijímateľ podpory na operáciu šetrné hospodárenie na ornej pôde, šetrné hospodárenie pri pestovaní zeleniny, zemiakov a jahôd,  šetrné hospodárenie v ovocných sadoch alebo šetrné hospodárenie vo viniciach, ochrana </w:t>
      </w:r>
      <w:proofErr w:type="spellStart"/>
      <w:r w:rsidRPr="00D974C6">
        <w:rPr>
          <w:sz w:val="24"/>
          <w:szCs w:val="24"/>
        </w:rPr>
        <w:t>poloprírodných</w:t>
      </w:r>
      <w:proofErr w:type="spellEnd"/>
      <w:r w:rsidRPr="00D974C6">
        <w:rPr>
          <w:sz w:val="24"/>
          <w:szCs w:val="24"/>
        </w:rPr>
        <w:t xml:space="preserve"> a prírodných biotopov tráv, ochrana biotopu dropa veľkého, ochrana biotopu sysľa pasienkového alebo obhospodarovanie biotopov druhov v územiach európskeho významu, ekologické pestovanie plodín na ornej pôde, ekologické pestovanie zeleniny na ornej pôde, ekologické pestovanie liečivých rastlín, koreninových rastlín alebo aromatických rastlín na ornej pôde, ekologické pestovanie jahôd na ornej pôde, ekologické pestovanie zemiakov na ornej pôde, ekologické pestovanie v rodiacich ovocných sadoch s vyšším počtom jedincov, ekologické pestovanie v mladých ovocných sadoch s vyšším počtom jedincov, ekologické pestovanie v ostatných ovocných sadoch, ekologické pestovanie v zmiešaných krajinotvorných ovocných sadoch, ekologické pestovanie v mladých viniciach, ekologické pestovanie v rodiacich viniciach, ekologické pestovanie na trvalých trávnych porastoch so základným prínosom k špecifickým cieľom alebo ekologické pestovanie na trvalých trávnych porastoch s vyšším prínosom k špecifickým cieľom alebo lesnícko-environmentálne záväzky v chránených vtáčích územiach, lesnícko-environmentálne záväzky v územiach európskeho významu alebo lesnícko-environmentálne záväzky – ochrana hlucháňa hôrneho (</w:t>
      </w:r>
      <w:proofErr w:type="spellStart"/>
      <w:r w:rsidRPr="00D974C6">
        <w:rPr>
          <w:sz w:val="24"/>
          <w:szCs w:val="24"/>
        </w:rPr>
        <w:t>tetrao</w:t>
      </w:r>
      <w:proofErr w:type="spellEnd"/>
      <w:r w:rsidRPr="00D974C6">
        <w:rPr>
          <w:sz w:val="24"/>
          <w:szCs w:val="24"/>
        </w:rPr>
        <w:t xml:space="preserve"> </w:t>
      </w:r>
      <w:proofErr w:type="spellStart"/>
      <w:r w:rsidRPr="00D974C6">
        <w:rPr>
          <w:sz w:val="24"/>
          <w:szCs w:val="24"/>
        </w:rPr>
        <w:t>urogallus</w:t>
      </w:r>
      <w:proofErr w:type="spellEnd"/>
      <w:r w:rsidRPr="00D974C6">
        <w:rPr>
          <w:sz w:val="24"/>
          <w:szCs w:val="24"/>
        </w:rPr>
        <w:t xml:space="preserve">), je povinný plniť podmienky príslušného opatrenia alebo príslušnej operácie počas obdobia piatich po sebe nasledujúcich kalendárnych rokov, ktoré začína plynúť 1. januára roku podania žiadosti zaradenej do príslušného opatrenia (ďalej len „obdobie viacročného záväzku“) na výmere plochy uvedenej v žiadosti zaradenej do príslušného opatrenia; prijímateľ predkladá počas obdobia viacročného záväzku žiadosť každý rok. </w:t>
      </w:r>
      <w:r w:rsidRPr="00DC7142">
        <w:rPr>
          <w:sz w:val="24"/>
          <w:szCs w:val="24"/>
        </w:rPr>
        <w:t>Prijímateľ podpory podľa prvej vety môže počas obdobia viacročného záväzku zamieňať plochy uvedené v žiadosti zaradenej do prísl</w:t>
      </w:r>
      <w:r w:rsidR="003173C9" w:rsidRPr="00DC7142">
        <w:rPr>
          <w:sz w:val="24"/>
          <w:szCs w:val="24"/>
        </w:rPr>
        <w:t>ušného opatrenia inými plochami, oprávnenými na poskytnutie podpory príslušného opatrenia alebo operácie.</w:t>
      </w:r>
      <w:r w:rsidR="003173C9">
        <w:rPr>
          <w:sz w:val="24"/>
          <w:szCs w:val="24"/>
        </w:rPr>
        <w:t xml:space="preserve"> </w:t>
      </w:r>
    </w:p>
    <w:p w14:paraId="6E1928EE" w14:textId="77777777" w:rsidR="00D974C6" w:rsidRDefault="00D974C6" w:rsidP="00D974C6">
      <w:pPr>
        <w:pStyle w:val="Odsekzoznamu"/>
        <w:tabs>
          <w:tab w:val="left" w:pos="284"/>
        </w:tabs>
        <w:ind w:left="0"/>
        <w:rPr>
          <w:sz w:val="24"/>
          <w:szCs w:val="24"/>
        </w:rPr>
      </w:pPr>
    </w:p>
    <w:p w14:paraId="56441238" w14:textId="77777777" w:rsidR="002E3D0A" w:rsidRDefault="002E3D0A" w:rsidP="003F35E8">
      <w:pPr>
        <w:pStyle w:val="Odsekzoznamu"/>
        <w:numPr>
          <w:ilvl w:val="0"/>
          <w:numId w:val="2"/>
        </w:numPr>
        <w:tabs>
          <w:tab w:val="left" w:pos="284"/>
        </w:tabs>
        <w:ind w:left="0" w:firstLine="0"/>
        <w:rPr>
          <w:sz w:val="24"/>
          <w:szCs w:val="24"/>
        </w:rPr>
      </w:pPr>
      <w:r w:rsidRPr="00D974C6">
        <w:rPr>
          <w:sz w:val="24"/>
          <w:szCs w:val="24"/>
        </w:rPr>
        <w:t xml:space="preserve">Prijímateľ podpory na operáciu založenie </w:t>
      </w:r>
      <w:proofErr w:type="spellStart"/>
      <w:r w:rsidRPr="00D974C6">
        <w:rPr>
          <w:sz w:val="24"/>
          <w:szCs w:val="24"/>
        </w:rPr>
        <w:t>agrolesníckeho</w:t>
      </w:r>
      <w:proofErr w:type="spellEnd"/>
      <w:r w:rsidRPr="00D974C6">
        <w:rPr>
          <w:sz w:val="24"/>
          <w:szCs w:val="24"/>
        </w:rPr>
        <w:t xml:space="preserve"> systému na ornej pôde a trvalých trávnych porastoch (ďalej len „založenie </w:t>
      </w:r>
      <w:proofErr w:type="spellStart"/>
      <w:r w:rsidRPr="00D974C6">
        <w:rPr>
          <w:sz w:val="24"/>
          <w:szCs w:val="24"/>
        </w:rPr>
        <w:t>agrolesníckeho</w:t>
      </w:r>
      <w:proofErr w:type="spellEnd"/>
      <w:r w:rsidRPr="00D974C6">
        <w:rPr>
          <w:sz w:val="24"/>
          <w:szCs w:val="24"/>
        </w:rPr>
        <w:t xml:space="preserve"> systému“) podľa § 42 písm. a) alebo na operáciu založenie líniových vegetačných prvkov na ornej pôde (ďalej len „založenie </w:t>
      </w:r>
      <w:r w:rsidRPr="00D974C6">
        <w:rPr>
          <w:sz w:val="24"/>
          <w:szCs w:val="24"/>
        </w:rPr>
        <w:lastRenderedPageBreak/>
        <w:t>líniových vegetačných prvkov“ podľa § 45 písm. a) je povinný plniť podmienky pre poskytnutie podpory počas roku podania žiadosti zaradenej do príslušného opatrenia podľa § 1 písm. l) alebo písmena m) na ploche uvedenej v tejto žiadosti. Prijímateľ podpory na operáciu zalesňovanie ornej pôdy podľa § 48 písm. a) je povinný plniť podmienky pre poskytnutie podpory počas roku podania žiadosti zaradenej do opatrenia podľa § 1 písm. n) na ploche uvedenej v tejto žiadosti. Prijímateľ podpory na operáciu podľa § 42 písm. a), § 45 písm. a) alebo § 48 písm. a) môže požiadať o poskytnutie podpory opakovane na plochy, ktoré nie sú uvedené v žiadosti zaradenej do príslušného opatrenia.</w:t>
      </w:r>
    </w:p>
    <w:p w14:paraId="0C7BCD95" w14:textId="77777777" w:rsidR="00D974C6" w:rsidRDefault="00D974C6" w:rsidP="00D974C6">
      <w:pPr>
        <w:pStyle w:val="Odsekzoznamu"/>
        <w:tabs>
          <w:tab w:val="left" w:pos="284"/>
        </w:tabs>
        <w:ind w:left="0"/>
        <w:rPr>
          <w:sz w:val="24"/>
          <w:szCs w:val="24"/>
        </w:rPr>
      </w:pPr>
    </w:p>
    <w:p w14:paraId="048A7B70" w14:textId="77777777" w:rsidR="002E3D0A" w:rsidRDefault="002E3D0A" w:rsidP="003F35E8">
      <w:pPr>
        <w:pStyle w:val="Odsekzoznamu"/>
        <w:numPr>
          <w:ilvl w:val="0"/>
          <w:numId w:val="2"/>
        </w:numPr>
        <w:tabs>
          <w:tab w:val="left" w:pos="284"/>
        </w:tabs>
        <w:ind w:left="0" w:firstLine="0"/>
        <w:rPr>
          <w:sz w:val="24"/>
          <w:szCs w:val="24"/>
        </w:rPr>
      </w:pPr>
      <w:r w:rsidRPr="00D974C6">
        <w:rPr>
          <w:sz w:val="24"/>
          <w:szCs w:val="24"/>
        </w:rPr>
        <w:t xml:space="preserve">Prijímateľ podpory na operáciu ochrana a údržba drevín založeného </w:t>
      </w:r>
      <w:proofErr w:type="spellStart"/>
      <w:r w:rsidRPr="00D974C6">
        <w:rPr>
          <w:sz w:val="24"/>
          <w:szCs w:val="24"/>
        </w:rPr>
        <w:t>agrolesníckeho</w:t>
      </w:r>
      <w:proofErr w:type="spellEnd"/>
      <w:r w:rsidRPr="00D974C6">
        <w:rPr>
          <w:sz w:val="24"/>
          <w:szCs w:val="24"/>
        </w:rPr>
        <w:t xml:space="preserve"> systému podľa § 42 písm. b) alebo na operáciu ochrana a údržba drevín v rámci založených líniových vegetačných prvkov podľa § 45 písm. b) je povinný plniť podmienky pre poskytnutie podpory počas obdobia piatich po sebe nasledujúcich kalendárnych rokov, ktoré začína plynúť 1. januára kalendárneho roku, ktorý nasleduje po skončení obdobia podľa odseku 5 prvej vety (ďalej len „obdobie údržby“) na ploche uvedenej v žiadosti zaradenej do príslušného opatrenia podľa odseku 5 prvej vety; prijímateľ podpory žiadosť predkladá každý rok počas obdobia údržby. Prijímateľ podpory na operáciu podľa § 42 písm. b) alebo § 45 písm. b) nemôže počas obdobia údržby zamieňať plochy uvedené v žiadosti zaradenej do príslušného opatrenia podľa odseku 5 prvej vety inými plochami.</w:t>
      </w:r>
    </w:p>
    <w:p w14:paraId="4FAE34E7" w14:textId="77777777" w:rsidR="00D974C6" w:rsidRDefault="00D974C6" w:rsidP="00D974C6">
      <w:pPr>
        <w:pStyle w:val="Odsekzoznamu"/>
        <w:tabs>
          <w:tab w:val="left" w:pos="284"/>
        </w:tabs>
        <w:ind w:left="0"/>
        <w:rPr>
          <w:sz w:val="24"/>
          <w:szCs w:val="24"/>
        </w:rPr>
      </w:pPr>
    </w:p>
    <w:p w14:paraId="69306B1D" w14:textId="77777777" w:rsidR="002E3D0A" w:rsidRDefault="002E3D0A" w:rsidP="003F35E8">
      <w:pPr>
        <w:pStyle w:val="Odsekzoznamu"/>
        <w:numPr>
          <w:ilvl w:val="0"/>
          <w:numId w:val="2"/>
        </w:numPr>
        <w:tabs>
          <w:tab w:val="left" w:pos="284"/>
        </w:tabs>
        <w:ind w:left="0" w:firstLine="0"/>
        <w:rPr>
          <w:sz w:val="24"/>
          <w:szCs w:val="24"/>
        </w:rPr>
      </w:pPr>
      <w:r w:rsidRPr="00D974C6">
        <w:rPr>
          <w:sz w:val="24"/>
          <w:szCs w:val="24"/>
        </w:rPr>
        <w:t>Prijímateľ podpory na operáciu ochrana a údržba drevín zalesnenej ornej pôdy podľa § 48 písm. b) je povinný plniť podmienky pre poskytnutie podpory počas obdobia piatich po sebe nasledujúcich kalendárnych rokov, ktoré začína plynúť 1. januára kalendárneho roku, ktorý nasleduje po skončení obdobia podľa odseku 5 druhej vety, na ploche uvedenej v žiadosti zaradenej do príslušného opatrenia podľa odseku 5 druhej vety; prijímateľ podpory predkladá žiadosť počas tohto obdobia každý rok.</w:t>
      </w:r>
    </w:p>
    <w:p w14:paraId="018A38A4" w14:textId="77777777" w:rsidR="00D974C6" w:rsidRDefault="00D974C6" w:rsidP="00D974C6">
      <w:pPr>
        <w:pStyle w:val="Odsekzoznamu"/>
        <w:tabs>
          <w:tab w:val="left" w:pos="284"/>
        </w:tabs>
        <w:ind w:left="0"/>
        <w:rPr>
          <w:sz w:val="24"/>
          <w:szCs w:val="24"/>
        </w:rPr>
      </w:pPr>
    </w:p>
    <w:p w14:paraId="2EAB9DC8" w14:textId="77777777" w:rsidR="002E3D0A" w:rsidRDefault="002E3D0A" w:rsidP="003F35E8">
      <w:pPr>
        <w:pStyle w:val="Odsekzoznamu"/>
        <w:numPr>
          <w:ilvl w:val="0"/>
          <w:numId w:val="2"/>
        </w:numPr>
        <w:tabs>
          <w:tab w:val="left" w:pos="284"/>
        </w:tabs>
        <w:ind w:left="0" w:firstLine="0"/>
        <w:rPr>
          <w:sz w:val="24"/>
          <w:szCs w:val="24"/>
        </w:rPr>
      </w:pPr>
      <w:r w:rsidRPr="00D974C6">
        <w:rPr>
          <w:sz w:val="24"/>
          <w:szCs w:val="24"/>
        </w:rPr>
        <w:t>Prijímateľ podpory na operáciu prémia za stratu príjmu z poľnohospodárskej činnosti pri zalesňovaní ornej pôdy podľa § 48 písm. c) je povinný plniť podmienky pre poskytnutie podpory počas obdobia desiatich po sebe nasledujúcich kalendárnych rokov, ktoré začína plynúť 1. januára kalendárneho roku, ktorý nasleduje po skončení obdobia podľa odseku 5 druhej vety, na ploche uvedenej v žiadosti zaradenej do príslušného opatrenia podľa odseku 5 druhej vety; prijímateľ podpory predkladá žiadosť počas tohto obdobia každý rok.</w:t>
      </w:r>
    </w:p>
    <w:p w14:paraId="08D0CFF6" w14:textId="77777777" w:rsidR="00D974C6" w:rsidRDefault="00D974C6" w:rsidP="00D974C6">
      <w:pPr>
        <w:pStyle w:val="Odsekzoznamu"/>
        <w:tabs>
          <w:tab w:val="left" w:pos="284"/>
        </w:tabs>
        <w:ind w:left="0"/>
        <w:rPr>
          <w:sz w:val="24"/>
          <w:szCs w:val="24"/>
        </w:rPr>
      </w:pPr>
    </w:p>
    <w:p w14:paraId="4DC6C83A" w14:textId="77777777" w:rsidR="00730B36" w:rsidRPr="00D974C6" w:rsidRDefault="002E3D0A" w:rsidP="003F35E8">
      <w:pPr>
        <w:pStyle w:val="Odsekzoznamu"/>
        <w:numPr>
          <w:ilvl w:val="0"/>
          <w:numId w:val="2"/>
        </w:numPr>
        <w:tabs>
          <w:tab w:val="left" w:pos="284"/>
        </w:tabs>
        <w:ind w:left="0" w:firstLine="0"/>
        <w:rPr>
          <w:sz w:val="24"/>
          <w:szCs w:val="24"/>
        </w:rPr>
      </w:pPr>
      <w:r w:rsidRPr="00D974C6">
        <w:rPr>
          <w:sz w:val="24"/>
          <w:szCs w:val="24"/>
        </w:rPr>
        <w:t>Ak suma podpôr, ktoré sa majú poskytnúť na základe žiadostí, presahuje finančnú alokáciu ( čl. 111 písm. g) a k) nariadenia (EÚ) 2021/2115 v platnom znení)  alebo ak súčet výmer alebo dobytčích jednotiek, na ktoré možno poskytnúť podporu na základe žiadostí, presahuje plánovanú hodnotu ( čl. 111 písm. g) a k) nariadenia (EÚ) 2021/2115 v platnom znení)   výmery alebo dobytčích jednotiek, uplatňujú sa pri zaraďovaní žiadosti do príslušného opatrenia výberové kritériá, ktoré zverejňuje MPRV SR  vo Vestníku MPRV SR. Žiadosti na opatrenie podľa § 1 písm. f) alebo písm. i) a žiadosti o podporu na operáciu podľa § 12, § 23, § 34 ods. 1, § 37 ods. 1, § 42 písm. a), § 45 písm. a) a § 48 písm. a) sa na základe výberových kritérií zaraďujú do bodových pásiem zostupne od prvého bodového pásma.</w:t>
      </w:r>
    </w:p>
    <w:p w14:paraId="5DFC2F93" w14:textId="77777777" w:rsidR="00730B36" w:rsidRPr="00730B36" w:rsidRDefault="00730B36" w:rsidP="00225B4D">
      <w:pPr>
        <w:pStyle w:val="Odsekzoznamu"/>
        <w:ind w:left="0"/>
        <w:rPr>
          <w:i/>
          <w:sz w:val="24"/>
          <w:szCs w:val="24"/>
        </w:rPr>
      </w:pPr>
    </w:p>
    <w:tbl>
      <w:tblPr>
        <w:tblStyle w:val="Mriekatabuky"/>
        <w:tblW w:w="0" w:type="auto"/>
        <w:tblInd w:w="-5" w:type="dxa"/>
        <w:tblLook w:val="04A0" w:firstRow="1" w:lastRow="0" w:firstColumn="1" w:lastColumn="0" w:noHBand="0" w:noVBand="1"/>
      </w:tblPr>
      <w:tblGrid>
        <w:gridCol w:w="9048"/>
      </w:tblGrid>
      <w:tr w:rsidR="00730B36" w14:paraId="6FB673EF" w14:textId="77777777" w:rsidTr="00F3524E">
        <w:trPr>
          <w:trHeight w:val="7020"/>
        </w:trPr>
        <w:tc>
          <w:tcPr>
            <w:tcW w:w="9048" w:type="dxa"/>
          </w:tcPr>
          <w:p w14:paraId="2EB9FC1C" w14:textId="13F70AAB" w:rsidR="00225B4D" w:rsidRDefault="00225B4D" w:rsidP="00225B4D">
            <w:pPr>
              <w:rPr>
                <w:b/>
                <w:i/>
                <w:sz w:val="24"/>
                <w:szCs w:val="24"/>
              </w:rPr>
            </w:pPr>
            <w:r w:rsidRPr="001014A5">
              <w:rPr>
                <w:b/>
                <w:i/>
                <w:sz w:val="24"/>
                <w:szCs w:val="24"/>
              </w:rPr>
              <w:lastRenderedPageBreak/>
              <w:t>MPRV SR zverejnilo 2. februára 2023 vo Vestníku MPRV SR, v čiastke 4</w:t>
            </w:r>
            <w:r w:rsidR="00223F42">
              <w:rPr>
                <w:b/>
                <w:i/>
                <w:sz w:val="24"/>
                <w:szCs w:val="24"/>
              </w:rPr>
              <w:t>/2023</w:t>
            </w:r>
            <w:r w:rsidRPr="001014A5">
              <w:rPr>
                <w:b/>
                <w:i/>
                <w:sz w:val="24"/>
                <w:szCs w:val="24"/>
              </w:rPr>
              <w:t xml:space="preserve"> v 5. bode  Oznámenie Ministerstva pôdohospodárstva a rozvoja vidieka Slovenskej republiky o výberových kritériách pri zaraďovaní žiadostí do príslušných neprojektových opatrení podľa nariadenia vlády Slovenskej republiky č. 3/2023 Z. z., ktorým sa ustanovujú pravidlá poskytovania podpory na neprojektové opatrenia Strategického plánu spoločnej poľnohospodárskej politiky (č.1710/2023) podľa § 2 ods. 9 nariadenia vlády č. 3/2023 Z. z., ktoré sa uplatňujú pri zaraďovaní žiadostí do týchto opatrení: </w:t>
            </w:r>
          </w:p>
          <w:p w14:paraId="780A2C32" w14:textId="190D5C4B" w:rsidR="00184ED2" w:rsidRDefault="008E5AD5" w:rsidP="00225B4D">
            <w:pPr>
              <w:rPr>
                <w:b/>
                <w:i/>
                <w:sz w:val="24"/>
                <w:szCs w:val="24"/>
              </w:rPr>
            </w:pPr>
            <w:hyperlink r:id="rId8" w:history="1">
              <w:r w:rsidR="00184ED2" w:rsidRPr="00184ED2">
                <w:rPr>
                  <w:rStyle w:val="Hypertextovprepojenie"/>
                  <w:b/>
                  <w:i/>
                  <w:sz w:val="24"/>
                  <w:szCs w:val="24"/>
                </w:rPr>
                <w:t>https://www.mpsr.sk/index.php?navID=6&amp;navID2=6&amp;sID=23&amp;year=2023</w:t>
              </w:r>
            </w:hyperlink>
          </w:p>
          <w:p w14:paraId="3009929E" w14:textId="2542D3C2" w:rsidR="00225B4D" w:rsidRPr="00184ED2" w:rsidRDefault="00225B4D" w:rsidP="00184ED2">
            <w:pPr>
              <w:rPr>
                <w:b/>
                <w:i/>
                <w:sz w:val="24"/>
                <w:szCs w:val="24"/>
              </w:rPr>
            </w:pPr>
          </w:p>
          <w:p w14:paraId="7A4A8612" w14:textId="77777777" w:rsidR="00225B4D" w:rsidRPr="001014A5" w:rsidRDefault="00225B4D" w:rsidP="003F35E8">
            <w:pPr>
              <w:pStyle w:val="Odsekzoznamu"/>
              <w:numPr>
                <w:ilvl w:val="0"/>
                <w:numId w:val="4"/>
              </w:numPr>
              <w:spacing w:line="276" w:lineRule="auto"/>
              <w:ind w:left="317" w:hanging="283"/>
              <w:rPr>
                <w:b/>
                <w:i/>
                <w:sz w:val="24"/>
                <w:szCs w:val="24"/>
              </w:rPr>
            </w:pPr>
            <w:r w:rsidRPr="001014A5">
              <w:rPr>
                <w:b/>
                <w:i/>
                <w:sz w:val="24"/>
                <w:szCs w:val="24"/>
              </w:rPr>
              <w:t xml:space="preserve">Podpora na dobré životné podmienky zvierat (§ 12 nariadenia vlády), </w:t>
            </w:r>
          </w:p>
          <w:p w14:paraId="1806561B" w14:textId="77777777" w:rsidR="00225B4D" w:rsidRPr="001014A5" w:rsidRDefault="00225B4D" w:rsidP="003F35E8">
            <w:pPr>
              <w:pStyle w:val="Odsekzoznamu"/>
              <w:numPr>
                <w:ilvl w:val="0"/>
                <w:numId w:val="4"/>
              </w:numPr>
              <w:spacing w:line="276" w:lineRule="auto"/>
              <w:ind w:left="317" w:hanging="283"/>
              <w:rPr>
                <w:b/>
                <w:i/>
                <w:sz w:val="24"/>
                <w:szCs w:val="24"/>
              </w:rPr>
            </w:pPr>
            <w:r w:rsidRPr="001014A5">
              <w:rPr>
                <w:b/>
                <w:i/>
                <w:sz w:val="24"/>
                <w:szCs w:val="24"/>
              </w:rPr>
              <w:t xml:space="preserve">Podpora na precízne hnojenie orných pôd pri ochrane vodných zdrojov (§ 22 nariadenia vlády), </w:t>
            </w:r>
          </w:p>
          <w:p w14:paraId="4621FD22" w14:textId="77777777" w:rsidR="00225B4D" w:rsidRPr="001014A5" w:rsidRDefault="00225B4D" w:rsidP="003F35E8">
            <w:pPr>
              <w:pStyle w:val="Odsekzoznamu"/>
              <w:numPr>
                <w:ilvl w:val="0"/>
                <w:numId w:val="4"/>
              </w:numPr>
              <w:spacing w:line="276" w:lineRule="auto"/>
              <w:ind w:left="317" w:hanging="283"/>
              <w:rPr>
                <w:b/>
                <w:i/>
                <w:sz w:val="24"/>
                <w:szCs w:val="24"/>
              </w:rPr>
            </w:pPr>
            <w:r w:rsidRPr="001014A5">
              <w:rPr>
                <w:b/>
                <w:i/>
                <w:sz w:val="24"/>
                <w:szCs w:val="24"/>
              </w:rPr>
              <w:t xml:space="preserve">Podpora na šetrné hospodárenie na ornej pôde, v ovocných sadoch a vo viniciach (§ 23 nariadenia vlády), </w:t>
            </w:r>
          </w:p>
          <w:p w14:paraId="20F8EB74" w14:textId="77777777" w:rsidR="00225B4D" w:rsidRPr="001014A5" w:rsidRDefault="00225B4D" w:rsidP="003F35E8">
            <w:pPr>
              <w:pStyle w:val="Odsekzoznamu"/>
              <w:numPr>
                <w:ilvl w:val="0"/>
                <w:numId w:val="4"/>
              </w:numPr>
              <w:spacing w:line="276" w:lineRule="auto"/>
              <w:ind w:left="317" w:hanging="283"/>
              <w:rPr>
                <w:b/>
                <w:i/>
                <w:sz w:val="24"/>
                <w:szCs w:val="24"/>
              </w:rPr>
            </w:pPr>
            <w:r w:rsidRPr="001014A5">
              <w:rPr>
                <w:b/>
                <w:i/>
                <w:sz w:val="24"/>
                <w:szCs w:val="24"/>
              </w:rPr>
              <w:t xml:space="preserve">Podpora na zatrávňovanie podmáčanej ornej pôdy (§ 33 nariadenia vlády), </w:t>
            </w:r>
          </w:p>
          <w:p w14:paraId="086D7C6A" w14:textId="77777777" w:rsidR="00225B4D" w:rsidRPr="001014A5" w:rsidRDefault="00225B4D" w:rsidP="003F35E8">
            <w:pPr>
              <w:pStyle w:val="Odsekzoznamu"/>
              <w:numPr>
                <w:ilvl w:val="0"/>
                <w:numId w:val="4"/>
              </w:numPr>
              <w:spacing w:line="276" w:lineRule="auto"/>
              <w:ind w:left="317" w:hanging="283"/>
              <w:rPr>
                <w:b/>
                <w:i/>
                <w:sz w:val="24"/>
                <w:szCs w:val="24"/>
              </w:rPr>
            </w:pPr>
            <w:r w:rsidRPr="001014A5">
              <w:rPr>
                <w:b/>
                <w:i/>
                <w:sz w:val="24"/>
                <w:szCs w:val="24"/>
              </w:rPr>
              <w:t xml:space="preserve">Podpora na ekologické poľnohospodárstvo (§ 34 ods. 1 nariadenia vlády), </w:t>
            </w:r>
          </w:p>
          <w:p w14:paraId="6B4A959E" w14:textId="77777777" w:rsidR="00225B4D" w:rsidRPr="001014A5" w:rsidRDefault="00225B4D" w:rsidP="003F35E8">
            <w:pPr>
              <w:pStyle w:val="Odsekzoznamu"/>
              <w:numPr>
                <w:ilvl w:val="0"/>
                <w:numId w:val="4"/>
              </w:numPr>
              <w:spacing w:line="276" w:lineRule="auto"/>
              <w:ind w:left="317" w:hanging="283"/>
              <w:rPr>
                <w:b/>
                <w:i/>
                <w:sz w:val="24"/>
                <w:szCs w:val="24"/>
              </w:rPr>
            </w:pPr>
            <w:r w:rsidRPr="001014A5">
              <w:rPr>
                <w:b/>
                <w:i/>
                <w:sz w:val="24"/>
                <w:szCs w:val="24"/>
              </w:rPr>
              <w:t xml:space="preserve">Podpora na lesnícko-environmentálne a klimatické služby a ochranu lesov (§ 37 ods. 1 nariadenia vlády), </w:t>
            </w:r>
          </w:p>
          <w:p w14:paraId="60A687D9" w14:textId="299572CB" w:rsidR="00730B36" w:rsidRPr="00863CC0" w:rsidRDefault="00225B4D" w:rsidP="00863CC0">
            <w:pPr>
              <w:pStyle w:val="Odsekzoznamu"/>
              <w:numPr>
                <w:ilvl w:val="0"/>
                <w:numId w:val="4"/>
              </w:numPr>
              <w:spacing w:line="276" w:lineRule="auto"/>
              <w:ind w:left="317" w:hanging="283"/>
              <w:rPr>
                <w:b/>
                <w:i/>
                <w:sz w:val="24"/>
                <w:szCs w:val="24"/>
              </w:rPr>
            </w:pPr>
            <w:r w:rsidRPr="001014A5">
              <w:rPr>
                <w:b/>
                <w:i/>
                <w:sz w:val="24"/>
                <w:szCs w:val="24"/>
              </w:rPr>
              <w:t xml:space="preserve">Podpora na založenie </w:t>
            </w:r>
            <w:proofErr w:type="spellStart"/>
            <w:r w:rsidRPr="001014A5">
              <w:rPr>
                <w:b/>
                <w:i/>
                <w:sz w:val="24"/>
                <w:szCs w:val="24"/>
              </w:rPr>
              <w:t>agrolesníckeho</w:t>
            </w:r>
            <w:proofErr w:type="spellEnd"/>
            <w:r w:rsidRPr="001014A5">
              <w:rPr>
                <w:b/>
                <w:i/>
                <w:sz w:val="24"/>
                <w:szCs w:val="24"/>
              </w:rPr>
              <w:t xml:space="preserve"> systému na ornej pôde a trvalých trávnych porastoch (§ 42 písm. a) nariadenia vlády), podpora na založenie líniových vegetačných prvkov na ornej pôde (§ 45 písm. a) nariadenia vlády), podpora na zalesňovanie ornej pôdy (§ 48 písm. a) nariadenia vlády).</w:t>
            </w:r>
          </w:p>
        </w:tc>
      </w:tr>
    </w:tbl>
    <w:p w14:paraId="458A8B70" w14:textId="77777777" w:rsidR="00730B36" w:rsidRDefault="00730B36" w:rsidP="00225B4D">
      <w:pPr>
        <w:pStyle w:val="Odsekzoznamu"/>
        <w:ind w:left="1440"/>
        <w:rPr>
          <w:i/>
          <w:sz w:val="24"/>
          <w:szCs w:val="24"/>
        </w:rPr>
      </w:pPr>
    </w:p>
    <w:p w14:paraId="6F142C04" w14:textId="77777777" w:rsidR="00BF1A52" w:rsidRDefault="00BF1A52" w:rsidP="003F35E8">
      <w:pPr>
        <w:pStyle w:val="Odsekzoznamu"/>
        <w:numPr>
          <w:ilvl w:val="0"/>
          <w:numId w:val="2"/>
        </w:numPr>
        <w:tabs>
          <w:tab w:val="left" w:pos="426"/>
        </w:tabs>
        <w:ind w:left="0" w:firstLine="0"/>
        <w:rPr>
          <w:sz w:val="24"/>
          <w:szCs w:val="24"/>
        </w:rPr>
      </w:pPr>
      <w:r w:rsidRPr="00BF1A52">
        <w:rPr>
          <w:sz w:val="24"/>
          <w:szCs w:val="24"/>
        </w:rPr>
        <w:t xml:space="preserve">Podpora na opatrenia podľa § 1 písm. a), b), f) až n) - pre oblasti s prírodnými obmedzeniami alebo inými osobitnými obmedzeniami, v rámci sústavy Natura 2000 na trvalom trávnom poraste, na precízne hnojenie orných pôd pri ochrane vodných zdrojov, na šetrné hospodárenie na ornej pôde, v ovocných sadoch a vo viniciach, na ochranu a zachovanie biodiverzity, na zatrávňovanie podmáčanej ornej pôdy, na ekologické poľnohospodárstvo, na lesnícko-environmentálne a klimatické služby a ochranu lesov, na založenie </w:t>
      </w:r>
      <w:proofErr w:type="spellStart"/>
      <w:r w:rsidRPr="00BF1A52">
        <w:rPr>
          <w:sz w:val="24"/>
          <w:szCs w:val="24"/>
        </w:rPr>
        <w:t>agrolesníckeho</w:t>
      </w:r>
      <w:proofErr w:type="spellEnd"/>
      <w:r w:rsidRPr="00BF1A52">
        <w:rPr>
          <w:sz w:val="24"/>
          <w:szCs w:val="24"/>
        </w:rPr>
        <w:t xml:space="preserve"> systému na poľnohospodárskej ploche a na ochranu a údržbu drevín založeného </w:t>
      </w:r>
      <w:proofErr w:type="spellStart"/>
      <w:r w:rsidRPr="00BF1A52">
        <w:rPr>
          <w:sz w:val="24"/>
          <w:szCs w:val="24"/>
        </w:rPr>
        <w:t>agrolesníckeho</w:t>
      </w:r>
      <w:proofErr w:type="spellEnd"/>
      <w:r w:rsidRPr="00BF1A52">
        <w:rPr>
          <w:sz w:val="24"/>
          <w:szCs w:val="24"/>
        </w:rPr>
        <w:t xml:space="preserve"> systému, na založenie líniových vegetačných prvkov a na ochranu a údržbu drevín v rámci založeného líniového vegetačného prvku, na zalesňovanie ornej pôdy a na ochranu a údržbu drevín v rámci zalesnenej pôdy sa poskytuje prijímateľovi, ak spĺňa minimálne požiadavky na poskytnutie priamych platieb podľa § 3 ods. 1 nariadenia vlády SR č. 436/2022 Z. z., ktorým sa ustanovujú pravidlá poskytovania podpory v poľnohospodárstve formou priamych platieb.</w:t>
      </w:r>
    </w:p>
    <w:p w14:paraId="73E9779B" w14:textId="77777777" w:rsidR="00F3524E" w:rsidRDefault="00F3524E" w:rsidP="00F3524E">
      <w:pPr>
        <w:pStyle w:val="Odsekzoznamu"/>
        <w:tabs>
          <w:tab w:val="left" w:pos="426"/>
        </w:tabs>
        <w:ind w:left="0"/>
        <w:rPr>
          <w:sz w:val="24"/>
          <w:szCs w:val="24"/>
        </w:rPr>
      </w:pPr>
    </w:p>
    <w:p w14:paraId="5E9E73B6" w14:textId="77777777" w:rsidR="00825096" w:rsidRDefault="00825096" w:rsidP="003F35E8">
      <w:pPr>
        <w:pStyle w:val="Odsekzoznamu"/>
        <w:numPr>
          <w:ilvl w:val="0"/>
          <w:numId w:val="2"/>
        </w:numPr>
        <w:tabs>
          <w:tab w:val="left" w:pos="426"/>
        </w:tabs>
        <w:ind w:left="0" w:firstLine="0"/>
        <w:rPr>
          <w:sz w:val="24"/>
          <w:szCs w:val="24"/>
        </w:rPr>
      </w:pPr>
      <w:r w:rsidRPr="00F3524E">
        <w:rPr>
          <w:sz w:val="24"/>
          <w:szCs w:val="24"/>
        </w:rPr>
        <w:t xml:space="preserve">Prijímateľ podpory na opatrenie podľa § 1 písm. a), b), f) až l) alebo písm. m) - pre oblasti s prírodnými obmedzeniami alebo inými osobitnými obmedzeniami, v rámci sústavy Natura 2000 na trvalom trávnom poraste, na precízne hnojenie orných pôd pri ochrane vodných zdrojov, na šetrné hospodárenie na ornej pôde, v ovocných sadoch a vo viniciach, na ochranu a zachovanie biodiverzity, na zatrávňovanie podmáčanej ornej pôdy, na ekologické poľnohospodárstvo, na lesnícko-environmentálne a klimatické služby a ochranu lesov, na založenie </w:t>
      </w:r>
      <w:proofErr w:type="spellStart"/>
      <w:r w:rsidRPr="00F3524E">
        <w:rPr>
          <w:sz w:val="24"/>
          <w:szCs w:val="24"/>
        </w:rPr>
        <w:t>agrolesníckeho</w:t>
      </w:r>
      <w:proofErr w:type="spellEnd"/>
      <w:r w:rsidRPr="00F3524E">
        <w:rPr>
          <w:sz w:val="24"/>
          <w:szCs w:val="24"/>
        </w:rPr>
        <w:t xml:space="preserve"> systému na poľnohospodárskej ploche a na ochranu a údržbu drevín </w:t>
      </w:r>
      <w:r w:rsidRPr="00F3524E">
        <w:rPr>
          <w:sz w:val="24"/>
          <w:szCs w:val="24"/>
        </w:rPr>
        <w:lastRenderedPageBreak/>
        <w:t xml:space="preserve">založeného </w:t>
      </w:r>
      <w:proofErr w:type="spellStart"/>
      <w:r w:rsidRPr="00F3524E">
        <w:rPr>
          <w:sz w:val="24"/>
          <w:szCs w:val="24"/>
        </w:rPr>
        <w:t>agrolesníckeho</w:t>
      </w:r>
      <w:proofErr w:type="spellEnd"/>
      <w:r w:rsidRPr="00F3524E">
        <w:rPr>
          <w:sz w:val="24"/>
          <w:szCs w:val="24"/>
        </w:rPr>
        <w:t xml:space="preserve"> systému, na založenie líniových vegetačných prvkov a na ochranu a údržbu drevín v rámci založeného líniového vegetačného prvku, je povinný plniť podmienky udržiavania poľnohospodárskej plochy podľa § 3 nariadenia vlády SR č. 435/2022 Z. z. </w:t>
      </w:r>
    </w:p>
    <w:p w14:paraId="7FC9F770" w14:textId="77777777" w:rsidR="00F3524E" w:rsidRDefault="00F3524E" w:rsidP="00F3524E">
      <w:pPr>
        <w:pStyle w:val="Odsekzoznamu"/>
        <w:tabs>
          <w:tab w:val="left" w:pos="426"/>
        </w:tabs>
        <w:ind w:left="0"/>
        <w:rPr>
          <w:sz w:val="24"/>
          <w:szCs w:val="24"/>
        </w:rPr>
      </w:pPr>
    </w:p>
    <w:p w14:paraId="02267A3A" w14:textId="77777777" w:rsidR="00C77FE4" w:rsidRPr="00F3524E" w:rsidRDefault="00825096" w:rsidP="003F35E8">
      <w:pPr>
        <w:pStyle w:val="Odsekzoznamu"/>
        <w:numPr>
          <w:ilvl w:val="0"/>
          <w:numId w:val="2"/>
        </w:numPr>
        <w:tabs>
          <w:tab w:val="left" w:pos="426"/>
        </w:tabs>
        <w:ind w:left="0" w:firstLine="0"/>
        <w:rPr>
          <w:sz w:val="24"/>
          <w:szCs w:val="24"/>
        </w:rPr>
      </w:pPr>
      <w:r w:rsidRPr="00F3524E">
        <w:rPr>
          <w:sz w:val="24"/>
          <w:szCs w:val="24"/>
        </w:rPr>
        <w:t>Prijímateľ podpory na opatrenie podľa § 1 písm. f) až i) alebo písm. j) - na precízne hnojenie orných pôd pri ochrane vodných zdrojov, na šetrné hospodárenie na ornej pôde, v ovocných sadoch a vo viniciach, na ochranu a zachovanie biodiverzity, na zatrávňovanie podmáčanej ornej pôdy a na ekologické poľnohospodárstvo, je povinný dodržiavať minimálne požiadavky na používanie hnojív a prípravkov na ochranu rastlín podľa prílohy č. 2 nariadenia vlády č. 3/2023 Z. z. na ploche uvedenej v žiadosti zaradenej do príslušného opatrenia</w:t>
      </w:r>
    </w:p>
    <w:p w14:paraId="192BC456" w14:textId="77777777" w:rsidR="00C77FE4" w:rsidRDefault="00C77FE4" w:rsidP="00C77FE4"/>
    <w:p w14:paraId="3F17D2BD" w14:textId="77777777" w:rsidR="00825096" w:rsidRPr="00A400AE" w:rsidRDefault="00C77FE4" w:rsidP="00B53875">
      <w:pPr>
        <w:tabs>
          <w:tab w:val="left" w:pos="3559"/>
        </w:tabs>
        <w:spacing w:line="360" w:lineRule="auto"/>
        <w:jc w:val="center"/>
        <w:rPr>
          <w:rFonts w:cstheme="minorHAnsi"/>
          <w:b/>
          <w:sz w:val="28"/>
          <w:szCs w:val="28"/>
        </w:rPr>
      </w:pPr>
      <w:r w:rsidRPr="00A400AE">
        <w:rPr>
          <w:rFonts w:cstheme="minorHAnsi"/>
          <w:b/>
          <w:sz w:val="28"/>
          <w:szCs w:val="28"/>
        </w:rPr>
        <w:t>K § 3</w:t>
      </w:r>
    </w:p>
    <w:p w14:paraId="0FFC6FAF" w14:textId="77777777" w:rsidR="003173C9" w:rsidRDefault="003173C9" w:rsidP="00BB4D76">
      <w:pPr>
        <w:pStyle w:val="Odsekzoznamu"/>
        <w:numPr>
          <w:ilvl w:val="0"/>
          <w:numId w:val="128"/>
        </w:numPr>
        <w:tabs>
          <w:tab w:val="left" w:pos="284"/>
        </w:tabs>
        <w:spacing w:after="0" w:line="240" w:lineRule="auto"/>
        <w:ind w:left="0" w:firstLine="0"/>
        <w:rPr>
          <w:rFonts w:cstheme="minorHAnsi"/>
          <w:sz w:val="24"/>
          <w:szCs w:val="24"/>
        </w:rPr>
      </w:pPr>
      <w:r w:rsidRPr="003173C9">
        <w:rPr>
          <w:rFonts w:cstheme="minorHAnsi"/>
          <w:sz w:val="24"/>
          <w:szCs w:val="24"/>
        </w:rPr>
        <w:t>Počas obdobia viacročného záväzku je možná zmena opatrenia na iné z uvedených opatrení</w:t>
      </w:r>
    </w:p>
    <w:p w14:paraId="625549F0" w14:textId="77777777" w:rsidR="002E3659" w:rsidRPr="003173C9" w:rsidRDefault="002E3659" w:rsidP="002E3659">
      <w:pPr>
        <w:pStyle w:val="Odsekzoznamu"/>
        <w:tabs>
          <w:tab w:val="left" w:pos="284"/>
        </w:tabs>
        <w:spacing w:after="0" w:line="240" w:lineRule="auto"/>
        <w:ind w:left="0"/>
        <w:rPr>
          <w:rFonts w:cstheme="minorHAnsi"/>
          <w:sz w:val="24"/>
          <w:szCs w:val="24"/>
        </w:rPr>
      </w:pPr>
    </w:p>
    <w:p w14:paraId="7D027352" w14:textId="77777777" w:rsidR="003173C9" w:rsidRDefault="003173C9" w:rsidP="00BB4D76">
      <w:pPr>
        <w:pStyle w:val="Odsekzoznamu"/>
        <w:numPr>
          <w:ilvl w:val="0"/>
          <w:numId w:val="129"/>
        </w:numPr>
        <w:tabs>
          <w:tab w:val="left" w:pos="3559"/>
        </w:tabs>
        <w:spacing w:line="240" w:lineRule="auto"/>
        <w:rPr>
          <w:rFonts w:cstheme="minorHAnsi"/>
          <w:sz w:val="24"/>
          <w:szCs w:val="24"/>
        </w:rPr>
      </w:pPr>
      <w:r w:rsidRPr="002E3659">
        <w:rPr>
          <w:rFonts w:cstheme="minorHAnsi"/>
          <w:sz w:val="24"/>
          <w:szCs w:val="24"/>
        </w:rPr>
        <w:t xml:space="preserve">precízne hnojenie orných pôd pri ochrane vodných zdrojov, </w:t>
      </w:r>
    </w:p>
    <w:p w14:paraId="620F09A6" w14:textId="77777777" w:rsidR="003173C9" w:rsidRDefault="003173C9" w:rsidP="00BB4D76">
      <w:pPr>
        <w:pStyle w:val="Odsekzoznamu"/>
        <w:numPr>
          <w:ilvl w:val="0"/>
          <w:numId w:val="129"/>
        </w:numPr>
        <w:tabs>
          <w:tab w:val="left" w:pos="3559"/>
        </w:tabs>
        <w:spacing w:line="240" w:lineRule="auto"/>
        <w:rPr>
          <w:rFonts w:cstheme="minorHAnsi"/>
          <w:sz w:val="24"/>
          <w:szCs w:val="24"/>
        </w:rPr>
      </w:pPr>
      <w:r w:rsidRPr="002E3659">
        <w:rPr>
          <w:rFonts w:cstheme="minorHAnsi"/>
          <w:sz w:val="24"/>
          <w:szCs w:val="24"/>
        </w:rPr>
        <w:t xml:space="preserve">šetrné hospodárenie na ornej pôde, v ovocných sadoch a vo viniciach, </w:t>
      </w:r>
    </w:p>
    <w:p w14:paraId="75F1FEB1" w14:textId="77777777" w:rsidR="003173C9" w:rsidRDefault="003173C9" w:rsidP="00BB4D76">
      <w:pPr>
        <w:pStyle w:val="Odsekzoznamu"/>
        <w:numPr>
          <w:ilvl w:val="0"/>
          <w:numId w:val="129"/>
        </w:numPr>
        <w:tabs>
          <w:tab w:val="left" w:pos="3559"/>
        </w:tabs>
        <w:spacing w:line="240" w:lineRule="auto"/>
        <w:rPr>
          <w:rFonts w:cstheme="minorHAnsi"/>
          <w:sz w:val="24"/>
          <w:szCs w:val="24"/>
        </w:rPr>
      </w:pPr>
      <w:r w:rsidRPr="002E3659">
        <w:rPr>
          <w:rFonts w:cstheme="minorHAnsi"/>
          <w:sz w:val="24"/>
          <w:szCs w:val="24"/>
        </w:rPr>
        <w:t xml:space="preserve">ochrana a zachovanie biodiverzity, </w:t>
      </w:r>
    </w:p>
    <w:p w14:paraId="5FC4C0E3" w14:textId="77777777" w:rsidR="003173C9" w:rsidRDefault="003173C9" w:rsidP="00BB4D76">
      <w:pPr>
        <w:pStyle w:val="Odsekzoznamu"/>
        <w:numPr>
          <w:ilvl w:val="0"/>
          <w:numId w:val="129"/>
        </w:numPr>
        <w:tabs>
          <w:tab w:val="left" w:pos="3559"/>
        </w:tabs>
        <w:spacing w:line="240" w:lineRule="auto"/>
        <w:rPr>
          <w:rFonts w:cstheme="minorHAnsi"/>
          <w:sz w:val="24"/>
          <w:szCs w:val="24"/>
        </w:rPr>
      </w:pPr>
      <w:r w:rsidRPr="002E3659">
        <w:rPr>
          <w:rFonts w:cstheme="minorHAnsi"/>
          <w:sz w:val="24"/>
          <w:szCs w:val="24"/>
        </w:rPr>
        <w:t>zatrávňovanie podmáčanej ornej pôdy,</w:t>
      </w:r>
    </w:p>
    <w:p w14:paraId="1A28B695" w14:textId="77777777" w:rsidR="003173C9" w:rsidRDefault="003173C9" w:rsidP="00BB4D76">
      <w:pPr>
        <w:pStyle w:val="Odsekzoznamu"/>
        <w:numPr>
          <w:ilvl w:val="0"/>
          <w:numId w:val="129"/>
        </w:numPr>
        <w:tabs>
          <w:tab w:val="left" w:pos="3559"/>
        </w:tabs>
        <w:spacing w:line="240" w:lineRule="auto"/>
        <w:rPr>
          <w:rFonts w:cstheme="minorHAnsi"/>
          <w:sz w:val="24"/>
          <w:szCs w:val="24"/>
        </w:rPr>
      </w:pPr>
      <w:r w:rsidRPr="002E3659">
        <w:rPr>
          <w:rFonts w:cstheme="minorHAnsi"/>
          <w:sz w:val="24"/>
          <w:szCs w:val="24"/>
        </w:rPr>
        <w:t xml:space="preserve">ekologické poľnohospodárstvo. </w:t>
      </w:r>
    </w:p>
    <w:p w14:paraId="26F13E1C" w14:textId="77777777" w:rsidR="002E3659" w:rsidRPr="002E3659" w:rsidRDefault="002E3659" w:rsidP="00571519">
      <w:pPr>
        <w:pStyle w:val="Odsekzoznamu"/>
        <w:tabs>
          <w:tab w:val="left" w:pos="3559"/>
        </w:tabs>
        <w:spacing w:after="0" w:line="360" w:lineRule="auto"/>
        <w:rPr>
          <w:rFonts w:cstheme="minorHAnsi"/>
          <w:sz w:val="24"/>
          <w:szCs w:val="24"/>
        </w:rPr>
      </w:pPr>
    </w:p>
    <w:p w14:paraId="0FE872B2" w14:textId="77777777" w:rsidR="003173C9" w:rsidRPr="00124C51" w:rsidRDefault="003173C9" w:rsidP="00124C51">
      <w:pPr>
        <w:tabs>
          <w:tab w:val="left" w:pos="3559"/>
        </w:tabs>
        <w:spacing w:after="0" w:line="240" w:lineRule="auto"/>
        <w:rPr>
          <w:rFonts w:cstheme="minorHAnsi"/>
          <w:sz w:val="24"/>
          <w:szCs w:val="24"/>
        </w:rPr>
      </w:pPr>
      <w:r w:rsidRPr="00124C51">
        <w:rPr>
          <w:rFonts w:cstheme="minorHAnsi"/>
          <w:sz w:val="24"/>
          <w:szCs w:val="24"/>
        </w:rPr>
        <w:t>Počas obdobia viacročného záväzku je možná aj zmena operácie ekologické pestovanie plodín na ornej pôde na inú z uvedených operácií</w:t>
      </w:r>
    </w:p>
    <w:p w14:paraId="6384C4D1" w14:textId="77777777" w:rsidR="002E3659" w:rsidRPr="002E3659" w:rsidRDefault="002E3659" w:rsidP="002E3659">
      <w:pPr>
        <w:pStyle w:val="Odsekzoznamu"/>
        <w:tabs>
          <w:tab w:val="left" w:pos="3559"/>
        </w:tabs>
        <w:spacing w:after="0" w:line="240" w:lineRule="auto"/>
        <w:rPr>
          <w:rFonts w:cstheme="minorHAnsi"/>
          <w:sz w:val="24"/>
          <w:szCs w:val="24"/>
        </w:rPr>
      </w:pPr>
    </w:p>
    <w:p w14:paraId="777F81EE" w14:textId="3A1E3129" w:rsidR="003173C9" w:rsidRDefault="003173C9" w:rsidP="00BB4D76">
      <w:pPr>
        <w:pStyle w:val="Odsekzoznamu"/>
        <w:numPr>
          <w:ilvl w:val="1"/>
          <w:numId w:val="130"/>
        </w:numPr>
        <w:tabs>
          <w:tab w:val="left" w:pos="3559"/>
        </w:tabs>
        <w:spacing w:after="0" w:line="240" w:lineRule="auto"/>
        <w:rPr>
          <w:rFonts w:cstheme="minorHAnsi"/>
          <w:sz w:val="24"/>
          <w:szCs w:val="24"/>
        </w:rPr>
      </w:pPr>
      <w:r w:rsidRPr="002E3659">
        <w:rPr>
          <w:rFonts w:cstheme="minorHAnsi"/>
          <w:sz w:val="24"/>
          <w:szCs w:val="24"/>
        </w:rPr>
        <w:t>ekologické pestovanie zeleniny na ornej pôde</w:t>
      </w:r>
      <w:r w:rsidR="00FC40AA">
        <w:rPr>
          <w:rFonts w:cstheme="minorHAnsi"/>
          <w:sz w:val="24"/>
          <w:szCs w:val="24"/>
        </w:rPr>
        <w:t>,</w:t>
      </w:r>
      <w:r w:rsidRPr="002E3659">
        <w:rPr>
          <w:rFonts w:cstheme="minorHAnsi"/>
          <w:sz w:val="24"/>
          <w:szCs w:val="24"/>
        </w:rPr>
        <w:t xml:space="preserve"> </w:t>
      </w:r>
    </w:p>
    <w:p w14:paraId="71A878E6" w14:textId="6FDC0A57" w:rsidR="003173C9" w:rsidRDefault="003173C9" w:rsidP="00BB4D76">
      <w:pPr>
        <w:pStyle w:val="Odsekzoznamu"/>
        <w:numPr>
          <w:ilvl w:val="1"/>
          <w:numId w:val="130"/>
        </w:numPr>
        <w:tabs>
          <w:tab w:val="left" w:pos="3559"/>
        </w:tabs>
        <w:spacing w:after="0" w:line="240" w:lineRule="auto"/>
        <w:rPr>
          <w:rFonts w:cstheme="minorHAnsi"/>
          <w:sz w:val="24"/>
          <w:szCs w:val="24"/>
        </w:rPr>
      </w:pPr>
      <w:r w:rsidRPr="002E3659">
        <w:rPr>
          <w:rFonts w:cstheme="minorHAnsi"/>
          <w:sz w:val="24"/>
          <w:szCs w:val="24"/>
        </w:rPr>
        <w:t>ekologické pestovanie liečivých rastlín, koreninových rastlín alebo aro</w:t>
      </w:r>
      <w:r w:rsidR="002E3659">
        <w:rPr>
          <w:rFonts w:cstheme="minorHAnsi"/>
          <w:sz w:val="24"/>
          <w:szCs w:val="24"/>
        </w:rPr>
        <w:t>matických rastlín na ornej pôde</w:t>
      </w:r>
      <w:r w:rsidR="00FC40AA">
        <w:rPr>
          <w:rFonts w:cstheme="minorHAnsi"/>
          <w:sz w:val="24"/>
          <w:szCs w:val="24"/>
        </w:rPr>
        <w:t>,</w:t>
      </w:r>
    </w:p>
    <w:p w14:paraId="6733100E" w14:textId="77777777" w:rsidR="003173C9" w:rsidRPr="002E3659" w:rsidRDefault="003173C9" w:rsidP="00BB4D76">
      <w:pPr>
        <w:pStyle w:val="Odsekzoznamu"/>
        <w:numPr>
          <w:ilvl w:val="1"/>
          <w:numId w:val="130"/>
        </w:numPr>
        <w:tabs>
          <w:tab w:val="left" w:pos="3559"/>
        </w:tabs>
        <w:spacing w:after="0" w:line="240" w:lineRule="auto"/>
        <w:rPr>
          <w:rFonts w:cstheme="minorHAnsi"/>
          <w:sz w:val="24"/>
          <w:szCs w:val="24"/>
        </w:rPr>
      </w:pPr>
      <w:r w:rsidRPr="002E3659">
        <w:rPr>
          <w:rFonts w:cstheme="minorHAnsi"/>
          <w:sz w:val="24"/>
          <w:szCs w:val="24"/>
        </w:rPr>
        <w:t xml:space="preserve">ekologické pestovanie zemiakov na ornej pôde. </w:t>
      </w:r>
    </w:p>
    <w:p w14:paraId="2CFBD6B5" w14:textId="77777777" w:rsidR="002E3659" w:rsidRDefault="002E3659" w:rsidP="00571519">
      <w:pPr>
        <w:tabs>
          <w:tab w:val="left" w:pos="3559"/>
        </w:tabs>
        <w:spacing w:after="0" w:line="360" w:lineRule="auto"/>
        <w:rPr>
          <w:rFonts w:cstheme="minorHAnsi"/>
          <w:sz w:val="24"/>
          <w:szCs w:val="24"/>
        </w:rPr>
      </w:pPr>
    </w:p>
    <w:p w14:paraId="5468ADA0" w14:textId="77777777" w:rsidR="003173C9" w:rsidRDefault="003173C9" w:rsidP="00124C51">
      <w:pPr>
        <w:tabs>
          <w:tab w:val="left" w:pos="3559"/>
        </w:tabs>
        <w:spacing w:after="0" w:line="240" w:lineRule="auto"/>
        <w:rPr>
          <w:rFonts w:cstheme="minorHAnsi"/>
          <w:sz w:val="24"/>
          <w:szCs w:val="24"/>
        </w:rPr>
      </w:pPr>
      <w:r w:rsidRPr="003173C9">
        <w:rPr>
          <w:rFonts w:cstheme="minorHAnsi"/>
          <w:sz w:val="24"/>
          <w:szCs w:val="24"/>
        </w:rPr>
        <w:t>Zmena je možná v prípade, ak</w:t>
      </w:r>
      <w:r w:rsidR="002E3659">
        <w:rPr>
          <w:rFonts w:cstheme="minorHAnsi"/>
          <w:sz w:val="24"/>
          <w:szCs w:val="24"/>
        </w:rPr>
        <w:t>:</w:t>
      </w:r>
    </w:p>
    <w:p w14:paraId="4ED9C517" w14:textId="77777777" w:rsidR="00124C51" w:rsidRDefault="00124C51" w:rsidP="00124C51">
      <w:pPr>
        <w:tabs>
          <w:tab w:val="left" w:pos="3559"/>
        </w:tabs>
        <w:spacing w:after="0" w:line="240" w:lineRule="auto"/>
        <w:rPr>
          <w:rFonts w:cstheme="minorHAnsi"/>
          <w:sz w:val="24"/>
          <w:szCs w:val="24"/>
        </w:rPr>
      </w:pPr>
    </w:p>
    <w:p w14:paraId="136AE7C3" w14:textId="77777777" w:rsidR="00124C51" w:rsidRDefault="00124C51" w:rsidP="00BB4D76">
      <w:pPr>
        <w:pStyle w:val="Odsekzoznamu"/>
        <w:numPr>
          <w:ilvl w:val="0"/>
          <w:numId w:val="131"/>
        </w:numPr>
        <w:tabs>
          <w:tab w:val="left" w:pos="3559"/>
        </w:tabs>
        <w:spacing w:line="240" w:lineRule="auto"/>
        <w:rPr>
          <w:rFonts w:cstheme="minorHAnsi"/>
          <w:sz w:val="24"/>
          <w:szCs w:val="24"/>
        </w:rPr>
      </w:pPr>
      <w:r w:rsidRPr="00124C51">
        <w:rPr>
          <w:rFonts w:cstheme="minorHAnsi"/>
          <w:sz w:val="24"/>
          <w:szCs w:val="24"/>
        </w:rPr>
        <w:t>zmena má významný prínos pre životné prostredie alebo dobré životné podmienky zvierat a je v súlade so špecifickými cieľmi (čl. 6 nariadenia (EÚ) 2021/2115 v platnom znení),</w:t>
      </w:r>
    </w:p>
    <w:p w14:paraId="0749E69B" w14:textId="7F8FC6CB" w:rsidR="00124C51" w:rsidRDefault="00124C51" w:rsidP="00BB4D76">
      <w:pPr>
        <w:pStyle w:val="Odsekzoznamu"/>
        <w:numPr>
          <w:ilvl w:val="0"/>
          <w:numId w:val="131"/>
        </w:numPr>
        <w:tabs>
          <w:tab w:val="left" w:pos="3559"/>
        </w:tabs>
        <w:spacing w:line="240" w:lineRule="auto"/>
        <w:rPr>
          <w:rFonts w:cstheme="minorHAnsi"/>
          <w:sz w:val="24"/>
          <w:szCs w:val="24"/>
        </w:rPr>
      </w:pPr>
      <w:r w:rsidRPr="00124C51">
        <w:rPr>
          <w:rFonts w:cstheme="minorHAnsi"/>
          <w:sz w:val="24"/>
          <w:szCs w:val="24"/>
        </w:rPr>
        <w:t>existujúci záväzok sa posilní, čo znamená že prijaté nové závä</w:t>
      </w:r>
      <w:r w:rsidR="00FC40AA">
        <w:rPr>
          <w:rFonts w:cstheme="minorHAnsi"/>
          <w:sz w:val="24"/>
          <w:szCs w:val="24"/>
        </w:rPr>
        <w:t xml:space="preserve">zky majú väčší environmentálny </w:t>
      </w:r>
      <w:r w:rsidRPr="00124C51">
        <w:rPr>
          <w:rFonts w:cstheme="minorHAnsi"/>
          <w:sz w:val="24"/>
          <w:szCs w:val="24"/>
        </w:rPr>
        <w:t>vplyv</w:t>
      </w:r>
      <w:r w:rsidR="00FC40AA">
        <w:rPr>
          <w:rFonts w:cstheme="minorHAnsi"/>
          <w:sz w:val="24"/>
          <w:szCs w:val="24"/>
        </w:rPr>
        <w:t>,</w:t>
      </w:r>
    </w:p>
    <w:p w14:paraId="392075B7" w14:textId="77777777" w:rsidR="00124C51" w:rsidRDefault="00124C51" w:rsidP="00BB4D76">
      <w:pPr>
        <w:pStyle w:val="Odsekzoznamu"/>
        <w:numPr>
          <w:ilvl w:val="0"/>
          <w:numId w:val="131"/>
        </w:numPr>
        <w:tabs>
          <w:tab w:val="left" w:pos="3559"/>
        </w:tabs>
        <w:spacing w:line="240" w:lineRule="auto"/>
        <w:rPr>
          <w:rFonts w:cstheme="minorHAnsi"/>
          <w:sz w:val="24"/>
          <w:szCs w:val="24"/>
        </w:rPr>
      </w:pPr>
      <w:r w:rsidRPr="00124C51">
        <w:rPr>
          <w:rFonts w:cstheme="minorHAnsi"/>
          <w:sz w:val="24"/>
          <w:szCs w:val="24"/>
        </w:rPr>
        <w:t>finančná alokácia to umožňuje.</w:t>
      </w:r>
    </w:p>
    <w:p w14:paraId="2D50CA2B" w14:textId="77777777" w:rsidR="00124C51" w:rsidRPr="00124C51" w:rsidRDefault="00124C51" w:rsidP="001F69EB">
      <w:pPr>
        <w:pStyle w:val="Odsekzoznamu"/>
        <w:tabs>
          <w:tab w:val="left" w:pos="3559"/>
        </w:tabs>
        <w:spacing w:after="0" w:line="240" w:lineRule="auto"/>
        <w:rPr>
          <w:rFonts w:cstheme="minorHAnsi"/>
          <w:sz w:val="24"/>
          <w:szCs w:val="24"/>
        </w:rPr>
      </w:pPr>
    </w:p>
    <w:p w14:paraId="0F68A18D" w14:textId="77777777" w:rsidR="00124C51" w:rsidRDefault="00124C51" w:rsidP="00124C51">
      <w:pPr>
        <w:tabs>
          <w:tab w:val="left" w:pos="3559"/>
        </w:tabs>
        <w:spacing w:after="0" w:line="240" w:lineRule="auto"/>
        <w:rPr>
          <w:rFonts w:cstheme="minorHAnsi"/>
          <w:sz w:val="24"/>
          <w:szCs w:val="24"/>
        </w:rPr>
      </w:pPr>
      <w:r w:rsidRPr="00124C51">
        <w:rPr>
          <w:rFonts w:cstheme="minorHAnsi"/>
          <w:sz w:val="24"/>
          <w:szCs w:val="24"/>
        </w:rPr>
        <w:t xml:space="preserve">Na povolenie zmeny musia byť splnené všetky podmienky. Napr. v prípade opatrenia šetrné hospodárenie na ornej pôde, v ovocných sadoch a vo viniciach môže dôjsť k zmene operácie šetrné hospodárenie na ornej pôde na ekologické poľnohospodárstvo na ornej pôde. Podmienky ekologického poľnohospodárstva (EP) sú prísnejšie (používanie osív, maštaľného hnoja a podobne) čím sú naplnené podmienky písm. a) a písm. b). Ak pri zmene na EP dochádza zároveň aj k  registrovaniu zvierat do EP dochádza aj k prínosu k dobrým životným </w:t>
      </w:r>
      <w:r w:rsidRPr="00124C51">
        <w:rPr>
          <w:rFonts w:cstheme="minorHAnsi"/>
          <w:sz w:val="24"/>
          <w:szCs w:val="24"/>
        </w:rPr>
        <w:lastRenderedPageBreak/>
        <w:t>podmienkam zvierat. Ak pri EP na TTP dochádza k zmene operácie so základným prínosom k špecifickým cieľom na operáciu s vyšším prínosom k špecifickým cieľom zvyšuje sa počet zvierat v systéme ekologického poľnohospodárstva čo priaznivo vplýva na kvalitu pôdy (napr. TTP ) biodiverzitu a tým aj pre životné pr</w:t>
      </w:r>
      <w:r w:rsidR="00414E5B">
        <w:rPr>
          <w:rFonts w:cstheme="minorHAnsi"/>
          <w:sz w:val="24"/>
          <w:szCs w:val="24"/>
        </w:rPr>
        <w:t xml:space="preserve">ostredie. </w:t>
      </w:r>
      <w:r w:rsidRPr="00124C51">
        <w:rPr>
          <w:rFonts w:cstheme="minorHAnsi"/>
          <w:sz w:val="24"/>
          <w:szCs w:val="24"/>
        </w:rPr>
        <w:t>Vzhľadom k vyššej jednotkovej sume podpory na EP je možné zmenu povoliť len v prípade, ak to finančná alokácia pre EP umožňuje.</w:t>
      </w:r>
    </w:p>
    <w:p w14:paraId="3C0A4E1A" w14:textId="77777777" w:rsidR="00124C51" w:rsidRPr="00124C51" w:rsidRDefault="00124C51" w:rsidP="00124C51">
      <w:pPr>
        <w:tabs>
          <w:tab w:val="left" w:pos="3559"/>
        </w:tabs>
        <w:spacing w:after="0" w:line="240" w:lineRule="auto"/>
        <w:rPr>
          <w:rFonts w:cstheme="minorHAnsi"/>
          <w:sz w:val="24"/>
          <w:szCs w:val="24"/>
        </w:rPr>
      </w:pPr>
    </w:p>
    <w:p w14:paraId="726317E7" w14:textId="77777777" w:rsidR="00124C51" w:rsidRDefault="00124C51" w:rsidP="00BB4D76">
      <w:pPr>
        <w:pStyle w:val="Odsekzoznamu"/>
        <w:numPr>
          <w:ilvl w:val="0"/>
          <w:numId w:val="128"/>
        </w:numPr>
        <w:tabs>
          <w:tab w:val="left" w:pos="284"/>
          <w:tab w:val="left" w:pos="3559"/>
        </w:tabs>
        <w:spacing w:after="0" w:line="240" w:lineRule="auto"/>
        <w:ind w:left="0" w:firstLine="0"/>
        <w:rPr>
          <w:rFonts w:cstheme="minorHAnsi"/>
          <w:sz w:val="24"/>
          <w:szCs w:val="24"/>
        </w:rPr>
      </w:pPr>
      <w:r w:rsidRPr="00124C51">
        <w:rPr>
          <w:rFonts w:cstheme="minorHAnsi"/>
          <w:sz w:val="24"/>
          <w:szCs w:val="24"/>
        </w:rPr>
        <w:t>Obdobie viacročného záväzku možno predĺžiť po jeho uplynutí, ak to umožňuje finančná alokácia. Rozšírenie výmery plochy uvedenej v žiadosti zaradenej do opatrenia na precízne hnojenie orných pôd pri ochrane vodných zdrojov, na šetrné hospodárenie na ornej pôde, v ovocných sadoch a vo viniciach, na ochranu a zachovanie biodiverzity, na zatrávňovanie podmáčanej ornej pôdy, na ekologické poľn</w:t>
      </w:r>
      <w:r w:rsidR="00231468">
        <w:rPr>
          <w:rFonts w:cstheme="minorHAnsi"/>
          <w:sz w:val="24"/>
          <w:szCs w:val="24"/>
        </w:rPr>
        <w:t xml:space="preserve">ohospodárstvo alebo na </w:t>
      </w:r>
      <w:proofErr w:type="spellStart"/>
      <w:r w:rsidR="00231468">
        <w:rPr>
          <w:rFonts w:cstheme="minorHAnsi"/>
          <w:sz w:val="24"/>
          <w:szCs w:val="24"/>
        </w:rPr>
        <w:t>lesnícko</w:t>
      </w:r>
      <w:proofErr w:type="spellEnd"/>
      <w:r w:rsidR="00231468">
        <w:rPr>
          <w:rFonts w:cstheme="minorHAnsi"/>
          <w:sz w:val="24"/>
          <w:szCs w:val="24"/>
        </w:rPr>
        <w:t xml:space="preserve"> </w:t>
      </w:r>
      <w:r w:rsidRPr="00124C51">
        <w:rPr>
          <w:rFonts w:cstheme="minorHAnsi"/>
          <w:sz w:val="24"/>
          <w:szCs w:val="24"/>
        </w:rPr>
        <w:t>– environmentálne a klimatické služby a ochranu lesov podľa § 1 písm. f) až j) alebo písm. k) možno v období viacročného záväzku povoliť, ak to umožňuje finančná alokácia.</w:t>
      </w:r>
    </w:p>
    <w:p w14:paraId="5E98FEAA" w14:textId="77777777" w:rsidR="00124C51" w:rsidRDefault="00124C51" w:rsidP="00124C51">
      <w:pPr>
        <w:pStyle w:val="Odsekzoznamu"/>
        <w:tabs>
          <w:tab w:val="left" w:pos="284"/>
          <w:tab w:val="left" w:pos="3559"/>
        </w:tabs>
        <w:spacing w:after="0" w:line="240" w:lineRule="auto"/>
        <w:ind w:left="0"/>
        <w:rPr>
          <w:rFonts w:cstheme="minorHAnsi"/>
          <w:sz w:val="24"/>
          <w:szCs w:val="24"/>
        </w:rPr>
      </w:pPr>
    </w:p>
    <w:p w14:paraId="2E6EA271" w14:textId="77777777" w:rsidR="00124C51" w:rsidRDefault="00124C51" w:rsidP="00BB4D76">
      <w:pPr>
        <w:pStyle w:val="Odsekzoznamu"/>
        <w:numPr>
          <w:ilvl w:val="0"/>
          <w:numId w:val="128"/>
        </w:numPr>
        <w:tabs>
          <w:tab w:val="left" w:pos="284"/>
          <w:tab w:val="left" w:pos="3559"/>
        </w:tabs>
        <w:spacing w:after="0" w:line="240" w:lineRule="auto"/>
        <w:ind w:left="0" w:firstLine="0"/>
        <w:rPr>
          <w:rFonts w:cstheme="minorHAnsi"/>
          <w:sz w:val="24"/>
          <w:szCs w:val="24"/>
        </w:rPr>
      </w:pPr>
      <w:r w:rsidRPr="00124C51">
        <w:rPr>
          <w:rFonts w:cstheme="minorHAnsi"/>
          <w:sz w:val="24"/>
          <w:szCs w:val="24"/>
        </w:rPr>
        <w:t>Zmenu opatrenia alebo zmenu operácie podľa odseku 1, predĺženie obdobia viacročného záväzku alebo rozšírenie výmery plochy podľa odseku 2 vykoná PPA na základe žiadosti prijímateľa podpory po zohľadnení výberových kritérií podľa § 2 ods. 9</w:t>
      </w:r>
      <w:r>
        <w:rPr>
          <w:rFonts w:cstheme="minorHAnsi"/>
          <w:sz w:val="24"/>
          <w:szCs w:val="24"/>
        </w:rPr>
        <w:t>.</w:t>
      </w:r>
    </w:p>
    <w:p w14:paraId="655A84FE" w14:textId="77777777" w:rsidR="0044691B" w:rsidRDefault="0044691B" w:rsidP="0044691B">
      <w:pPr>
        <w:pStyle w:val="Odsekzoznamu"/>
        <w:tabs>
          <w:tab w:val="left" w:pos="284"/>
          <w:tab w:val="left" w:pos="3559"/>
        </w:tabs>
        <w:spacing w:after="0" w:line="240" w:lineRule="auto"/>
        <w:ind w:left="0"/>
        <w:rPr>
          <w:rFonts w:cstheme="minorHAnsi"/>
          <w:sz w:val="24"/>
          <w:szCs w:val="24"/>
        </w:rPr>
      </w:pPr>
    </w:p>
    <w:p w14:paraId="5CACEA19" w14:textId="77777777" w:rsidR="00124C51" w:rsidRDefault="00124C51" w:rsidP="00BB4D76">
      <w:pPr>
        <w:pStyle w:val="Odsekzoznamu"/>
        <w:numPr>
          <w:ilvl w:val="0"/>
          <w:numId w:val="128"/>
        </w:numPr>
        <w:tabs>
          <w:tab w:val="left" w:pos="284"/>
          <w:tab w:val="left" w:pos="3559"/>
        </w:tabs>
        <w:spacing w:after="0" w:line="240" w:lineRule="auto"/>
        <w:ind w:left="0" w:firstLine="0"/>
        <w:rPr>
          <w:rFonts w:cstheme="minorHAnsi"/>
          <w:sz w:val="24"/>
          <w:szCs w:val="24"/>
        </w:rPr>
      </w:pPr>
      <w:r w:rsidRPr="0044691B">
        <w:rPr>
          <w:rFonts w:cstheme="minorHAnsi"/>
          <w:sz w:val="24"/>
          <w:szCs w:val="24"/>
        </w:rPr>
        <w:t>Zmenu výmery plochy uvedenej v žiadosti zaradenej do príslušného opatrenia v období viacročného záväzku vykoná PPA na základe žiadosti prijímateľa podpory bez zohľadnenia výberových kritérií podľa § 2 ods. 9, ak ide o</w:t>
      </w:r>
      <w:r w:rsidR="0044691B">
        <w:rPr>
          <w:rFonts w:cstheme="minorHAnsi"/>
          <w:sz w:val="24"/>
          <w:szCs w:val="24"/>
        </w:rPr>
        <w:t> </w:t>
      </w:r>
      <w:r w:rsidRPr="0044691B">
        <w:rPr>
          <w:rFonts w:cstheme="minorHAnsi"/>
          <w:sz w:val="24"/>
          <w:szCs w:val="24"/>
        </w:rPr>
        <w:t>zmenu</w:t>
      </w:r>
    </w:p>
    <w:p w14:paraId="709DBB83" w14:textId="77777777" w:rsidR="0044691B" w:rsidRPr="0044691B" w:rsidRDefault="0044691B" w:rsidP="0044691B">
      <w:pPr>
        <w:pStyle w:val="Odsekzoznamu"/>
        <w:tabs>
          <w:tab w:val="left" w:pos="284"/>
          <w:tab w:val="left" w:pos="3559"/>
        </w:tabs>
        <w:spacing w:after="0" w:line="240" w:lineRule="auto"/>
        <w:ind w:left="0"/>
        <w:rPr>
          <w:rFonts w:cstheme="minorHAnsi"/>
          <w:sz w:val="24"/>
          <w:szCs w:val="24"/>
        </w:rPr>
      </w:pPr>
    </w:p>
    <w:p w14:paraId="6E2F8926" w14:textId="77777777" w:rsidR="00124C51" w:rsidRDefault="00124C51" w:rsidP="00BB4D76">
      <w:pPr>
        <w:pStyle w:val="Odsekzoznamu"/>
        <w:numPr>
          <w:ilvl w:val="0"/>
          <w:numId w:val="132"/>
        </w:numPr>
        <w:tabs>
          <w:tab w:val="left" w:pos="284"/>
          <w:tab w:val="left" w:pos="3559"/>
        </w:tabs>
        <w:spacing w:after="0" w:line="240" w:lineRule="auto"/>
        <w:rPr>
          <w:rFonts w:cstheme="minorHAnsi"/>
          <w:sz w:val="24"/>
          <w:szCs w:val="24"/>
        </w:rPr>
      </w:pPr>
      <w:r w:rsidRPr="0044691B">
        <w:rPr>
          <w:rFonts w:cstheme="minorHAnsi"/>
          <w:sz w:val="24"/>
          <w:szCs w:val="24"/>
        </w:rPr>
        <w:t>ovocného sadu v prvom roku až treťom roku od jeho výsadby na ovocný sad od štvrtého roku jeho výsadby, ak ide o operáciu šetrné hospodárenie v ovocných sadoch podľa § 23 písm. c),</w:t>
      </w:r>
    </w:p>
    <w:p w14:paraId="30AD5AAF" w14:textId="77777777" w:rsidR="00124C51" w:rsidRDefault="00124C51" w:rsidP="00BB4D76">
      <w:pPr>
        <w:pStyle w:val="Odsekzoznamu"/>
        <w:numPr>
          <w:ilvl w:val="0"/>
          <w:numId w:val="132"/>
        </w:numPr>
        <w:tabs>
          <w:tab w:val="left" w:pos="284"/>
          <w:tab w:val="left" w:pos="3559"/>
        </w:tabs>
        <w:spacing w:after="0" w:line="240" w:lineRule="auto"/>
        <w:rPr>
          <w:rFonts w:cstheme="minorHAnsi"/>
          <w:sz w:val="24"/>
          <w:szCs w:val="24"/>
        </w:rPr>
      </w:pPr>
      <w:r w:rsidRPr="0044691B">
        <w:rPr>
          <w:rFonts w:cstheme="minorHAnsi"/>
          <w:sz w:val="24"/>
          <w:szCs w:val="24"/>
        </w:rPr>
        <w:t>vinice v prvom roku až treťom roku od výsadby viniča podľa § 27 ods. 3 písm. b) na vinicu od štvrtého roku od výsadby viniča podľa § 27 ods. 3 písm. a), ak ide o operáciu šetrné hospodárenie vo viniciach podľa § 23 písm. d),</w:t>
      </w:r>
    </w:p>
    <w:p w14:paraId="057CCA5D" w14:textId="3017B344" w:rsidR="0044691B" w:rsidRPr="00231468" w:rsidRDefault="00124C51" w:rsidP="00BB4D76">
      <w:pPr>
        <w:pStyle w:val="Odsekzoznamu"/>
        <w:numPr>
          <w:ilvl w:val="0"/>
          <w:numId w:val="132"/>
        </w:numPr>
        <w:tabs>
          <w:tab w:val="left" w:pos="284"/>
          <w:tab w:val="left" w:pos="3559"/>
        </w:tabs>
        <w:spacing w:after="0" w:line="240" w:lineRule="auto"/>
        <w:rPr>
          <w:rFonts w:cstheme="minorHAnsi"/>
          <w:sz w:val="24"/>
          <w:szCs w:val="24"/>
        </w:rPr>
      </w:pPr>
      <w:r w:rsidRPr="0044691B">
        <w:rPr>
          <w:rFonts w:cstheme="minorHAnsi"/>
          <w:sz w:val="24"/>
          <w:szCs w:val="24"/>
        </w:rPr>
        <w:t>operácie ekologické pestovanie plodín na ornej pôde alebo operácie ekologické pestovanie zeleniny na ornej pôde alebo operácie ekologické pestovanie liečivých ras</w:t>
      </w:r>
      <w:r w:rsidR="0044691B">
        <w:rPr>
          <w:rFonts w:cstheme="minorHAnsi"/>
          <w:sz w:val="24"/>
          <w:szCs w:val="24"/>
        </w:rPr>
        <w:t>tlín</w:t>
      </w:r>
      <w:r w:rsidR="0044691B" w:rsidRPr="0044691B">
        <w:t xml:space="preserve"> </w:t>
      </w:r>
      <w:r w:rsidR="0044691B" w:rsidRPr="0044691B">
        <w:rPr>
          <w:rFonts w:cstheme="minorHAnsi"/>
          <w:sz w:val="24"/>
          <w:szCs w:val="24"/>
        </w:rPr>
        <w:t xml:space="preserve">koreninových rastlín alebo aromatických rastlín na ornej pôde alebo operácie ekologické pestovanie jahôd na ornej pôde alebo operácie ekologické pestovanie zemiakov na ornej pôde podľa § 34 ods. 1 písm. a) až d) alebo písm. e) na operáciu ekologické pestovanie na trvalých trávnych porastoch so základným prínosom k špecifickým cieľom alebo na operáciu ekologické pestovanie na trvalých trávnych porastoch s vyšším prínosom k špecifickým cieľom  podľa § 34 ods. 1 písm. l) alebo písm. m), </w:t>
      </w:r>
      <w:r w:rsidR="0044691B" w:rsidRPr="00231468">
        <w:rPr>
          <w:rFonts w:cstheme="minorHAnsi"/>
          <w:sz w:val="24"/>
          <w:szCs w:val="24"/>
        </w:rPr>
        <w:t>ak v období viacročného záväzku dôjde k zmene druhu plochy z ornej pôdy na trvalý trávny porast v súlade s definíciou ornej pôdy a trvalého trávneho porastu v zmysle nariadenia vlády 435/2022 Z.</w:t>
      </w:r>
      <w:r w:rsidR="00FB0594">
        <w:rPr>
          <w:rFonts w:cstheme="minorHAnsi"/>
          <w:sz w:val="24"/>
          <w:szCs w:val="24"/>
        </w:rPr>
        <w:t xml:space="preserve"> </w:t>
      </w:r>
      <w:r w:rsidR="0044691B" w:rsidRPr="00231468">
        <w:rPr>
          <w:rFonts w:cstheme="minorHAnsi"/>
          <w:sz w:val="24"/>
          <w:szCs w:val="24"/>
        </w:rPr>
        <w:t>z.,</w:t>
      </w:r>
    </w:p>
    <w:p w14:paraId="1F6BFCA5" w14:textId="77777777" w:rsidR="0044691B" w:rsidRDefault="0044691B" w:rsidP="00BB4D76">
      <w:pPr>
        <w:pStyle w:val="Odsekzoznamu"/>
        <w:numPr>
          <w:ilvl w:val="0"/>
          <w:numId w:val="132"/>
        </w:numPr>
        <w:tabs>
          <w:tab w:val="left" w:pos="284"/>
          <w:tab w:val="left" w:pos="3559"/>
        </w:tabs>
        <w:spacing w:after="0" w:line="240" w:lineRule="auto"/>
        <w:rPr>
          <w:rFonts w:cstheme="minorHAnsi"/>
          <w:sz w:val="24"/>
          <w:szCs w:val="24"/>
        </w:rPr>
      </w:pPr>
      <w:r w:rsidRPr="0044691B">
        <w:rPr>
          <w:rFonts w:cstheme="minorHAnsi"/>
          <w:sz w:val="24"/>
          <w:szCs w:val="24"/>
        </w:rPr>
        <w:t>operácie ekologické pestovanie zeleniny na ornej pôde, ekologické pestovanie liečivých rastlín, koreninových rastlín alebo aromatických rastlín na ornej pôde, ekologické pestovanie jahôd na ornej pôde alebo ekologické pestovanie zemiakov na ornej pôde podľa § 34 ods. 1 písm. b) až d) alebo písm. e) na operáciu ekologické pestovanie plodín na ornej pôde podľa § 34 ods. 1 písm. a),</w:t>
      </w:r>
    </w:p>
    <w:p w14:paraId="0CC81BE3" w14:textId="77777777" w:rsidR="0044691B" w:rsidRPr="00231468" w:rsidRDefault="0044691B" w:rsidP="00BB4D76">
      <w:pPr>
        <w:pStyle w:val="Odsekzoznamu"/>
        <w:numPr>
          <w:ilvl w:val="0"/>
          <w:numId w:val="132"/>
        </w:numPr>
        <w:tabs>
          <w:tab w:val="left" w:pos="284"/>
          <w:tab w:val="left" w:pos="3559"/>
        </w:tabs>
        <w:spacing w:after="0" w:line="240" w:lineRule="auto"/>
        <w:rPr>
          <w:rFonts w:cstheme="minorHAnsi"/>
          <w:sz w:val="24"/>
          <w:szCs w:val="24"/>
        </w:rPr>
      </w:pPr>
      <w:r w:rsidRPr="00231468">
        <w:rPr>
          <w:rFonts w:cstheme="minorHAnsi"/>
          <w:sz w:val="24"/>
          <w:szCs w:val="24"/>
        </w:rPr>
        <w:t>operácie ekologické pestovanie v mladých ovocných sadoch s vyšším počtom jedincov podľa § 34 ods. 1 písm. g) na operáciu ekologické pestovanie v rodiacich  ovocných sadoch s vyšším počtom jedincov podľa § 34 ods. 1 písm. f),</w:t>
      </w:r>
    </w:p>
    <w:p w14:paraId="73E2940D" w14:textId="77777777" w:rsidR="0044691B" w:rsidRPr="0044691B" w:rsidRDefault="0044691B" w:rsidP="00BB4D76">
      <w:pPr>
        <w:pStyle w:val="Odsekzoznamu"/>
        <w:numPr>
          <w:ilvl w:val="0"/>
          <w:numId w:val="132"/>
        </w:numPr>
        <w:tabs>
          <w:tab w:val="left" w:pos="284"/>
          <w:tab w:val="left" w:pos="3559"/>
        </w:tabs>
        <w:spacing w:after="0" w:line="240" w:lineRule="auto"/>
        <w:rPr>
          <w:rFonts w:cstheme="minorHAnsi"/>
          <w:sz w:val="24"/>
          <w:szCs w:val="24"/>
        </w:rPr>
      </w:pPr>
      <w:r w:rsidRPr="0044691B">
        <w:rPr>
          <w:rFonts w:cstheme="minorHAnsi"/>
          <w:sz w:val="24"/>
          <w:szCs w:val="24"/>
        </w:rPr>
        <w:lastRenderedPageBreak/>
        <w:t>operácie ekologické pestovanie v mladých viniciach podľa § 34 ods. 1 písm. j) na operáciu ekologické pestovanie v rodiacich viniciach podľa § 34 ods. 1 písm. k),</w:t>
      </w:r>
    </w:p>
    <w:p w14:paraId="5656A697" w14:textId="77777777" w:rsidR="0044691B" w:rsidRDefault="0044691B" w:rsidP="00BB4D76">
      <w:pPr>
        <w:pStyle w:val="Odsekzoznamu"/>
        <w:numPr>
          <w:ilvl w:val="0"/>
          <w:numId w:val="132"/>
        </w:numPr>
        <w:tabs>
          <w:tab w:val="left" w:pos="284"/>
          <w:tab w:val="left" w:pos="3559"/>
        </w:tabs>
        <w:spacing w:after="0" w:line="240" w:lineRule="auto"/>
        <w:rPr>
          <w:rFonts w:cstheme="minorHAnsi"/>
          <w:sz w:val="24"/>
          <w:szCs w:val="24"/>
        </w:rPr>
      </w:pPr>
      <w:r w:rsidRPr="0044691B">
        <w:rPr>
          <w:rFonts w:cstheme="minorHAnsi"/>
          <w:sz w:val="24"/>
          <w:szCs w:val="24"/>
        </w:rPr>
        <w:t>operácie ekologické pestovanie na trvalých trávnych porastoch s vyšším prínosom k špecifickým cieľom podľa § 34 ods. 1 písm. m) na operáciu na operáciu ekologické pestovanie na trvalých trávnych porastoch so základným prínosom k špecifickým cieľom podľa § 34 ods. 1 písm. l).</w:t>
      </w:r>
    </w:p>
    <w:p w14:paraId="5541D009" w14:textId="77777777" w:rsidR="00231468" w:rsidRPr="0044691B" w:rsidRDefault="00231468" w:rsidP="00231468">
      <w:pPr>
        <w:pStyle w:val="Odsekzoznamu"/>
        <w:tabs>
          <w:tab w:val="left" w:pos="284"/>
          <w:tab w:val="left" w:pos="3559"/>
        </w:tabs>
        <w:spacing w:after="0" w:line="240" w:lineRule="auto"/>
        <w:rPr>
          <w:rFonts w:cstheme="minorHAnsi"/>
          <w:sz w:val="24"/>
          <w:szCs w:val="24"/>
        </w:rPr>
      </w:pPr>
    </w:p>
    <w:p w14:paraId="58D6D9A9" w14:textId="77777777" w:rsidR="00124C51" w:rsidRPr="00231468" w:rsidRDefault="0044691B" w:rsidP="00BB4D76">
      <w:pPr>
        <w:pStyle w:val="Odsekzoznamu"/>
        <w:numPr>
          <w:ilvl w:val="0"/>
          <w:numId w:val="128"/>
        </w:numPr>
        <w:tabs>
          <w:tab w:val="left" w:pos="284"/>
          <w:tab w:val="left" w:pos="3559"/>
        </w:tabs>
        <w:spacing w:after="0" w:line="240" w:lineRule="auto"/>
        <w:ind w:left="0" w:firstLine="0"/>
        <w:rPr>
          <w:rFonts w:cstheme="minorHAnsi"/>
          <w:sz w:val="24"/>
          <w:szCs w:val="24"/>
        </w:rPr>
      </w:pPr>
      <w:r w:rsidRPr="00231468">
        <w:rPr>
          <w:rFonts w:cstheme="minorHAnsi"/>
          <w:sz w:val="24"/>
          <w:szCs w:val="24"/>
        </w:rPr>
        <w:t xml:space="preserve">Ak ide o zmenu druhu plochy z ornej pôdy na trvalý trávny porast a ide o operáciu ochrana a údržba drevín založeného </w:t>
      </w:r>
      <w:proofErr w:type="spellStart"/>
      <w:r w:rsidRPr="00231468">
        <w:rPr>
          <w:rFonts w:cstheme="minorHAnsi"/>
          <w:sz w:val="24"/>
          <w:szCs w:val="24"/>
        </w:rPr>
        <w:t>agrolesníckeho</w:t>
      </w:r>
      <w:proofErr w:type="spellEnd"/>
      <w:r w:rsidRPr="00231468">
        <w:rPr>
          <w:rFonts w:cstheme="minorHAnsi"/>
          <w:sz w:val="24"/>
          <w:szCs w:val="24"/>
        </w:rPr>
        <w:t xml:space="preserve"> systému podľa § 42 písm. b), zmenu výmery plochy uvedenej v žiadosti zaradenej do príslušného opatrenia v období údržby vykoná PPA na základe žiadosti prijímateľa podpory bez zohľadnenia výberových kritérií podľa § 2 ods. 9. </w:t>
      </w:r>
    </w:p>
    <w:p w14:paraId="456913EB" w14:textId="77777777" w:rsidR="00B53875" w:rsidRPr="00B53875" w:rsidRDefault="00B53875" w:rsidP="00571519">
      <w:pPr>
        <w:pStyle w:val="Odsekzoznamu"/>
        <w:tabs>
          <w:tab w:val="left" w:pos="284"/>
          <w:tab w:val="left" w:pos="567"/>
        </w:tabs>
        <w:ind w:left="0"/>
        <w:rPr>
          <w:sz w:val="24"/>
          <w:szCs w:val="24"/>
        </w:rPr>
      </w:pPr>
    </w:p>
    <w:p w14:paraId="6B2DEAF2" w14:textId="77777777" w:rsidR="00B53875" w:rsidRDefault="00B53875" w:rsidP="00B53875">
      <w:pPr>
        <w:pStyle w:val="Odsekzoznamu"/>
        <w:ind w:left="709"/>
        <w:rPr>
          <w:sz w:val="24"/>
          <w:szCs w:val="24"/>
        </w:rPr>
      </w:pPr>
    </w:p>
    <w:p w14:paraId="5B9B382E" w14:textId="77777777" w:rsidR="00B53875" w:rsidRPr="00A400AE" w:rsidRDefault="00B53875" w:rsidP="007B3275">
      <w:pPr>
        <w:spacing w:line="360" w:lineRule="auto"/>
        <w:jc w:val="center"/>
        <w:rPr>
          <w:rFonts w:cstheme="minorHAnsi"/>
          <w:b/>
          <w:sz w:val="28"/>
          <w:szCs w:val="28"/>
        </w:rPr>
      </w:pPr>
      <w:r w:rsidRPr="00A400AE">
        <w:rPr>
          <w:rFonts w:cstheme="minorHAnsi"/>
          <w:b/>
          <w:sz w:val="28"/>
          <w:szCs w:val="28"/>
        </w:rPr>
        <w:t>K § 4</w:t>
      </w:r>
    </w:p>
    <w:p w14:paraId="6CC716B3" w14:textId="5030649B" w:rsidR="00B53875" w:rsidRDefault="00B53875" w:rsidP="00BB4D76">
      <w:pPr>
        <w:pStyle w:val="Odsekzoznamu"/>
        <w:numPr>
          <w:ilvl w:val="0"/>
          <w:numId w:val="5"/>
        </w:numPr>
        <w:tabs>
          <w:tab w:val="left" w:pos="284"/>
        </w:tabs>
        <w:ind w:left="0" w:firstLine="0"/>
        <w:rPr>
          <w:sz w:val="24"/>
          <w:szCs w:val="24"/>
        </w:rPr>
      </w:pPr>
      <w:r w:rsidRPr="009A77D2">
        <w:rPr>
          <w:sz w:val="24"/>
          <w:szCs w:val="24"/>
        </w:rPr>
        <w:t>Ak v období viacročného záväzku dôjde k prevodu práva užívania (napríklad § 10 ods. 4 a § 12</w:t>
      </w:r>
      <w:r w:rsidR="00CF3BE4">
        <w:rPr>
          <w:sz w:val="24"/>
          <w:szCs w:val="24"/>
        </w:rPr>
        <w:t xml:space="preserve"> </w:t>
      </w:r>
      <w:r w:rsidRPr="009A77D2">
        <w:rPr>
          <w:sz w:val="24"/>
          <w:szCs w:val="24"/>
        </w:rPr>
        <w:t>a ods. 8 zákona č. 504/2003 Z. z.) k celej výmere poľnohospodárskej plochy podniku  (čl. 3 druhý bod nariadenia (EÚ) 2021/2115 v platnom znení) z doterajšieho prijímateľa na inú osobu, možno v zmluve o prevode dohodnúť, že nadobúdateľ poľnohospodárskej plochy prevezme na zostávajúce obdobie viacročného záväzku povinnosť doterajšieho prijímateľa podpory plniť podmienky podľa § 2 ods. 4 na výmere plochy uvedenej v žiadosti zaradenej do opatrenia na precízne hnojenie orných pôd pri ochrane vodných zdrojov, na šetrné hospodárenie na ornej pôde, v ovocných sadoch a vo viniciach, na ochranu a zachovanie biodiverzity, na zatrávňovanie podmáčanej ornej pôdy a na ekologické poľnohospodárstvo podľa § 1 písm. f) až i) alebo písm. j); nadobúdateľ preberá povinnosť doterajšieho prijímateľa podpory plniť podmienky príslušného opatrenia alebo príslušnej operácie 1. januárom kalendárneho roka, v ktorom došlo k</w:t>
      </w:r>
      <w:r w:rsidR="009A77D2">
        <w:rPr>
          <w:sz w:val="24"/>
          <w:szCs w:val="24"/>
        </w:rPr>
        <w:t> </w:t>
      </w:r>
      <w:r w:rsidRPr="009A77D2">
        <w:rPr>
          <w:sz w:val="24"/>
          <w:szCs w:val="24"/>
        </w:rPr>
        <w:t>prevodu</w:t>
      </w:r>
      <w:r w:rsidR="009A77D2">
        <w:rPr>
          <w:sz w:val="24"/>
          <w:szCs w:val="24"/>
        </w:rPr>
        <w:t>.</w:t>
      </w:r>
    </w:p>
    <w:p w14:paraId="2CBEB0A3" w14:textId="77777777" w:rsidR="00F3524E" w:rsidRDefault="00F3524E" w:rsidP="00F3524E">
      <w:pPr>
        <w:pStyle w:val="Odsekzoznamu"/>
        <w:tabs>
          <w:tab w:val="left" w:pos="284"/>
        </w:tabs>
        <w:ind w:left="0"/>
        <w:rPr>
          <w:sz w:val="24"/>
          <w:szCs w:val="24"/>
        </w:rPr>
      </w:pPr>
    </w:p>
    <w:p w14:paraId="2A8B2E5D" w14:textId="77777777" w:rsidR="009A77D2" w:rsidRDefault="009A77D2" w:rsidP="00BB4D76">
      <w:pPr>
        <w:pStyle w:val="Odsekzoznamu"/>
        <w:numPr>
          <w:ilvl w:val="0"/>
          <w:numId w:val="5"/>
        </w:numPr>
        <w:tabs>
          <w:tab w:val="left" w:pos="284"/>
        </w:tabs>
        <w:ind w:left="0" w:firstLine="0"/>
        <w:rPr>
          <w:sz w:val="24"/>
          <w:szCs w:val="24"/>
        </w:rPr>
      </w:pPr>
      <w:r w:rsidRPr="00F3524E">
        <w:rPr>
          <w:sz w:val="24"/>
          <w:szCs w:val="24"/>
        </w:rPr>
        <w:t>Nadobúdateľ práva užívania je povinný predložiť PPA kópiu zmluvy o prevode do 15 dní od jej účinnosti. Ak nadobúdateľ podľa odseku 1 nepredloží PPA kópiu zmluvy o prevode do 15 dní od jej účinnosti, má sa za to, že k prevzatiu povinnosti podľa odseku 1 nedošlo; doterajší prijímateľ podpory nie je povinný vrátiť už poskytnutú podporu.</w:t>
      </w:r>
    </w:p>
    <w:p w14:paraId="387E74C3" w14:textId="77777777" w:rsidR="00F3524E" w:rsidRDefault="00F3524E" w:rsidP="00F3524E">
      <w:pPr>
        <w:pStyle w:val="Odsekzoznamu"/>
        <w:tabs>
          <w:tab w:val="left" w:pos="284"/>
        </w:tabs>
        <w:ind w:left="0"/>
        <w:rPr>
          <w:sz w:val="24"/>
          <w:szCs w:val="24"/>
        </w:rPr>
      </w:pPr>
    </w:p>
    <w:p w14:paraId="6652218C" w14:textId="77777777" w:rsidR="009A77D2" w:rsidRDefault="009A77D2" w:rsidP="00BB4D76">
      <w:pPr>
        <w:pStyle w:val="Odsekzoznamu"/>
        <w:numPr>
          <w:ilvl w:val="0"/>
          <w:numId w:val="5"/>
        </w:numPr>
        <w:tabs>
          <w:tab w:val="left" w:pos="284"/>
        </w:tabs>
        <w:ind w:left="0" w:firstLine="0"/>
        <w:rPr>
          <w:sz w:val="24"/>
          <w:szCs w:val="24"/>
        </w:rPr>
      </w:pPr>
      <w:r w:rsidRPr="00F3524E">
        <w:rPr>
          <w:sz w:val="24"/>
          <w:szCs w:val="24"/>
        </w:rPr>
        <w:t>Nadobúdateľovi práva užívania sa neposkytne podpora v kalendárnom roku, v ktorom došlo k prevodu poľnohospodárskej plochy podniku podľa odseku 1, ak k prevodu došlo po uplynutí termínu na podanie žiadosti.</w:t>
      </w:r>
    </w:p>
    <w:p w14:paraId="77DDE759" w14:textId="77777777" w:rsidR="00F3524E" w:rsidRDefault="00F3524E" w:rsidP="00F3524E">
      <w:pPr>
        <w:pStyle w:val="Odsekzoznamu"/>
        <w:tabs>
          <w:tab w:val="left" w:pos="284"/>
        </w:tabs>
        <w:ind w:left="0"/>
        <w:rPr>
          <w:sz w:val="24"/>
          <w:szCs w:val="24"/>
        </w:rPr>
      </w:pPr>
    </w:p>
    <w:p w14:paraId="17014C54" w14:textId="77777777" w:rsidR="009A77D2" w:rsidRDefault="009A77D2" w:rsidP="00BB4D76">
      <w:pPr>
        <w:pStyle w:val="Odsekzoznamu"/>
        <w:numPr>
          <w:ilvl w:val="0"/>
          <w:numId w:val="5"/>
        </w:numPr>
        <w:tabs>
          <w:tab w:val="left" w:pos="284"/>
        </w:tabs>
        <w:ind w:left="0" w:firstLine="0"/>
        <w:rPr>
          <w:sz w:val="24"/>
          <w:szCs w:val="24"/>
        </w:rPr>
      </w:pPr>
      <w:r w:rsidRPr="00F3524E">
        <w:rPr>
          <w:sz w:val="24"/>
          <w:szCs w:val="24"/>
        </w:rPr>
        <w:t>Ak nadobúdateľ práva užívania neprevezme povinnosti podľa odseku 1, povinnosť doterajšieho prijímateľa podpory plniť podmienky podľa § 2 ods. 4 zanikajú 1. januára kalendárneho roka, v ktorom došlo k prevodu poľnohospodárskej plochy. Ak dôjde k zániku povinnosti doterajšieho prijímateľa podpory podľa predchádzajúcej vety, doterajší prijímateľ podpory nie je povinný vrátiť už poskytnutú podporu. Doterajší prijímateľ podpory je povinný predložiť PPA kópiu zmluvy o prevode do 15 dní od jej účinnosti. Podpora sa doterajšiemu prijímateľovi neposkytne za kalendárny rok, v ktorom došlo k prevodu.</w:t>
      </w:r>
    </w:p>
    <w:p w14:paraId="6D089690" w14:textId="77777777" w:rsidR="009A77D2" w:rsidRDefault="009A77D2" w:rsidP="00BB4D76">
      <w:pPr>
        <w:pStyle w:val="Odsekzoznamu"/>
        <w:numPr>
          <w:ilvl w:val="0"/>
          <w:numId w:val="5"/>
        </w:numPr>
        <w:tabs>
          <w:tab w:val="left" w:pos="284"/>
        </w:tabs>
        <w:ind w:left="0" w:firstLine="0"/>
        <w:rPr>
          <w:sz w:val="24"/>
          <w:szCs w:val="24"/>
        </w:rPr>
      </w:pPr>
      <w:r w:rsidRPr="00F3524E">
        <w:rPr>
          <w:sz w:val="24"/>
          <w:szCs w:val="24"/>
        </w:rPr>
        <w:lastRenderedPageBreak/>
        <w:t xml:space="preserve">Ak v období viacročného záväzku dôjde k prevodu práva užívania k časti výmery poľnohospodárskej plochy podniku, v zmluve o prevode možno dohodnúť, že nadobúdateľ práva užívania prevezme povinnosť doterajšieho prijímateľa podpory plniť podmienky podľa § 2 ods. 4 najviac do výmery prevedenej plochy uvedenej v žiadosti zaradenej do opatrenia na precízne hnojenie orných pôd pri ochrane vodných zdrojov, na šetrné hospodárenie na ornej pôde, v ovocných sadoch a vo viniciach, na ochranu a zachovanie biodiverzity, na zatrávňovanie podmáčanej ornej pôdy a na ekologické poľnohospodárstvo podľa § 1 písm. f) až i) alebo písm. j). </w:t>
      </w:r>
    </w:p>
    <w:p w14:paraId="7D85125D" w14:textId="77777777" w:rsidR="00F3524E" w:rsidRDefault="00F3524E" w:rsidP="00F3524E">
      <w:pPr>
        <w:pStyle w:val="Odsekzoznamu"/>
        <w:tabs>
          <w:tab w:val="left" w:pos="284"/>
        </w:tabs>
        <w:ind w:left="0"/>
        <w:rPr>
          <w:sz w:val="24"/>
          <w:szCs w:val="24"/>
        </w:rPr>
      </w:pPr>
    </w:p>
    <w:p w14:paraId="751E63F5" w14:textId="77777777" w:rsidR="009A77D2" w:rsidRDefault="009A77D2" w:rsidP="00BB4D76">
      <w:pPr>
        <w:pStyle w:val="Odsekzoznamu"/>
        <w:numPr>
          <w:ilvl w:val="0"/>
          <w:numId w:val="5"/>
        </w:numPr>
        <w:tabs>
          <w:tab w:val="left" w:pos="284"/>
        </w:tabs>
        <w:ind w:left="0" w:firstLine="0"/>
        <w:rPr>
          <w:sz w:val="24"/>
          <w:szCs w:val="24"/>
        </w:rPr>
      </w:pPr>
      <w:r w:rsidRPr="00F3524E">
        <w:rPr>
          <w:sz w:val="24"/>
          <w:szCs w:val="24"/>
        </w:rPr>
        <w:t>Ak v období viacročného záväzku dôjde k prevodu celého podniku doterajšieho prijímateľa podpory, odseky 1 až 4 sa použijú rovnako. Pri prevode celého podniku prijímateľa podpory na opatrenie na dobré životné podmienky zvierat podľa § 1 písm. e) sa odseky 1 až 4 použijú primerane.</w:t>
      </w:r>
    </w:p>
    <w:p w14:paraId="29ED96AE" w14:textId="77777777" w:rsidR="00F3524E" w:rsidRDefault="00F3524E" w:rsidP="00F3524E">
      <w:pPr>
        <w:pStyle w:val="Odsekzoznamu"/>
        <w:tabs>
          <w:tab w:val="left" w:pos="284"/>
        </w:tabs>
        <w:ind w:left="0"/>
        <w:rPr>
          <w:sz w:val="24"/>
          <w:szCs w:val="24"/>
        </w:rPr>
      </w:pPr>
    </w:p>
    <w:p w14:paraId="1ABA619D" w14:textId="77777777" w:rsidR="009A77D2" w:rsidRPr="00F3524E" w:rsidRDefault="009A77D2" w:rsidP="00BB4D76">
      <w:pPr>
        <w:pStyle w:val="Odsekzoznamu"/>
        <w:numPr>
          <w:ilvl w:val="0"/>
          <w:numId w:val="5"/>
        </w:numPr>
        <w:tabs>
          <w:tab w:val="left" w:pos="284"/>
        </w:tabs>
        <w:ind w:left="0" w:firstLine="0"/>
        <w:rPr>
          <w:sz w:val="24"/>
          <w:szCs w:val="24"/>
        </w:rPr>
      </w:pPr>
      <w:r w:rsidRPr="00F3524E">
        <w:rPr>
          <w:sz w:val="24"/>
          <w:szCs w:val="24"/>
        </w:rPr>
        <w:t xml:space="preserve">Odseky 1 až 6 sa použijú primerane na podporu na opatrenia na lesnícko-environmentálne a klimatické služby a ochranu lesov, na založenie </w:t>
      </w:r>
      <w:proofErr w:type="spellStart"/>
      <w:r w:rsidRPr="00F3524E">
        <w:rPr>
          <w:sz w:val="24"/>
          <w:szCs w:val="24"/>
        </w:rPr>
        <w:t>agrolesníckeho</w:t>
      </w:r>
      <w:proofErr w:type="spellEnd"/>
      <w:r w:rsidRPr="00F3524E">
        <w:rPr>
          <w:sz w:val="24"/>
          <w:szCs w:val="24"/>
        </w:rPr>
        <w:t xml:space="preserve"> systému na poľnohospodárskej ploche a na ochranu a údržbu drevín založeného </w:t>
      </w:r>
      <w:proofErr w:type="spellStart"/>
      <w:r w:rsidRPr="00F3524E">
        <w:rPr>
          <w:sz w:val="24"/>
          <w:szCs w:val="24"/>
        </w:rPr>
        <w:t>agrolesníckeho</w:t>
      </w:r>
      <w:proofErr w:type="spellEnd"/>
      <w:r w:rsidRPr="00F3524E">
        <w:rPr>
          <w:sz w:val="24"/>
          <w:szCs w:val="24"/>
        </w:rPr>
        <w:t xml:space="preserve"> systému, na založenie líniových vegetačných prvkov a na ochranu a údržbu drevín v rámci založeného líniového vegetačného prvku, na zalesňovanie ornej pôdy a na ochranu a údržbu drevín v rámci zalesnenej pôdy podľa   § 1 písm. k) až n).</w:t>
      </w:r>
    </w:p>
    <w:p w14:paraId="7B3F73B0" w14:textId="77777777" w:rsidR="009A77D2" w:rsidRDefault="009A77D2" w:rsidP="009A77D2">
      <w:pPr>
        <w:pStyle w:val="Odsekzoznamu"/>
        <w:tabs>
          <w:tab w:val="left" w:pos="3668"/>
        </w:tabs>
        <w:rPr>
          <w:sz w:val="24"/>
          <w:szCs w:val="24"/>
        </w:rPr>
      </w:pPr>
    </w:p>
    <w:p w14:paraId="379B0162" w14:textId="6E5BFE26" w:rsidR="00DC7CFC" w:rsidRPr="0071715D" w:rsidRDefault="00DC7CFC" w:rsidP="0071715D">
      <w:pPr>
        <w:tabs>
          <w:tab w:val="left" w:pos="3668"/>
        </w:tabs>
        <w:rPr>
          <w:sz w:val="24"/>
          <w:szCs w:val="24"/>
        </w:rPr>
      </w:pPr>
    </w:p>
    <w:p w14:paraId="5090CEB0" w14:textId="77777777" w:rsidR="009A77D2" w:rsidRPr="009A77D2" w:rsidRDefault="009A77D2" w:rsidP="009A77D2">
      <w:pPr>
        <w:pStyle w:val="Nadpis1"/>
        <w:jc w:val="center"/>
        <w:rPr>
          <w:b/>
          <w:color w:val="auto"/>
          <w:sz w:val="28"/>
          <w:szCs w:val="28"/>
        </w:rPr>
      </w:pPr>
      <w:bookmarkStart w:id="1" w:name="_Toc130279314"/>
      <w:r w:rsidRPr="009A77D2">
        <w:rPr>
          <w:b/>
          <w:color w:val="auto"/>
          <w:sz w:val="28"/>
          <w:szCs w:val="28"/>
        </w:rPr>
        <w:t>Oblasti s prírodnými obmedzeniami alebo inými osobitnými obmedzeniami</w:t>
      </w:r>
      <w:bookmarkEnd w:id="1"/>
    </w:p>
    <w:p w14:paraId="5E5617B8" w14:textId="77777777" w:rsidR="00A838EC" w:rsidRPr="004633D6" w:rsidRDefault="009A77D2" w:rsidP="00DC7CFC">
      <w:pPr>
        <w:spacing w:before="240" w:line="360" w:lineRule="auto"/>
        <w:jc w:val="center"/>
        <w:rPr>
          <w:b/>
          <w:sz w:val="28"/>
          <w:szCs w:val="28"/>
        </w:rPr>
      </w:pPr>
      <w:r w:rsidRPr="004633D6">
        <w:rPr>
          <w:b/>
          <w:sz w:val="28"/>
          <w:szCs w:val="28"/>
        </w:rPr>
        <w:t>K § 5</w:t>
      </w:r>
    </w:p>
    <w:p w14:paraId="27D8C942" w14:textId="77777777" w:rsidR="00A838EC" w:rsidRPr="00A838EC" w:rsidRDefault="00A838EC" w:rsidP="00BB4D76">
      <w:pPr>
        <w:pStyle w:val="Odsekzoznamu"/>
        <w:numPr>
          <w:ilvl w:val="0"/>
          <w:numId w:val="6"/>
        </w:numPr>
        <w:tabs>
          <w:tab w:val="left" w:pos="284"/>
        </w:tabs>
        <w:ind w:left="0" w:firstLine="0"/>
        <w:rPr>
          <w:sz w:val="24"/>
          <w:szCs w:val="24"/>
        </w:rPr>
      </w:pPr>
      <w:r w:rsidRPr="00A838EC">
        <w:rPr>
          <w:sz w:val="24"/>
          <w:szCs w:val="24"/>
        </w:rPr>
        <w:t>Oblasťou s prírodnými obmedzeniami alebo inými osobitnými obmedzeniami je</w:t>
      </w:r>
    </w:p>
    <w:p w14:paraId="42ADB388" w14:textId="77777777" w:rsidR="00A838EC" w:rsidRPr="00A838EC" w:rsidRDefault="00A838EC" w:rsidP="00A838EC">
      <w:pPr>
        <w:pStyle w:val="Odsekzoznamu"/>
        <w:rPr>
          <w:sz w:val="24"/>
          <w:szCs w:val="24"/>
        </w:rPr>
      </w:pPr>
    </w:p>
    <w:p w14:paraId="1CCD37FC" w14:textId="77777777" w:rsidR="00A838EC" w:rsidRPr="00A838EC" w:rsidRDefault="00A838EC" w:rsidP="00BB4D76">
      <w:pPr>
        <w:pStyle w:val="Odsekzoznamu"/>
        <w:numPr>
          <w:ilvl w:val="0"/>
          <w:numId w:val="7"/>
        </w:numPr>
        <w:rPr>
          <w:sz w:val="24"/>
          <w:szCs w:val="24"/>
        </w:rPr>
      </w:pPr>
      <w:r w:rsidRPr="00A838EC">
        <w:rPr>
          <w:sz w:val="24"/>
          <w:szCs w:val="24"/>
        </w:rPr>
        <w:t>horská oblasť (H1, H2, H3, H4),</w:t>
      </w:r>
    </w:p>
    <w:p w14:paraId="07E96E48" w14:textId="77777777" w:rsidR="00A838EC" w:rsidRPr="00A838EC" w:rsidRDefault="00A838EC" w:rsidP="00BB4D76">
      <w:pPr>
        <w:pStyle w:val="Odsekzoznamu"/>
        <w:numPr>
          <w:ilvl w:val="0"/>
          <w:numId w:val="7"/>
        </w:numPr>
        <w:rPr>
          <w:sz w:val="24"/>
          <w:szCs w:val="24"/>
        </w:rPr>
      </w:pPr>
      <w:r w:rsidRPr="00A838EC">
        <w:rPr>
          <w:sz w:val="24"/>
          <w:szCs w:val="24"/>
        </w:rPr>
        <w:t>oblasť čeliaca významným prírodným obmedzeniam (BK1, BK2, BK3,BK4, BK5, BKA),</w:t>
      </w:r>
    </w:p>
    <w:p w14:paraId="21386852" w14:textId="77777777" w:rsidR="00A838EC" w:rsidRDefault="00A838EC" w:rsidP="00BB4D76">
      <w:pPr>
        <w:pStyle w:val="Odsekzoznamu"/>
        <w:numPr>
          <w:ilvl w:val="0"/>
          <w:numId w:val="7"/>
        </w:numPr>
        <w:rPr>
          <w:sz w:val="24"/>
          <w:szCs w:val="24"/>
        </w:rPr>
      </w:pPr>
      <w:r w:rsidRPr="00A838EC">
        <w:rPr>
          <w:sz w:val="24"/>
          <w:szCs w:val="24"/>
        </w:rPr>
        <w:t>oblasť postihnutá špecifickými obmedzeniami  (OS1, OS2, OS3).</w:t>
      </w:r>
    </w:p>
    <w:p w14:paraId="0C06D30E" w14:textId="77777777" w:rsidR="00750048" w:rsidRPr="00A838EC" w:rsidRDefault="00750048" w:rsidP="00750048">
      <w:pPr>
        <w:pStyle w:val="Odsekzoznamu"/>
        <w:rPr>
          <w:sz w:val="24"/>
          <w:szCs w:val="24"/>
        </w:rPr>
      </w:pPr>
    </w:p>
    <w:p w14:paraId="7CDB7B93" w14:textId="77777777" w:rsidR="00A838EC" w:rsidRPr="004633D6" w:rsidRDefault="00A838EC" w:rsidP="00BB4D76">
      <w:pPr>
        <w:pStyle w:val="Odsekzoznamu"/>
        <w:numPr>
          <w:ilvl w:val="0"/>
          <w:numId w:val="6"/>
        </w:numPr>
        <w:tabs>
          <w:tab w:val="left" w:pos="284"/>
        </w:tabs>
        <w:ind w:left="0" w:firstLine="0"/>
        <w:rPr>
          <w:sz w:val="24"/>
          <w:szCs w:val="24"/>
        </w:rPr>
      </w:pPr>
      <w:r w:rsidRPr="004633D6">
        <w:rPr>
          <w:sz w:val="24"/>
          <w:szCs w:val="24"/>
        </w:rPr>
        <w:t xml:space="preserve">Zoznam katastrálnych území zaradených do jednotlivých oblastí a podoblastí ANC, kódy a názvy obcí zverejňuje MPRV SR  vo Vestníku MPRV SR. </w:t>
      </w:r>
    </w:p>
    <w:p w14:paraId="0B20BF26" w14:textId="77777777" w:rsidR="00A838EC" w:rsidRDefault="00A838EC" w:rsidP="00A838EC">
      <w:pPr>
        <w:pStyle w:val="Odsekzoznamu"/>
      </w:pPr>
    </w:p>
    <w:p w14:paraId="0251DB51" w14:textId="77777777" w:rsidR="00A838EC" w:rsidRDefault="00A838EC" w:rsidP="004633D6">
      <w:pPr>
        <w:pStyle w:val="Odsekzoznamu"/>
        <w:ind w:left="0"/>
        <w:rPr>
          <w:sz w:val="24"/>
          <w:szCs w:val="24"/>
        </w:rPr>
      </w:pPr>
      <w:r w:rsidRPr="004633D6">
        <w:rPr>
          <w:sz w:val="24"/>
          <w:szCs w:val="24"/>
        </w:rPr>
        <w:t>Ustanovuje sa, že ak sa diel pôdneho bloku nachádza len sčasti na území zaradenom do oblasti s prírodnými obmedzeniami alebo inými osobitnými obmedzeniami, tak sa platba poskytne len na tú časť, ktorá sa nachádza v oblasti s prírodnými obmedzeniami alebo inými osobitnými obmedzeniami (napríklad  z celkovej rozlohy 100 ha sa nachádza v ANC 10,5 ha v oblasti H1, tak prijímateľ podpory dostane podporu len na 10,5 ha). Ak sa diel pôdneho bloku nachádza vo viacerých katastrálnych územiach, ktoré majú rôzne kategórie obmedzenia, platba sa poskytuje diferencovane na príslušné časti dielu pôdneho dielu podľa ich zaradenia.</w:t>
      </w:r>
    </w:p>
    <w:p w14:paraId="195762FB" w14:textId="77777777" w:rsidR="004633D6" w:rsidRPr="004633D6" w:rsidRDefault="004633D6" w:rsidP="004633D6">
      <w:pPr>
        <w:pStyle w:val="Odsekzoznamu"/>
        <w:ind w:left="0"/>
        <w:rPr>
          <w:sz w:val="24"/>
          <w:szCs w:val="24"/>
        </w:rPr>
      </w:pPr>
    </w:p>
    <w:p w14:paraId="487D05A3" w14:textId="77777777" w:rsidR="00A838EC" w:rsidRPr="00A838EC" w:rsidRDefault="00A838EC" w:rsidP="00A838EC">
      <w:pPr>
        <w:pStyle w:val="Odsekzoznamu"/>
      </w:pPr>
    </w:p>
    <w:tbl>
      <w:tblPr>
        <w:tblStyle w:val="Mriekatabuky"/>
        <w:tblW w:w="0" w:type="auto"/>
        <w:tblInd w:w="137" w:type="dxa"/>
        <w:tblLook w:val="04A0" w:firstRow="1" w:lastRow="0" w:firstColumn="1" w:lastColumn="0" w:noHBand="0" w:noVBand="1"/>
      </w:tblPr>
      <w:tblGrid>
        <w:gridCol w:w="8925"/>
      </w:tblGrid>
      <w:tr w:rsidR="00A838EC" w14:paraId="70B5F180" w14:textId="77777777" w:rsidTr="004633D6">
        <w:tc>
          <w:tcPr>
            <w:tcW w:w="8925" w:type="dxa"/>
          </w:tcPr>
          <w:p w14:paraId="46EB2C49" w14:textId="77777777" w:rsidR="00A838EC" w:rsidRDefault="00A838EC" w:rsidP="00A838EC">
            <w:pPr>
              <w:pStyle w:val="Odsekzoznamu"/>
              <w:ind w:left="33"/>
              <w:rPr>
                <w:b/>
                <w:i/>
                <w:sz w:val="24"/>
                <w:szCs w:val="24"/>
              </w:rPr>
            </w:pPr>
            <w:r w:rsidRPr="00A838EC">
              <w:rPr>
                <w:b/>
                <w:i/>
                <w:sz w:val="24"/>
                <w:szCs w:val="24"/>
              </w:rPr>
              <w:t>MPRV SR zverejnilo 26. januára 2023 vo Vestníku MPRV SR, v čiastke 1/2023 v 1. bode Oznámenie Ministerstva pôdohospodárstva a rozvoja vidieka Slovenskej republiky o zverejnení zoznamu katastrálnych území zaradených do oblastí s prírodnými alebo inými osobitnými obmedzeniam,(č. 1139/2023).</w:t>
            </w:r>
          </w:p>
          <w:p w14:paraId="7F4E0F82" w14:textId="1924B910" w:rsidR="00184ED2" w:rsidRPr="00184ED2" w:rsidRDefault="008E5AD5" w:rsidP="00184ED2">
            <w:pPr>
              <w:rPr>
                <w:b/>
                <w:i/>
                <w:sz w:val="24"/>
                <w:szCs w:val="24"/>
              </w:rPr>
            </w:pPr>
            <w:hyperlink r:id="rId9" w:history="1">
              <w:r w:rsidR="00184ED2" w:rsidRPr="00184ED2">
                <w:rPr>
                  <w:rStyle w:val="Hypertextovprepojenie"/>
                  <w:b/>
                  <w:i/>
                  <w:sz w:val="24"/>
                  <w:szCs w:val="24"/>
                </w:rPr>
                <w:t>https://www.mpsr.sk/index.php?navID=6&amp;navID2=6&amp;sID=23&amp;year=2023</w:t>
              </w:r>
            </w:hyperlink>
          </w:p>
        </w:tc>
      </w:tr>
    </w:tbl>
    <w:p w14:paraId="0EFE9E55" w14:textId="77777777" w:rsidR="00A838EC" w:rsidRDefault="00A838EC" w:rsidP="00A838EC">
      <w:pPr>
        <w:rPr>
          <w:b/>
          <w:i/>
          <w:sz w:val="24"/>
          <w:szCs w:val="24"/>
        </w:rPr>
      </w:pPr>
    </w:p>
    <w:p w14:paraId="590CECD5" w14:textId="77777777" w:rsidR="00DC7CFC" w:rsidRPr="00DC7CFC" w:rsidRDefault="00DC7CFC" w:rsidP="00BB4D76">
      <w:pPr>
        <w:pStyle w:val="Odsekzoznamu"/>
        <w:numPr>
          <w:ilvl w:val="0"/>
          <w:numId w:val="6"/>
        </w:numPr>
        <w:tabs>
          <w:tab w:val="left" w:pos="284"/>
        </w:tabs>
        <w:ind w:left="0" w:firstLine="0"/>
        <w:rPr>
          <w:sz w:val="24"/>
          <w:szCs w:val="24"/>
        </w:rPr>
      </w:pPr>
      <w:r w:rsidRPr="00DC7CFC">
        <w:rPr>
          <w:sz w:val="24"/>
          <w:szCs w:val="24"/>
        </w:rPr>
        <w:t>Podpora pre ANC oblasti sa poskytuje na plochu, ktorú má poľnohospodár k dispozícii (ďalej len „oprávnená plocha“) a ktorá je  poľnohospodárskou plochou, ktorá sa počas kalendárneho roka, na ktorý sa žiada o podporu, využíva na poľnohospodársku činnosť alebo ak sa poľnohospodárska plocha využíva aj na nepoľnohospodársku činnosť, využíva sa prevažne na poľnohospodársku činnosť; poľnohospodárska plocha sa považuje za plochu využívanú prevažne na poľnohospodársku činnosť, ak jej využitie na poľnohospodársku činnosť nie je vzhľadom na intenzitu, povahu a časové rozvrhnutie nepoľnohospodárskej činnosti významne obmedzené a využitie plochy na nepoľnohospodársku činnosť netrvá viac ako 28 dní v kalendárnom roku, z toho v období od 15. mája do 15. septembra najviac na 14 dní.</w:t>
      </w:r>
    </w:p>
    <w:p w14:paraId="5FE68BEE" w14:textId="77777777" w:rsidR="004633D6" w:rsidRPr="00DC7CFC" w:rsidRDefault="00DC7CFC" w:rsidP="00DC7CFC">
      <w:pPr>
        <w:rPr>
          <w:i/>
          <w:sz w:val="24"/>
          <w:szCs w:val="24"/>
        </w:rPr>
      </w:pPr>
      <w:r w:rsidRPr="00DC7CFC">
        <w:rPr>
          <w:i/>
          <w:sz w:val="24"/>
          <w:szCs w:val="24"/>
        </w:rPr>
        <w:t>Podpora sa poskytne ak táto poľnohospodárska plocha</w:t>
      </w:r>
      <w:r>
        <w:rPr>
          <w:i/>
          <w:sz w:val="24"/>
          <w:szCs w:val="24"/>
        </w:rPr>
        <w:t xml:space="preserve"> dosahuje výmeru najmenej 1 ha.</w:t>
      </w:r>
    </w:p>
    <w:p w14:paraId="2A932086" w14:textId="77777777" w:rsidR="00DC7CFC" w:rsidRDefault="00DC7CFC" w:rsidP="00BB4D76">
      <w:pPr>
        <w:pStyle w:val="Odsekzoznamu"/>
        <w:numPr>
          <w:ilvl w:val="0"/>
          <w:numId w:val="6"/>
        </w:numPr>
        <w:tabs>
          <w:tab w:val="left" w:pos="284"/>
        </w:tabs>
        <w:ind w:left="0" w:firstLine="0"/>
        <w:rPr>
          <w:sz w:val="24"/>
          <w:szCs w:val="24"/>
        </w:rPr>
      </w:pPr>
      <w:r w:rsidRPr="00DC7CFC">
        <w:rPr>
          <w:sz w:val="24"/>
          <w:szCs w:val="24"/>
        </w:rPr>
        <w:t>Podpora pre ANC oblasti je diferencovaná podľa zamerania poľnohospodárskej činnosti prijímateľa podpory na</w:t>
      </w:r>
    </w:p>
    <w:p w14:paraId="69538035" w14:textId="77777777" w:rsidR="00DC7CFC" w:rsidRPr="00DC7CFC" w:rsidRDefault="00DC7CFC" w:rsidP="00DC7CFC">
      <w:pPr>
        <w:pStyle w:val="Odsekzoznamu"/>
        <w:rPr>
          <w:sz w:val="24"/>
          <w:szCs w:val="24"/>
        </w:rPr>
      </w:pPr>
    </w:p>
    <w:p w14:paraId="436A4EB1" w14:textId="77777777" w:rsidR="00DC7CFC" w:rsidRDefault="00DC7CFC" w:rsidP="00BB4D76">
      <w:pPr>
        <w:pStyle w:val="Odsekzoznamu"/>
        <w:numPr>
          <w:ilvl w:val="0"/>
          <w:numId w:val="8"/>
        </w:numPr>
        <w:rPr>
          <w:sz w:val="24"/>
          <w:szCs w:val="24"/>
        </w:rPr>
      </w:pPr>
      <w:r w:rsidRPr="00DC7CFC">
        <w:rPr>
          <w:sz w:val="24"/>
          <w:szCs w:val="24"/>
        </w:rPr>
        <w:t>živočíšnu výrobu, ak od 1. júna do 30. septembra roku podania žiadosti dosahuje na poľnohospodárskej ploche podniku priemerné zaťaženie dobytčími jednotkami hovädzieho dobytka, oviec, kôz, koní, ošípaných a hydiny, ktorých je držiteľom podľa centrálneho registra, o veľkosti 0,25 dobytčej jednotky na 1ha poľnohospodárskej plochy podniku,</w:t>
      </w:r>
    </w:p>
    <w:p w14:paraId="6059A32E" w14:textId="77777777" w:rsidR="00DC7CFC" w:rsidRPr="00DC7CFC" w:rsidRDefault="00DC7CFC" w:rsidP="00BB4D76">
      <w:pPr>
        <w:pStyle w:val="Odsekzoznamu"/>
        <w:numPr>
          <w:ilvl w:val="0"/>
          <w:numId w:val="8"/>
        </w:numPr>
        <w:rPr>
          <w:sz w:val="24"/>
          <w:szCs w:val="24"/>
        </w:rPr>
      </w:pPr>
      <w:r w:rsidRPr="00DC7CFC">
        <w:rPr>
          <w:sz w:val="24"/>
          <w:szCs w:val="24"/>
        </w:rPr>
        <w:t>rastlinnú výrobu, ak nespĺňa podmienky podľa písmena a).</w:t>
      </w:r>
    </w:p>
    <w:p w14:paraId="69D61578" w14:textId="77777777" w:rsidR="00DC7CFC" w:rsidRDefault="00DC7CFC" w:rsidP="00DC7CFC">
      <w:pPr>
        <w:rPr>
          <w:sz w:val="24"/>
          <w:szCs w:val="24"/>
        </w:rPr>
      </w:pPr>
      <w:r w:rsidRPr="00DC7CFC">
        <w:rPr>
          <w:sz w:val="24"/>
          <w:szCs w:val="24"/>
        </w:rPr>
        <w:t>Uvedené kritérium zamerania poľnohospodárskej činnosti sa aplikuje na celú poľnohospodársku plochu podniku a to aj v prípadoch, že časť plochy podniku je v ANC oblasti a časť je mimo ANC oblasti. Podpora sa samozrejme poskytuje len na časť v ANC oblasti.</w:t>
      </w:r>
    </w:p>
    <w:p w14:paraId="55027CCD" w14:textId="79126F3D" w:rsidR="00DC7CFC" w:rsidRDefault="00DC7CFC" w:rsidP="00DC7CFC">
      <w:pPr>
        <w:rPr>
          <w:sz w:val="24"/>
          <w:szCs w:val="24"/>
        </w:rPr>
      </w:pPr>
    </w:p>
    <w:p w14:paraId="53426AD9" w14:textId="77777777" w:rsidR="0071715D" w:rsidRDefault="0071715D" w:rsidP="00DC7CFC">
      <w:pPr>
        <w:rPr>
          <w:sz w:val="24"/>
          <w:szCs w:val="24"/>
        </w:rPr>
      </w:pPr>
    </w:p>
    <w:p w14:paraId="5B7AA701" w14:textId="77777777" w:rsidR="00DC7CFC" w:rsidRPr="004165B1" w:rsidRDefault="00DC7CFC" w:rsidP="00DC7CFC">
      <w:pPr>
        <w:pStyle w:val="Nadpis1"/>
        <w:jc w:val="center"/>
        <w:rPr>
          <w:b/>
          <w:color w:val="auto"/>
          <w:sz w:val="28"/>
          <w:szCs w:val="28"/>
        </w:rPr>
      </w:pPr>
      <w:bookmarkStart w:id="2" w:name="_Toc130279315"/>
      <w:r w:rsidRPr="004165B1">
        <w:rPr>
          <w:b/>
          <w:color w:val="auto"/>
          <w:sz w:val="28"/>
          <w:szCs w:val="28"/>
        </w:rPr>
        <w:t>Podpora v rámci sústavy Natura 2000 na trvalom trávnom poraste</w:t>
      </w:r>
      <w:bookmarkEnd w:id="2"/>
    </w:p>
    <w:p w14:paraId="0B65A5BC" w14:textId="77777777" w:rsidR="004165B1" w:rsidRDefault="00DC7CFC" w:rsidP="004165B1">
      <w:pPr>
        <w:spacing w:before="240" w:line="360" w:lineRule="auto"/>
        <w:jc w:val="center"/>
        <w:rPr>
          <w:b/>
          <w:sz w:val="28"/>
          <w:szCs w:val="28"/>
        </w:rPr>
      </w:pPr>
      <w:r w:rsidRPr="004165B1">
        <w:rPr>
          <w:b/>
          <w:sz w:val="28"/>
          <w:szCs w:val="28"/>
        </w:rPr>
        <w:t>K § 7</w:t>
      </w:r>
    </w:p>
    <w:p w14:paraId="5593E501" w14:textId="77777777" w:rsidR="004165B1" w:rsidRDefault="004165B1" w:rsidP="00BB4D76">
      <w:pPr>
        <w:pStyle w:val="Odsekzoznamu"/>
        <w:numPr>
          <w:ilvl w:val="0"/>
          <w:numId w:val="9"/>
        </w:numPr>
        <w:tabs>
          <w:tab w:val="left" w:pos="284"/>
        </w:tabs>
        <w:ind w:left="0" w:firstLine="0"/>
        <w:rPr>
          <w:sz w:val="24"/>
          <w:szCs w:val="24"/>
        </w:rPr>
      </w:pPr>
      <w:r w:rsidRPr="004165B1">
        <w:rPr>
          <w:sz w:val="24"/>
          <w:szCs w:val="24"/>
        </w:rPr>
        <w:t xml:space="preserve">Podpora na opatrenie v rámci sústavy Natura 2000 na trvalom trávnom poraste (diely pôdnych blokov) sa poskytuje na poľnohospodársku plochu trvalého trávneho porastu a poľnohospodársku plochu, ktorá sa počas kalendárneho roka, na ktorý sa žiada o podporu, využíva na poľnohospodársku činnosť, ktorý je zaradený do Národného zoznamu území európskeho významu, uvedeného vo Výnose Ministerstva životného prostredia SR č. 3/2004 </w:t>
      </w:r>
      <w:r w:rsidRPr="004165B1">
        <w:rPr>
          <w:sz w:val="24"/>
          <w:szCs w:val="24"/>
        </w:rPr>
        <w:lastRenderedPageBreak/>
        <w:t>a jeho doplnkoch (posledný tretí doplnok bol schválený uznesením vlády SR č. 454 z 13. júla 2022) a ak diely pôdnych blokov sú zaradené v  4. alebo v 5. stupni ochrany podľa § 14 a 16 zákona č. 543/2002 Z. z. o ochrane prírody a krajiny v znení neskorších predpisov (ďalej len “zákon o ochrane prírody a krajiny). Platba sa poskytne na 1 ha poľnohospodárskej pôdy vedenej v druhu pozemku trvalý trávny porast.</w:t>
      </w:r>
    </w:p>
    <w:p w14:paraId="25C52AAF" w14:textId="77777777" w:rsidR="004633D6" w:rsidRDefault="004633D6" w:rsidP="004633D6">
      <w:pPr>
        <w:pStyle w:val="Odsekzoznamu"/>
        <w:tabs>
          <w:tab w:val="left" w:pos="284"/>
        </w:tabs>
        <w:ind w:left="0"/>
        <w:rPr>
          <w:sz w:val="24"/>
          <w:szCs w:val="24"/>
        </w:rPr>
      </w:pPr>
    </w:p>
    <w:p w14:paraId="180354D1" w14:textId="77777777" w:rsidR="001014A5" w:rsidRPr="004633D6" w:rsidRDefault="004165B1" w:rsidP="00BB4D76">
      <w:pPr>
        <w:pStyle w:val="Odsekzoznamu"/>
        <w:numPr>
          <w:ilvl w:val="0"/>
          <w:numId w:val="9"/>
        </w:numPr>
        <w:tabs>
          <w:tab w:val="left" w:pos="284"/>
        </w:tabs>
        <w:ind w:left="0" w:firstLine="0"/>
        <w:rPr>
          <w:sz w:val="24"/>
          <w:szCs w:val="24"/>
        </w:rPr>
      </w:pPr>
      <w:r w:rsidRPr="004633D6">
        <w:rPr>
          <w:sz w:val="24"/>
          <w:szCs w:val="24"/>
        </w:rPr>
        <w:t>Zoznam oprávnených území európskeho významu na podporu opatrenia v rámci sústavy Natura 2000 na trvalom trávnom poraste zverejňuje ministerstvo pôdohospodárstva vo vestníku. Platba sa vždy poskytne len na tú výmeru trvalého trávneho porastu, ktorý priamo zasahuje do 4. alebo 5. stupňa ochrany, nie na celý pôdny blok</w:t>
      </w:r>
      <w:r w:rsidRPr="004633D6">
        <w:rPr>
          <w:sz w:val="28"/>
          <w:szCs w:val="28"/>
        </w:rPr>
        <w:t>.</w:t>
      </w:r>
    </w:p>
    <w:tbl>
      <w:tblPr>
        <w:tblStyle w:val="Mriekatabuky"/>
        <w:tblW w:w="0" w:type="auto"/>
        <w:tblInd w:w="-5" w:type="dxa"/>
        <w:tblLook w:val="04A0" w:firstRow="1" w:lastRow="0" w:firstColumn="1" w:lastColumn="0" w:noHBand="0" w:noVBand="1"/>
      </w:tblPr>
      <w:tblGrid>
        <w:gridCol w:w="9067"/>
      </w:tblGrid>
      <w:tr w:rsidR="001014A5" w14:paraId="00648FFB" w14:textId="77777777" w:rsidTr="004633D6">
        <w:tc>
          <w:tcPr>
            <w:tcW w:w="9067" w:type="dxa"/>
          </w:tcPr>
          <w:p w14:paraId="41188941" w14:textId="77777777" w:rsidR="001014A5" w:rsidRDefault="001014A5" w:rsidP="001014A5">
            <w:pPr>
              <w:tabs>
                <w:tab w:val="left" w:pos="500"/>
              </w:tabs>
              <w:rPr>
                <w:b/>
                <w:i/>
                <w:sz w:val="24"/>
                <w:szCs w:val="24"/>
              </w:rPr>
            </w:pPr>
            <w:r w:rsidRPr="001014A5">
              <w:rPr>
                <w:b/>
                <w:i/>
                <w:sz w:val="24"/>
                <w:szCs w:val="24"/>
              </w:rPr>
              <w:t>MPRV SR zverejnilo 2. februára 2023 vo Vestníku MPRV SR, v čiastke 4/2023 v 6. bode Oznámenie Ministerstva pôdohospodárstva a rozvoja vidieka Slovenskej republiky o zverejnení zoznamu  území európskeho významu, na ktoré sa poskytuje podpora na neprojektové opatrenie v rámci sústavy Natura 2000 na trvalom trávnom poraste (č. 1712/2023).</w:t>
            </w:r>
          </w:p>
          <w:p w14:paraId="52D99637" w14:textId="6AF19441" w:rsidR="00184ED2" w:rsidRPr="001014A5" w:rsidRDefault="008E5AD5" w:rsidP="00184ED2">
            <w:pPr>
              <w:rPr>
                <w:b/>
                <w:i/>
                <w:sz w:val="24"/>
                <w:szCs w:val="24"/>
              </w:rPr>
            </w:pPr>
            <w:hyperlink r:id="rId10" w:history="1">
              <w:r w:rsidR="00184ED2" w:rsidRPr="00184ED2">
                <w:rPr>
                  <w:rStyle w:val="Hypertextovprepojenie"/>
                  <w:b/>
                  <w:i/>
                  <w:sz w:val="24"/>
                  <w:szCs w:val="24"/>
                </w:rPr>
                <w:t>https://www.mpsr.sk/index.php?navID=6&amp;navID2=6&amp;sID=23&amp;year=2023</w:t>
              </w:r>
            </w:hyperlink>
          </w:p>
        </w:tc>
      </w:tr>
    </w:tbl>
    <w:p w14:paraId="2CF4350D" w14:textId="77777777" w:rsidR="001014A5" w:rsidRPr="001014A5" w:rsidRDefault="001014A5" w:rsidP="001014A5">
      <w:pPr>
        <w:tabs>
          <w:tab w:val="left" w:pos="500"/>
        </w:tabs>
        <w:rPr>
          <w:i/>
          <w:sz w:val="24"/>
          <w:szCs w:val="24"/>
        </w:rPr>
      </w:pPr>
    </w:p>
    <w:p w14:paraId="2FA3F54A" w14:textId="77777777" w:rsidR="001014A5" w:rsidRPr="004633D6" w:rsidRDefault="001014A5" w:rsidP="001461C8">
      <w:pPr>
        <w:pStyle w:val="Odsekzoznamu"/>
        <w:tabs>
          <w:tab w:val="left" w:pos="500"/>
        </w:tabs>
        <w:spacing w:before="240" w:line="360" w:lineRule="auto"/>
        <w:ind w:left="0"/>
        <w:jc w:val="center"/>
        <w:rPr>
          <w:rFonts w:cstheme="minorHAnsi"/>
          <w:b/>
          <w:sz w:val="28"/>
          <w:szCs w:val="28"/>
        </w:rPr>
      </w:pPr>
      <w:r w:rsidRPr="004633D6">
        <w:rPr>
          <w:rFonts w:cstheme="minorHAnsi"/>
          <w:b/>
          <w:sz w:val="28"/>
          <w:szCs w:val="28"/>
        </w:rPr>
        <w:t>K § 8</w:t>
      </w:r>
    </w:p>
    <w:p w14:paraId="4005D746" w14:textId="77777777" w:rsidR="001014A5" w:rsidRPr="0025660D" w:rsidRDefault="001014A5" w:rsidP="00BB4D76">
      <w:pPr>
        <w:pStyle w:val="Odsekzoznamu"/>
        <w:numPr>
          <w:ilvl w:val="0"/>
          <w:numId w:val="10"/>
        </w:numPr>
        <w:tabs>
          <w:tab w:val="left" w:pos="284"/>
        </w:tabs>
        <w:spacing w:before="240" w:line="276" w:lineRule="auto"/>
        <w:ind w:left="0" w:firstLine="0"/>
        <w:rPr>
          <w:rFonts w:cstheme="minorHAnsi"/>
          <w:sz w:val="24"/>
          <w:szCs w:val="24"/>
        </w:rPr>
      </w:pPr>
      <w:r w:rsidRPr="0025660D">
        <w:rPr>
          <w:rFonts w:cstheme="minorHAnsi"/>
          <w:sz w:val="24"/>
          <w:szCs w:val="24"/>
        </w:rPr>
        <w:t>Podpora na opatrenie v rámci sústavy Natura 2000 na trvalom trávnom poraste sa poskytne na plochu podľa § 7, na ktorej prijímateľ v roku podania žiadosti</w:t>
      </w:r>
    </w:p>
    <w:p w14:paraId="3B206588" w14:textId="77777777" w:rsidR="001014A5" w:rsidRPr="001014A5" w:rsidRDefault="001014A5" w:rsidP="00750048">
      <w:pPr>
        <w:pStyle w:val="Odsekzoznamu"/>
        <w:tabs>
          <w:tab w:val="left" w:pos="500"/>
        </w:tabs>
        <w:spacing w:before="240" w:line="240" w:lineRule="auto"/>
        <w:rPr>
          <w:sz w:val="24"/>
          <w:szCs w:val="24"/>
        </w:rPr>
      </w:pPr>
    </w:p>
    <w:p w14:paraId="64E3E8B9" w14:textId="77777777" w:rsidR="001014A5" w:rsidRPr="0025660D" w:rsidRDefault="001014A5" w:rsidP="00BB4D76">
      <w:pPr>
        <w:pStyle w:val="Odsekzoznamu"/>
        <w:numPr>
          <w:ilvl w:val="0"/>
          <w:numId w:val="11"/>
        </w:numPr>
        <w:tabs>
          <w:tab w:val="left" w:pos="500"/>
        </w:tabs>
        <w:spacing w:after="0" w:line="276" w:lineRule="auto"/>
        <w:ind w:left="709"/>
        <w:rPr>
          <w:rFonts w:cstheme="minorHAnsi"/>
          <w:sz w:val="24"/>
          <w:szCs w:val="24"/>
        </w:rPr>
      </w:pPr>
      <w:r w:rsidRPr="0025660D">
        <w:rPr>
          <w:rFonts w:cstheme="minorHAnsi"/>
          <w:sz w:val="24"/>
          <w:szCs w:val="24"/>
        </w:rPr>
        <w:t>neaplikuje prípravky na ochranu rastlín a žiadne dodatkové hnojivá; povolené je len hnojenie pasúcimi sa zvieratami. Taktiež je podľa § 7 vyhlášky MPRV SR č 488/2011 Z. z. možné požiadať o vydanie súhlasu, resp. výnimky na aplikáciu prípravkov na ochranu rastlín na území európskeho významu. Takáto žiadosť sa posudzuje podľa vplyvu prípravku na konkrétnu skupinu živých organizmov. Výnimku vydávajú okresné úrady – odbory starostlivosti o životného prostredia,</w:t>
      </w:r>
    </w:p>
    <w:p w14:paraId="1663E4A4" w14:textId="77777777" w:rsidR="00197221" w:rsidRPr="0025660D" w:rsidRDefault="001014A5" w:rsidP="00BB4D76">
      <w:pPr>
        <w:pStyle w:val="Odsekzoznamu"/>
        <w:numPr>
          <w:ilvl w:val="0"/>
          <w:numId w:val="11"/>
        </w:numPr>
        <w:tabs>
          <w:tab w:val="left" w:pos="500"/>
        </w:tabs>
        <w:spacing w:after="0" w:line="276" w:lineRule="auto"/>
        <w:ind w:left="709"/>
        <w:rPr>
          <w:rFonts w:cstheme="minorHAnsi"/>
          <w:sz w:val="24"/>
          <w:szCs w:val="24"/>
        </w:rPr>
      </w:pPr>
      <w:r w:rsidRPr="0025660D">
        <w:rPr>
          <w:rFonts w:cstheme="minorHAnsi"/>
          <w:sz w:val="24"/>
          <w:szCs w:val="24"/>
        </w:rPr>
        <w:t>neumiestňovať na trvalých trávnych porastoch košiar, stavbu alebo iné zariadenie na ochranu hospodárskych zvierat okrem zariadenia na dočasné košarovanie umiestneného na základe rozhodnutia orgánu ochrany prírody a krajiny v súlade s § 27 a § 67 písm. h) zákona o ochrane prírody a krajiny.</w:t>
      </w:r>
    </w:p>
    <w:p w14:paraId="11471C7B" w14:textId="2CB17926" w:rsidR="00197221" w:rsidRDefault="00197221" w:rsidP="00197221"/>
    <w:p w14:paraId="2F816C57" w14:textId="77777777" w:rsidR="0071715D" w:rsidRDefault="0071715D" w:rsidP="00197221"/>
    <w:p w14:paraId="701C574C" w14:textId="77777777" w:rsidR="00197221" w:rsidRPr="00197221" w:rsidRDefault="00197221" w:rsidP="00197221">
      <w:pPr>
        <w:pStyle w:val="Nadpis1"/>
        <w:jc w:val="center"/>
        <w:rPr>
          <w:b/>
          <w:sz w:val="28"/>
          <w:szCs w:val="28"/>
        </w:rPr>
      </w:pPr>
      <w:bookmarkStart w:id="3" w:name="_Toc130279316"/>
      <w:r w:rsidRPr="00197221">
        <w:rPr>
          <w:b/>
          <w:color w:val="auto"/>
          <w:sz w:val="28"/>
          <w:szCs w:val="28"/>
        </w:rPr>
        <w:t>Podpora v rámci sústavy Natura 2000 na lesnom pozemku</w:t>
      </w:r>
      <w:bookmarkEnd w:id="3"/>
    </w:p>
    <w:p w14:paraId="0A4DFCCB" w14:textId="77777777" w:rsidR="00197221" w:rsidRDefault="00197221" w:rsidP="0025660D">
      <w:pPr>
        <w:tabs>
          <w:tab w:val="left" w:pos="1376"/>
        </w:tabs>
        <w:spacing w:before="240" w:line="276" w:lineRule="auto"/>
        <w:jc w:val="center"/>
        <w:rPr>
          <w:b/>
          <w:sz w:val="28"/>
          <w:szCs w:val="28"/>
        </w:rPr>
      </w:pPr>
      <w:r w:rsidRPr="00197221">
        <w:rPr>
          <w:b/>
          <w:sz w:val="28"/>
          <w:szCs w:val="28"/>
        </w:rPr>
        <w:t>K § 9</w:t>
      </w:r>
    </w:p>
    <w:p w14:paraId="6CE7A6B9" w14:textId="77777777" w:rsidR="00197221" w:rsidRPr="00197221" w:rsidRDefault="00197221" w:rsidP="00BB4D76">
      <w:pPr>
        <w:pStyle w:val="Odsekzoznamu"/>
        <w:numPr>
          <w:ilvl w:val="0"/>
          <w:numId w:val="12"/>
        </w:numPr>
        <w:tabs>
          <w:tab w:val="left" w:pos="284"/>
        </w:tabs>
        <w:spacing w:line="276" w:lineRule="auto"/>
        <w:ind w:left="0" w:firstLine="0"/>
        <w:rPr>
          <w:sz w:val="24"/>
          <w:szCs w:val="24"/>
        </w:rPr>
      </w:pPr>
      <w:r w:rsidRPr="00197221">
        <w:rPr>
          <w:sz w:val="24"/>
          <w:szCs w:val="24"/>
        </w:rPr>
        <w:t xml:space="preserve">Podpora na opatrenie v rámci sústavy Natura 2000 na lesnom pozemku s lesným porastom sa poskytne na lesný pozemok podľa § 3 ods. 1 písm. a) zákona o lesoch, ktorý je zaradený do piateho stupňa ochrany podľa zákona o ochrane prírody a krajiny a je vedený v evidencii lesných pozemkov, ktorú vedie Orgán štátnej správy lesného hospodárstva, a v Informačnom </w:t>
      </w:r>
      <w:r w:rsidRPr="00197221">
        <w:rPr>
          <w:sz w:val="24"/>
          <w:szCs w:val="24"/>
        </w:rPr>
        <w:lastRenderedPageBreak/>
        <w:t>systéme lesného hospodárstva (§ 45 zákona o lesoch), podľa § 4 zákona o lesoch na výmere najmenej 1 ha</w:t>
      </w:r>
    </w:p>
    <w:p w14:paraId="0DF40324" w14:textId="77777777" w:rsidR="00197221" w:rsidRPr="00197221" w:rsidRDefault="00197221" w:rsidP="003F66AC">
      <w:pPr>
        <w:ind w:firstLine="708"/>
        <w:rPr>
          <w:sz w:val="24"/>
          <w:szCs w:val="24"/>
        </w:rPr>
      </w:pPr>
    </w:p>
    <w:p w14:paraId="65294056" w14:textId="77777777" w:rsidR="00197221" w:rsidRDefault="00197221" w:rsidP="00BB4D76">
      <w:pPr>
        <w:pStyle w:val="Odsekzoznamu"/>
        <w:numPr>
          <w:ilvl w:val="0"/>
          <w:numId w:val="13"/>
        </w:numPr>
        <w:rPr>
          <w:sz w:val="24"/>
          <w:szCs w:val="24"/>
        </w:rPr>
      </w:pPr>
      <w:r w:rsidRPr="003F66AC">
        <w:rPr>
          <w:sz w:val="24"/>
          <w:szCs w:val="24"/>
        </w:rPr>
        <w:t>v území európskeho významu, ktoré je zaradené do Národného zoznamu území európskeho významu uvedeného vo Výnose Ministerstva životného prostredia SR č. 3/2004 a jeho doplnkoch (posledný tretí doplnok bol schválený uznesením vlády SR č. 454 z 13. júla 2022),</w:t>
      </w:r>
    </w:p>
    <w:p w14:paraId="7A960F49" w14:textId="77777777" w:rsidR="00197221" w:rsidRPr="003F66AC" w:rsidRDefault="00197221" w:rsidP="00BB4D76">
      <w:pPr>
        <w:pStyle w:val="Odsekzoznamu"/>
        <w:numPr>
          <w:ilvl w:val="0"/>
          <w:numId w:val="13"/>
        </w:numPr>
        <w:rPr>
          <w:sz w:val="24"/>
          <w:szCs w:val="24"/>
        </w:rPr>
      </w:pPr>
      <w:r w:rsidRPr="003F66AC">
        <w:rPr>
          <w:sz w:val="24"/>
          <w:szCs w:val="24"/>
        </w:rPr>
        <w:t xml:space="preserve"> mimo území európskeho významu. </w:t>
      </w:r>
    </w:p>
    <w:tbl>
      <w:tblPr>
        <w:tblStyle w:val="Mriekatabuky"/>
        <w:tblW w:w="0" w:type="auto"/>
        <w:tblInd w:w="-5" w:type="dxa"/>
        <w:tblLook w:val="04A0" w:firstRow="1" w:lastRow="0" w:firstColumn="1" w:lastColumn="0" w:noHBand="0" w:noVBand="1"/>
      </w:tblPr>
      <w:tblGrid>
        <w:gridCol w:w="9067"/>
      </w:tblGrid>
      <w:tr w:rsidR="003F66AC" w14:paraId="39F246DE" w14:textId="77777777" w:rsidTr="00665D24">
        <w:tc>
          <w:tcPr>
            <w:tcW w:w="9067" w:type="dxa"/>
          </w:tcPr>
          <w:p w14:paraId="69D560DF" w14:textId="77777777" w:rsidR="003F66AC" w:rsidRPr="00C550EC" w:rsidRDefault="003F66AC" w:rsidP="003F66AC">
            <w:pPr>
              <w:rPr>
                <w:b/>
                <w:i/>
                <w:sz w:val="24"/>
                <w:szCs w:val="24"/>
              </w:rPr>
            </w:pPr>
            <w:r w:rsidRPr="00C550EC">
              <w:rPr>
                <w:b/>
                <w:i/>
                <w:sz w:val="24"/>
                <w:szCs w:val="24"/>
              </w:rPr>
              <w:t>Pod pojmom „lesný pozemok s lesným porastom vedený v evidencii lesných pozemkov“ sa pre účely tohto opatrenia rozumie jednotka priestorového rozdelenia lesa dielec, čiastková plocha, porastová skupina (ďalej len „JPRL“).</w:t>
            </w:r>
          </w:p>
        </w:tc>
      </w:tr>
    </w:tbl>
    <w:p w14:paraId="1E959628" w14:textId="77777777" w:rsidR="003F66AC" w:rsidRPr="003F66AC" w:rsidRDefault="003F66AC" w:rsidP="003F66AC">
      <w:pPr>
        <w:ind w:firstLine="708"/>
        <w:rPr>
          <w:i/>
          <w:sz w:val="24"/>
          <w:szCs w:val="24"/>
        </w:rPr>
      </w:pPr>
    </w:p>
    <w:p w14:paraId="6BAE3866" w14:textId="6364E33F" w:rsidR="00197221" w:rsidRDefault="00197221" w:rsidP="00516151">
      <w:pPr>
        <w:pStyle w:val="Odsekzoznamu"/>
        <w:numPr>
          <w:ilvl w:val="0"/>
          <w:numId w:val="12"/>
        </w:numPr>
        <w:tabs>
          <w:tab w:val="left" w:pos="284"/>
        </w:tabs>
        <w:ind w:left="0" w:firstLine="0"/>
        <w:rPr>
          <w:sz w:val="24"/>
          <w:szCs w:val="24"/>
        </w:rPr>
      </w:pPr>
      <w:r w:rsidRPr="003F66AC">
        <w:rPr>
          <w:sz w:val="24"/>
          <w:szCs w:val="24"/>
        </w:rPr>
        <w:t xml:space="preserve">Podpora na opatrenie v rámci sústavy Natura 2000 na lesnom pozemku s lesným porastom sa neposkytuje na lesný pozemok, na ktorý orgán ochrany prírody vydal výnimku na výkon činností podľa § 16 ods. 2 zákona ochrane prírody a krajiny umožňujúcich zásah do lesného porastu a poškodenie pôdneho krytu a vegetačného krytu. Tento lesný pozemok už nemôže byť zaradený do podpory do konca programového obdobia 2023 - 2027. </w:t>
      </w:r>
      <w:r w:rsidR="00516151" w:rsidRPr="00516151">
        <w:rPr>
          <w:sz w:val="24"/>
          <w:szCs w:val="24"/>
        </w:rPr>
        <w:t>Prílohou žiadosti je potvrdenie orgánu ochrany prírody, že na lesnom pozemku orgán ochrany prírody nevydal výnimku na výkon činností podľa osobitného predpisu (§ 16 ods. 2 zákona č. 543/2002 Z. z.), nie staršie ako tri mesiace.</w:t>
      </w:r>
    </w:p>
    <w:p w14:paraId="15B67FEB" w14:textId="77777777" w:rsidR="00665D24" w:rsidRDefault="00665D24" w:rsidP="00665D24">
      <w:pPr>
        <w:pStyle w:val="Odsekzoznamu"/>
        <w:tabs>
          <w:tab w:val="left" w:pos="284"/>
        </w:tabs>
        <w:ind w:left="0"/>
        <w:rPr>
          <w:sz w:val="24"/>
          <w:szCs w:val="24"/>
        </w:rPr>
      </w:pPr>
    </w:p>
    <w:p w14:paraId="15560C5A" w14:textId="77777777" w:rsidR="003F66AC" w:rsidRPr="00665D24" w:rsidRDefault="00197221" w:rsidP="00BB4D76">
      <w:pPr>
        <w:pStyle w:val="Odsekzoznamu"/>
        <w:numPr>
          <w:ilvl w:val="0"/>
          <w:numId w:val="12"/>
        </w:numPr>
        <w:tabs>
          <w:tab w:val="left" w:pos="284"/>
        </w:tabs>
        <w:ind w:left="0" w:firstLine="0"/>
        <w:rPr>
          <w:sz w:val="24"/>
          <w:szCs w:val="24"/>
        </w:rPr>
      </w:pPr>
      <w:r w:rsidRPr="00665D24">
        <w:rPr>
          <w:sz w:val="24"/>
          <w:szCs w:val="24"/>
        </w:rPr>
        <w:t>Zoznam oprávnených území európskeho významu a území mimo území európskeho významu  na podporu opatrenia v rámci sústavy Natura 2000 na lesnom pozemku zverejňuje ministerstvo pôdohospodárstva vo vestníku.</w:t>
      </w:r>
    </w:p>
    <w:tbl>
      <w:tblPr>
        <w:tblStyle w:val="Mriekatabuky"/>
        <w:tblW w:w="0" w:type="auto"/>
        <w:tblInd w:w="-5" w:type="dxa"/>
        <w:tblLook w:val="04A0" w:firstRow="1" w:lastRow="0" w:firstColumn="1" w:lastColumn="0" w:noHBand="0" w:noVBand="1"/>
      </w:tblPr>
      <w:tblGrid>
        <w:gridCol w:w="9067"/>
      </w:tblGrid>
      <w:tr w:rsidR="003F66AC" w14:paraId="13055B71" w14:textId="77777777" w:rsidTr="00665D24">
        <w:tc>
          <w:tcPr>
            <w:tcW w:w="9067" w:type="dxa"/>
          </w:tcPr>
          <w:p w14:paraId="0DC1FB6F" w14:textId="77777777" w:rsidR="003F66AC" w:rsidRDefault="003F66AC" w:rsidP="003F66AC">
            <w:pPr>
              <w:rPr>
                <w:b/>
                <w:i/>
                <w:sz w:val="24"/>
                <w:szCs w:val="24"/>
              </w:rPr>
            </w:pPr>
            <w:r w:rsidRPr="00C550EC">
              <w:rPr>
                <w:b/>
                <w:i/>
                <w:sz w:val="24"/>
                <w:szCs w:val="24"/>
              </w:rPr>
              <w:t>MPRV SR zverejnilo 2. februára 2023 vo Vestníku MPRV SR, v čiastke 4/2023 v 7. bode Oznámenie Ministerstva pôdohospodárstva a rozvoja vidieka Slovenskej republiky o zverejnení zoznamu  území európskeho významu a zoznamu území nachádzajúcich sa mimo území európskeho významu, na ktoré sa poskytuje podpora na neprojektové opatrenie v rámci sústavy Natura 2000 na lesnom pozemku  (č. 1714/2023).</w:t>
            </w:r>
          </w:p>
          <w:p w14:paraId="21249218" w14:textId="7D9E1B03" w:rsidR="00184ED2" w:rsidRPr="00C550EC" w:rsidRDefault="008E5AD5" w:rsidP="003F66AC">
            <w:pPr>
              <w:rPr>
                <w:b/>
                <w:i/>
                <w:sz w:val="24"/>
                <w:szCs w:val="24"/>
              </w:rPr>
            </w:pPr>
            <w:hyperlink r:id="rId11" w:history="1">
              <w:r w:rsidR="00184ED2" w:rsidRPr="00184ED2">
                <w:rPr>
                  <w:rStyle w:val="Hypertextovprepojenie"/>
                  <w:b/>
                  <w:i/>
                  <w:sz w:val="24"/>
                  <w:szCs w:val="24"/>
                </w:rPr>
                <w:t>https://www.mpsr.sk/index.php?navID=6&amp;navID2=6&amp;sID=23&amp;year=2023</w:t>
              </w:r>
            </w:hyperlink>
          </w:p>
        </w:tc>
      </w:tr>
    </w:tbl>
    <w:p w14:paraId="4F91C4C8" w14:textId="77777777" w:rsidR="00197221" w:rsidRPr="00197221" w:rsidRDefault="00197221" w:rsidP="00665D24">
      <w:pPr>
        <w:rPr>
          <w:sz w:val="24"/>
          <w:szCs w:val="24"/>
        </w:rPr>
      </w:pPr>
    </w:p>
    <w:p w14:paraId="2637187B" w14:textId="77777777" w:rsidR="00197221" w:rsidRDefault="00197221" w:rsidP="00BB4D76">
      <w:pPr>
        <w:pStyle w:val="Odsekzoznamu"/>
        <w:numPr>
          <w:ilvl w:val="0"/>
          <w:numId w:val="12"/>
        </w:numPr>
        <w:tabs>
          <w:tab w:val="left" w:pos="284"/>
        </w:tabs>
        <w:ind w:left="0" w:firstLine="0"/>
        <w:rPr>
          <w:sz w:val="24"/>
          <w:szCs w:val="24"/>
        </w:rPr>
      </w:pPr>
      <w:r w:rsidRPr="003F66AC">
        <w:rPr>
          <w:sz w:val="24"/>
          <w:szCs w:val="24"/>
        </w:rPr>
        <w:t>Ak sa lesný pozemok nachádza len sčasti v oprávnenom území európskeho významu alebo mimo územia európskeho významu, podpora na opatrenia sa poskytne len na túto výmeru lesného pozemku.</w:t>
      </w:r>
    </w:p>
    <w:p w14:paraId="2AB2E8C6" w14:textId="77777777" w:rsidR="00665D24" w:rsidRDefault="00665D24" w:rsidP="00665D24">
      <w:pPr>
        <w:pStyle w:val="Odsekzoznamu"/>
        <w:tabs>
          <w:tab w:val="left" w:pos="284"/>
        </w:tabs>
        <w:ind w:left="0"/>
        <w:rPr>
          <w:sz w:val="24"/>
          <w:szCs w:val="24"/>
        </w:rPr>
      </w:pPr>
    </w:p>
    <w:p w14:paraId="2C98AF59" w14:textId="77777777" w:rsidR="00197221" w:rsidRDefault="00197221" w:rsidP="00BB4D76">
      <w:pPr>
        <w:pStyle w:val="Odsekzoznamu"/>
        <w:numPr>
          <w:ilvl w:val="0"/>
          <w:numId w:val="12"/>
        </w:numPr>
        <w:tabs>
          <w:tab w:val="left" w:pos="284"/>
        </w:tabs>
        <w:ind w:left="0" w:firstLine="0"/>
        <w:rPr>
          <w:sz w:val="24"/>
          <w:szCs w:val="24"/>
        </w:rPr>
      </w:pPr>
      <w:r w:rsidRPr="00665D24">
        <w:rPr>
          <w:sz w:val="24"/>
          <w:szCs w:val="24"/>
        </w:rPr>
        <w:t>Ak je na lesnom pozemku  viac obhospodarovateľov lesa alebo ak pri zmene hraníc lesného pozemku nie je rozdelenie vykonané v súlade s metódami hospodárskej úpravy lesov v porastovej mape, podpora na opatrenia v rámci sústavy Natura 2000 na lesnom pozemku sa neposkytne.</w:t>
      </w:r>
    </w:p>
    <w:p w14:paraId="788BC4BE" w14:textId="77777777" w:rsidR="00665D24" w:rsidRDefault="00665D24" w:rsidP="00665D24">
      <w:pPr>
        <w:pStyle w:val="Odsekzoznamu"/>
        <w:tabs>
          <w:tab w:val="left" w:pos="284"/>
        </w:tabs>
        <w:ind w:left="0"/>
        <w:rPr>
          <w:sz w:val="24"/>
          <w:szCs w:val="24"/>
        </w:rPr>
      </w:pPr>
    </w:p>
    <w:p w14:paraId="25079DF1" w14:textId="77777777" w:rsidR="001014A5" w:rsidRDefault="00197221" w:rsidP="00BB4D76">
      <w:pPr>
        <w:pStyle w:val="Odsekzoznamu"/>
        <w:numPr>
          <w:ilvl w:val="0"/>
          <w:numId w:val="12"/>
        </w:numPr>
        <w:tabs>
          <w:tab w:val="left" w:pos="284"/>
        </w:tabs>
        <w:ind w:left="0" w:firstLine="0"/>
        <w:rPr>
          <w:sz w:val="24"/>
          <w:szCs w:val="24"/>
        </w:rPr>
      </w:pPr>
      <w:r w:rsidRPr="00665D24">
        <w:rPr>
          <w:sz w:val="24"/>
          <w:szCs w:val="24"/>
        </w:rPr>
        <w:lastRenderedPageBreak/>
        <w:t>Podpora na opatrenie v rámci sústavy Natura 2000 na lesnom pozemku sa poskytuje na výmeru lesného pozemku prijímateľovi podpory, ktorý nezasahuje počas celého roka podania žiadosti do lesného porastu a nepoškodzuje vegetačný kryt a pôdny kryt. Ak prijímateľ podpory na opatrenie v rámci sústavy Natura 2000 na lesnom pozemku nedodržiava podmienku podľa prvej vety, podpora na lesný pozemok sa neposkytne; v prípade kalamitných situácií sa môže drevná hmota odstrániť z lesných ciest a turistických chodníkov.</w:t>
      </w:r>
    </w:p>
    <w:p w14:paraId="3042F633" w14:textId="77777777" w:rsidR="00665D24" w:rsidRDefault="00665D24" w:rsidP="00665D24">
      <w:pPr>
        <w:pStyle w:val="Odsekzoznamu"/>
        <w:tabs>
          <w:tab w:val="left" w:pos="284"/>
        </w:tabs>
        <w:ind w:left="0"/>
        <w:rPr>
          <w:sz w:val="24"/>
          <w:szCs w:val="24"/>
        </w:rPr>
      </w:pPr>
    </w:p>
    <w:p w14:paraId="13EBDF97" w14:textId="77777777" w:rsidR="00665D24" w:rsidRDefault="00665D24" w:rsidP="00665D24">
      <w:pPr>
        <w:pStyle w:val="Odsekzoznamu"/>
        <w:tabs>
          <w:tab w:val="left" w:pos="284"/>
        </w:tabs>
        <w:ind w:left="0"/>
        <w:rPr>
          <w:sz w:val="24"/>
          <w:szCs w:val="24"/>
        </w:rPr>
      </w:pPr>
    </w:p>
    <w:p w14:paraId="5AED6E42" w14:textId="77777777" w:rsidR="00665D24" w:rsidRPr="00F677D8" w:rsidRDefault="00665D24" w:rsidP="00F677D8">
      <w:pPr>
        <w:pStyle w:val="Nadpis1"/>
        <w:jc w:val="center"/>
        <w:rPr>
          <w:b/>
          <w:color w:val="auto"/>
        </w:rPr>
      </w:pPr>
      <w:bookmarkStart w:id="4" w:name="_Toc130279317"/>
      <w:r w:rsidRPr="00F677D8">
        <w:rPr>
          <w:b/>
          <w:color w:val="auto"/>
        </w:rPr>
        <w:t>Podpora na chov a udržanie ohrozených plemien hospodárskych zvierat</w:t>
      </w:r>
      <w:bookmarkEnd w:id="4"/>
    </w:p>
    <w:p w14:paraId="61ABC1FA" w14:textId="77777777" w:rsidR="00665D24" w:rsidRDefault="00665D24" w:rsidP="00F677D8">
      <w:pPr>
        <w:pStyle w:val="Odsekzoznamu"/>
        <w:tabs>
          <w:tab w:val="left" w:pos="284"/>
        </w:tabs>
        <w:spacing w:before="240"/>
        <w:ind w:left="0"/>
        <w:jc w:val="center"/>
        <w:rPr>
          <w:b/>
          <w:sz w:val="28"/>
          <w:szCs w:val="28"/>
        </w:rPr>
      </w:pPr>
      <w:r w:rsidRPr="00F677D8">
        <w:rPr>
          <w:b/>
          <w:sz w:val="28"/>
          <w:szCs w:val="28"/>
        </w:rPr>
        <w:t>K § 10 a § 11</w:t>
      </w:r>
    </w:p>
    <w:p w14:paraId="153D7228" w14:textId="77777777" w:rsidR="00F677D8" w:rsidRDefault="00F677D8" w:rsidP="00F677D8">
      <w:pPr>
        <w:pStyle w:val="Odsekzoznamu"/>
        <w:tabs>
          <w:tab w:val="left" w:pos="284"/>
        </w:tabs>
        <w:spacing w:before="240" w:after="0"/>
        <w:ind w:left="0"/>
        <w:jc w:val="center"/>
        <w:rPr>
          <w:b/>
          <w:sz w:val="28"/>
          <w:szCs w:val="28"/>
        </w:rPr>
      </w:pPr>
    </w:p>
    <w:p w14:paraId="7151364E" w14:textId="77777777" w:rsidR="00F677D8" w:rsidRDefault="00665D24" w:rsidP="001461C8">
      <w:pPr>
        <w:pStyle w:val="Odsekzoznamu"/>
        <w:tabs>
          <w:tab w:val="left" w:pos="284"/>
        </w:tabs>
        <w:spacing w:after="0"/>
        <w:ind w:left="0"/>
        <w:rPr>
          <w:sz w:val="24"/>
          <w:szCs w:val="24"/>
        </w:rPr>
      </w:pPr>
      <w:r w:rsidRPr="00665D24">
        <w:rPr>
          <w:sz w:val="24"/>
          <w:szCs w:val="24"/>
        </w:rPr>
        <w:t xml:space="preserve">Cieľom podpory je udržateľné využívanie a rozvoj chovu tradične chovaných plemien </w:t>
      </w:r>
    </w:p>
    <w:p w14:paraId="539D3D01" w14:textId="77777777" w:rsidR="00F677D8" w:rsidRPr="00665D24" w:rsidRDefault="00F677D8" w:rsidP="00F677D8">
      <w:pPr>
        <w:pStyle w:val="Odsekzoznamu"/>
        <w:tabs>
          <w:tab w:val="left" w:pos="284"/>
        </w:tabs>
        <w:ind w:left="0"/>
        <w:rPr>
          <w:sz w:val="24"/>
          <w:szCs w:val="24"/>
        </w:rPr>
      </w:pPr>
    </w:p>
    <w:p w14:paraId="523A3424" w14:textId="77777777" w:rsidR="00665D24" w:rsidRDefault="00665D24" w:rsidP="00BB4D76">
      <w:pPr>
        <w:pStyle w:val="Odsekzoznamu"/>
        <w:numPr>
          <w:ilvl w:val="0"/>
          <w:numId w:val="14"/>
        </w:numPr>
        <w:tabs>
          <w:tab w:val="left" w:pos="284"/>
        </w:tabs>
        <w:rPr>
          <w:sz w:val="24"/>
          <w:szCs w:val="24"/>
        </w:rPr>
      </w:pPr>
      <w:r w:rsidRPr="00F677D8">
        <w:rPr>
          <w:sz w:val="24"/>
          <w:szCs w:val="24"/>
        </w:rPr>
        <w:t>slovenský pinzgauský dobytok, maďarský stepný dobytok,</w:t>
      </w:r>
    </w:p>
    <w:p w14:paraId="1DEF2EAF" w14:textId="77777777" w:rsidR="00665D24" w:rsidRDefault="00665D24" w:rsidP="00BB4D76">
      <w:pPr>
        <w:pStyle w:val="Odsekzoznamu"/>
        <w:numPr>
          <w:ilvl w:val="0"/>
          <w:numId w:val="14"/>
        </w:numPr>
        <w:tabs>
          <w:tab w:val="left" w:pos="284"/>
        </w:tabs>
        <w:rPr>
          <w:sz w:val="24"/>
          <w:szCs w:val="24"/>
        </w:rPr>
      </w:pPr>
      <w:r w:rsidRPr="00F677D8">
        <w:rPr>
          <w:sz w:val="24"/>
          <w:szCs w:val="24"/>
        </w:rPr>
        <w:t xml:space="preserve">valaška pôvodná, zošľachtená valaška, cigája a askánske </w:t>
      </w:r>
      <w:proofErr w:type="spellStart"/>
      <w:r w:rsidRPr="00F677D8">
        <w:rPr>
          <w:sz w:val="24"/>
          <w:szCs w:val="24"/>
        </w:rPr>
        <w:t>merino</w:t>
      </w:r>
      <w:proofErr w:type="spellEnd"/>
      <w:r w:rsidRPr="00F677D8">
        <w:rPr>
          <w:sz w:val="24"/>
          <w:szCs w:val="24"/>
        </w:rPr>
        <w:t>,</w:t>
      </w:r>
    </w:p>
    <w:p w14:paraId="7BDEAEBC" w14:textId="77777777" w:rsidR="00665D24" w:rsidRDefault="00665D24" w:rsidP="00BB4D76">
      <w:pPr>
        <w:pStyle w:val="Odsekzoznamu"/>
        <w:numPr>
          <w:ilvl w:val="0"/>
          <w:numId w:val="14"/>
        </w:numPr>
        <w:tabs>
          <w:tab w:val="left" w:pos="284"/>
        </w:tabs>
        <w:rPr>
          <w:sz w:val="24"/>
          <w:szCs w:val="24"/>
        </w:rPr>
      </w:pPr>
      <w:r w:rsidRPr="00F677D8">
        <w:rPr>
          <w:sz w:val="24"/>
          <w:szCs w:val="24"/>
        </w:rPr>
        <w:t>biela krátkosrstá koza a hnedá krátkosrstá koza,</w:t>
      </w:r>
    </w:p>
    <w:p w14:paraId="28E26739" w14:textId="77777777" w:rsidR="00665D24" w:rsidRDefault="00665D24" w:rsidP="00BB4D76">
      <w:pPr>
        <w:pStyle w:val="Odsekzoznamu"/>
        <w:numPr>
          <w:ilvl w:val="0"/>
          <w:numId w:val="14"/>
        </w:numPr>
        <w:tabs>
          <w:tab w:val="left" w:pos="284"/>
        </w:tabs>
        <w:rPr>
          <w:sz w:val="24"/>
          <w:szCs w:val="24"/>
        </w:rPr>
      </w:pPr>
      <w:r w:rsidRPr="00F677D8">
        <w:rPr>
          <w:sz w:val="24"/>
          <w:szCs w:val="24"/>
        </w:rPr>
        <w:t xml:space="preserve">slovenský teplokrvník, hucul, </w:t>
      </w:r>
      <w:proofErr w:type="spellStart"/>
      <w:r w:rsidRPr="00F677D8">
        <w:rPr>
          <w:sz w:val="24"/>
          <w:szCs w:val="24"/>
        </w:rPr>
        <w:t>furioso</w:t>
      </w:r>
      <w:proofErr w:type="spellEnd"/>
      <w:r w:rsidRPr="00F677D8">
        <w:rPr>
          <w:sz w:val="24"/>
          <w:szCs w:val="24"/>
        </w:rPr>
        <w:t xml:space="preserve">, </w:t>
      </w:r>
      <w:proofErr w:type="spellStart"/>
      <w:r w:rsidRPr="00F677D8">
        <w:rPr>
          <w:sz w:val="24"/>
          <w:szCs w:val="24"/>
        </w:rPr>
        <w:t>nonius</w:t>
      </w:r>
      <w:proofErr w:type="spellEnd"/>
      <w:r w:rsidRPr="00F677D8">
        <w:rPr>
          <w:sz w:val="24"/>
          <w:szCs w:val="24"/>
        </w:rPr>
        <w:t xml:space="preserve">, slovenský športový pony, lipican, </w:t>
      </w:r>
      <w:proofErr w:type="spellStart"/>
      <w:r w:rsidRPr="00F677D8">
        <w:rPr>
          <w:sz w:val="24"/>
          <w:szCs w:val="24"/>
        </w:rPr>
        <w:t>shagya</w:t>
      </w:r>
      <w:proofErr w:type="spellEnd"/>
      <w:r w:rsidRPr="00F677D8">
        <w:rPr>
          <w:sz w:val="24"/>
          <w:szCs w:val="24"/>
        </w:rPr>
        <w:t xml:space="preserve">-arab a </w:t>
      </w:r>
      <w:proofErr w:type="spellStart"/>
      <w:r w:rsidRPr="00F677D8">
        <w:rPr>
          <w:sz w:val="24"/>
          <w:szCs w:val="24"/>
        </w:rPr>
        <w:t>norik</w:t>
      </w:r>
      <w:proofErr w:type="spellEnd"/>
      <w:r w:rsidRPr="00F677D8">
        <w:rPr>
          <w:sz w:val="24"/>
          <w:szCs w:val="24"/>
        </w:rPr>
        <w:t xml:space="preserve"> muránskeho typu,</w:t>
      </w:r>
    </w:p>
    <w:p w14:paraId="109EB22D" w14:textId="77777777" w:rsidR="00665D24" w:rsidRPr="00F677D8" w:rsidRDefault="00665D24" w:rsidP="00BB4D76">
      <w:pPr>
        <w:pStyle w:val="Odsekzoznamu"/>
        <w:numPr>
          <w:ilvl w:val="0"/>
          <w:numId w:val="14"/>
        </w:numPr>
        <w:tabs>
          <w:tab w:val="left" w:pos="284"/>
        </w:tabs>
        <w:rPr>
          <w:sz w:val="24"/>
          <w:szCs w:val="24"/>
        </w:rPr>
      </w:pPr>
      <w:r w:rsidRPr="00F677D8">
        <w:rPr>
          <w:sz w:val="24"/>
          <w:szCs w:val="24"/>
        </w:rPr>
        <w:t>mangalica.</w:t>
      </w:r>
    </w:p>
    <w:p w14:paraId="3326323A" w14:textId="77777777" w:rsidR="00665D24" w:rsidRPr="00F677D8" w:rsidRDefault="00665D24" w:rsidP="00F677D8">
      <w:pPr>
        <w:tabs>
          <w:tab w:val="left" w:pos="284"/>
        </w:tabs>
        <w:rPr>
          <w:sz w:val="24"/>
          <w:szCs w:val="24"/>
        </w:rPr>
      </w:pPr>
      <w:r w:rsidRPr="00F677D8">
        <w:rPr>
          <w:sz w:val="24"/>
          <w:szCs w:val="24"/>
        </w:rPr>
        <w:t>Podporu je možné poskytnúť na základe žiadosti, ktorá sa predkladá na obdobie jedného roka. Podpora sa poskytuje prijí</w:t>
      </w:r>
      <w:r w:rsidR="007B3275">
        <w:rPr>
          <w:sz w:val="24"/>
          <w:szCs w:val="24"/>
        </w:rPr>
        <w:t>mateľovi, ktorý je podnikateľom</w:t>
      </w:r>
      <w:r w:rsidR="007B3275" w:rsidRPr="007B3275">
        <w:t xml:space="preserve"> </w:t>
      </w:r>
      <w:r w:rsidR="007B3275" w:rsidRPr="007B3275">
        <w:rPr>
          <w:sz w:val="24"/>
          <w:szCs w:val="24"/>
        </w:rPr>
        <w:t>podľa § 2 ods. 2 písm. a) alebo písm. d) Obchodného zákonníka.</w:t>
      </w:r>
      <w:r w:rsidR="007B3275">
        <w:rPr>
          <w:sz w:val="24"/>
          <w:szCs w:val="24"/>
        </w:rPr>
        <w:t xml:space="preserve"> </w:t>
      </w:r>
    </w:p>
    <w:p w14:paraId="5B61B8A8" w14:textId="77777777" w:rsidR="00665D24" w:rsidRPr="00F677D8" w:rsidRDefault="00665D24" w:rsidP="00F677D8">
      <w:pPr>
        <w:tabs>
          <w:tab w:val="left" w:pos="284"/>
        </w:tabs>
        <w:rPr>
          <w:sz w:val="24"/>
          <w:szCs w:val="24"/>
        </w:rPr>
      </w:pPr>
      <w:r w:rsidRPr="00F677D8">
        <w:rPr>
          <w:sz w:val="24"/>
          <w:szCs w:val="24"/>
        </w:rPr>
        <w:t xml:space="preserve">Na podporu sú oprávnené zvieratá ktoré: </w:t>
      </w:r>
    </w:p>
    <w:p w14:paraId="4EF5D9D9" w14:textId="77777777" w:rsidR="00665D24" w:rsidRDefault="00665D24" w:rsidP="00BB4D76">
      <w:pPr>
        <w:pStyle w:val="Odsekzoznamu"/>
        <w:numPr>
          <w:ilvl w:val="0"/>
          <w:numId w:val="15"/>
        </w:numPr>
        <w:tabs>
          <w:tab w:val="left" w:pos="284"/>
        </w:tabs>
        <w:rPr>
          <w:sz w:val="24"/>
          <w:szCs w:val="24"/>
        </w:rPr>
      </w:pPr>
      <w:r w:rsidRPr="0086229D">
        <w:rPr>
          <w:sz w:val="24"/>
          <w:szCs w:val="24"/>
        </w:rPr>
        <w:t>sú zapísané do plemennej knihy vedenej príslušnou chovateľskou organizáciou,</w:t>
      </w:r>
    </w:p>
    <w:p w14:paraId="48B34B59" w14:textId="77777777" w:rsidR="00665D24" w:rsidRDefault="00665D24" w:rsidP="00BB4D76">
      <w:pPr>
        <w:pStyle w:val="Odsekzoznamu"/>
        <w:numPr>
          <w:ilvl w:val="0"/>
          <w:numId w:val="15"/>
        </w:numPr>
        <w:tabs>
          <w:tab w:val="left" w:pos="284"/>
        </w:tabs>
        <w:rPr>
          <w:sz w:val="24"/>
          <w:szCs w:val="24"/>
        </w:rPr>
      </w:pPr>
      <w:r w:rsidRPr="0086229D">
        <w:rPr>
          <w:sz w:val="24"/>
          <w:szCs w:val="24"/>
        </w:rPr>
        <w:t>spĺňajú podmienky identifikácie a registrácie zvierat,</w:t>
      </w:r>
    </w:p>
    <w:p w14:paraId="215E764B" w14:textId="77777777" w:rsidR="00665D24" w:rsidRPr="0086229D" w:rsidRDefault="007B3275" w:rsidP="00BB4D76">
      <w:pPr>
        <w:pStyle w:val="Odsekzoznamu"/>
        <w:numPr>
          <w:ilvl w:val="0"/>
          <w:numId w:val="15"/>
        </w:numPr>
        <w:tabs>
          <w:tab w:val="left" w:pos="284"/>
        </w:tabs>
        <w:rPr>
          <w:sz w:val="24"/>
          <w:szCs w:val="24"/>
        </w:rPr>
      </w:pPr>
      <w:r>
        <w:rPr>
          <w:sz w:val="24"/>
          <w:szCs w:val="24"/>
        </w:rPr>
        <w:t xml:space="preserve">sa </w:t>
      </w:r>
      <w:r w:rsidR="00665D24" w:rsidRPr="0086229D">
        <w:rPr>
          <w:sz w:val="24"/>
          <w:szCs w:val="24"/>
        </w:rPr>
        <w:t>nachádzajú v chove za ktorý je zodpovedný prijímateľ podpory (prijímateľ je držiteľ = prevádzkovateľ chovu), okrem povolených výnimiek, v období od 1. mája do 31. decembra v roku podania žiadosti.</w:t>
      </w:r>
    </w:p>
    <w:p w14:paraId="3FECD05F" w14:textId="77777777" w:rsidR="00665D24" w:rsidRPr="00F677D8" w:rsidRDefault="00665D24" w:rsidP="00F677D8">
      <w:pPr>
        <w:tabs>
          <w:tab w:val="left" w:pos="284"/>
        </w:tabs>
        <w:rPr>
          <w:sz w:val="24"/>
          <w:szCs w:val="24"/>
        </w:rPr>
      </w:pPr>
      <w:r w:rsidRPr="00F677D8">
        <w:rPr>
          <w:sz w:val="24"/>
          <w:szCs w:val="24"/>
        </w:rPr>
        <w:t>Podmienka zápisu zvieraťa do plemennej knihy sa preukazuje kópiou potvrdenia o zápise zvieraťa  do plemennej knihy. Potvrdenie je vhodné predkladať ako súčasť žiadosti, najneskôr do 15. januára nasledovného roka (napr. ak v čase podania žiadosti nie je k dispozícii potvrdenie). Nepredloženie potvrdenia v termíne má za následok, že zviera sa bude považovať za neoprávnené na poskytnutie podpory.</w:t>
      </w:r>
    </w:p>
    <w:p w14:paraId="7B029E08" w14:textId="77777777" w:rsidR="00665D24" w:rsidRPr="00F677D8" w:rsidRDefault="00665D24" w:rsidP="00F677D8">
      <w:pPr>
        <w:tabs>
          <w:tab w:val="left" w:pos="284"/>
        </w:tabs>
        <w:rPr>
          <w:sz w:val="24"/>
          <w:szCs w:val="24"/>
        </w:rPr>
      </w:pPr>
      <w:r w:rsidRPr="00F677D8">
        <w:rPr>
          <w:sz w:val="24"/>
          <w:szCs w:val="24"/>
        </w:rPr>
        <w:t>Ak prijímateľ podpory prestane byť zodpovedný za zviera v období od 1. mája do 31. decembra, zviera už nebude oprávnené na poskytnutie podpory odo dňa, v ktorom došlo k premiestneniu zvieraťa do iného chovu, úhynu a podobne. V prípade, ak chovateľ je zodpovedný za iné zviera rovnakého plemena, ktoré nie je zahrnuté do žiadosti, môže premiestnené zviera nahradiť týmto zvieraťom a zahrnúť ho do žiadosti.</w:t>
      </w:r>
      <w:r w:rsidR="007B3275">
        <w:rPr>
          <w:sz w:val="24"/>
          <w:szCs w:val="24"/>
        </w:rPr>
        <w:t xml:space="preserve"> </w:t>
      </w:r>
      <w:r w:rsidR="007B3275" w:rsidRPr="007B3275">
        <w:rPr>
          <w:sz w:val="24"/>
          <w:szCs w:val="24"/>
        </w:rPr>
        <w:t xml:space="preserve">V prípade, ak je zviera </w:t>
      </w:r>
      <w:r w:rsidR="007B3275" w:rsidRPr="007B3275">
        <w:rPr>
          <w:sz w:val="24"/>
          <w:szCs w:val="24"/>
        </w:rPr>
        <w:lastRenderedPageBreak/>
        <w:t>vyradené z chovu (napr. premiestnené do iného chovu, uhynulo a podobne), prestáva plniť podmienku už v deň udalosti. Zviera, ktoré už neplní podmienku, je možné nahradiť zvieraťom, ktoré sa nachádza v chove, alebo bolo premiestnené do chovu alebo v deň, v ktorom pôvodné zviera bolo vyradené z chovu.</w:t>
      </w:r>
      <w:r w:rsidRPr="00F677D8">
        <w:rPr>
          <w:sz w:val="24"/>
          <w:szCs w:val="24"/>
        </w:rPr>
        <w:t xml:space="preserve"> Ak sa zviera premiestňuje za účelom výstavy alebo súťaže a toto premiestnenie je najviac na 14 dní, nie je potrebné zviera nahradiť a na zviera sa nazerá, ako keby bol prijímateľ podpory aj v období premiestnenia naďalej zodpovedný držiteľ zvieraťa. V prípade ošípaných prijímateľ podpory priebežne vedie osobitnú evidenciu o stave ošípaných. V evidencii sa uvádza identifikácia (individuálny číselný kód) prasníc a kancov k 1. máju. Následne, ak je prasnica alebo kanec vyradený z chovu, alebo do chovu je zaradená nová prasnica alebo kanec, je potrebné zaznamenať túto udalosť s uvedením dátumu, identifikácie a počtu prasníc a kancov k uvedenému dátumu. Evidencia o stave ošípaných slúži na overenie počtu ošípaných oprávnených na podporu a zaznamenávanie náhrad. Prijímateľ podpory evidenciu zasiela PPA do 15. januára nasledovného roka. Zaslanie evidencie po termíne má za následok zníženie platby o 1 %. Ak prijímateľ podpory neposkytne evidenciu ani v lehote uvedenej vo výzve PPA, platba na ošípané sa neposkytne.</w:t>
      </w:r>
    </w:p>
    <w:p w14:paraId="2E758AB9" w14:textId="77777777" w:rsidR="00665D24" w:rsidRPr="00F677D8" w:rsidRDefault="00665D24" w:rsidP="00F677D8">
      <w:pPr>
        <w:tabs>
          <w:tab w:val="left" w:pos="284"/>
        </w:tabs>
        <w:rPr>
          <w:sz w:val="24"/>
          <w:szCs w:val="24"/>
        </w:rPr>
      </w:pPr>
      <w:r w:rsidRPr="00F677D8">
        <w:rPr>
          <w:sz w:val="24"/>
          <w:szCs w:val="24"/>
        </w:rPr>
        <w:t xml:space="preserve">Sadzba podpory na slovenský pinzgauský dobytok je odlišná pre chov dojčiacich kráv a pre chov dojníc. Ak prijímateľ podpory chová v podniku dojnice aj dojčiace kravy a do žiadosti zahrnie býka, pre účely podpory bude býk podporený sadzbou pre chov dojčiacich kráv. Pre účely podpory budú jalovice podporené sadzbou pre chov dojníc alebo dojčiacich kráv podľa úžitkového zamerania matky. </w:t>
      </w:r>
    </w:p>
    <w:p w14:paraId="6E57B1BF" w14:textId="77777777" w:rsidR="00E771AE" w:rsidRPr="007B3275" w:rsidRDefault="00665D24" w:rsidP="007B3275">
      <w:pPr>
        <w:pStyle w:val="Odsekzoznamu"/>
        <w:tabs>
          <w:tab w:val="left" w:pos="284"/>
        </w:tabs>
        <w:ind w:left="0"/>
        <w:rPr>
          <w:sz w:val="24"/>
          <w:szCs w:val="24"/>
        </w:rPr>
      </w:pPr>
      <w:r w:rsidRPr="00665D24">
        <w:rPr>
          <w:sz w:val="24"/>
          <w:szCs w:val="24"/>
        </w:rPr>
        <w:t>Podpora sa poskytne na zvieratá (samce aj samice), v prípade ktorých boli splnené všetky podmienky a po prepočte na dobytčie jednotky podľa veku k 31. decembru roku podania žiadosti pomocou koeficientov na prepočet.</w:t>
      </w:r>
    </w:p>
    <w:p w14:paraId="354AE4B9" w14:textId="77777777" w:rsidR="00665D24" w:rsidRPr="001461C8" w:rsidRDefault="00E771AE" w:rsidP="00E771AE">
      <w:pPr>
        <w:rPr>
          <w:sz w:val="24"/>
          <w:szCs w:val="24"/>
        </w:rPr>
      </w:pPr>
      <w:r w:rsidRPr="001461C8">
        <w:rPr>
          <w:sz w:val="24"/>
          <w:szCs w:val="24"/>
        </w:rPr>
        <w:t>Kombinácia podpory na ohrozené plemená hospodárskych zvierat nie je obmedzená s inými podporami (napr. priamymi platbami).</w:t>
      </w:r>
    </w:p>
    <w:p w14:paraId="15355C42" w14:textId="37F91A7D" w:rsidR="00E771AE" w:rsidRDefault="00E771AE" w:rsidP="00E771AE"/>
    <w:p w14:paraId="6A79F69D" w14:textId="77777777" w:rsidR="0071715D" w:rsidRDefault="0071715D" w:rsidP="00E771AE"/>
    <w:p w14:paraId="3B211BA8" w14:textId="77777777" w:rsidR="00E771AE" w:rsidRPr="00E771AE" w:rsidRDefault="00E771AE" w:rsidP="00E771AE">
      <w:pPr>
        <w:pStyle w:val="Nadpis1"/>
        <w:jc w:val="center"/>
        <w:rPr>
          <w:b/>
          <w:color w:val="auto"/>
        </w:rPr>
      </w:pPr>
      <w:bookmarkStart w:id="5" w:name="_Toc130279318"/>
      <w:r w:rsidRPr="00E771AE">
        <w:rPr>
          <w:b/>
          <w:color w:val="auto"/>
        </w:rPr>
        <w:t>Podpora na dobré životné podmienky zvierat</w:t>
      </w:r>
      <w:bookmarkEnd w:id="5"/>
    </w:p>
    <w:p w14:paraId="1CB081A3" w14:textId="306B2F33" w:rsidR="00E771AE" w:rsidRPr="0028050A" w:rsidRDefault="00E771AE" w:rsidP="0028050A">
      <w:pPr>
        <w:spacing w:before="240"/>
        <w:jc w:val="center"/>
        <w:rPr>
          <w:b/>
          <w:sz w:val="28"/>
          <w:szCs w:val="28"/>
        </w:rPr>
      </w:pPr>
      <w:r w:rsidRPr="00E771AE">
        <w:rPr>
          <w:b/>
          <w:sz w:val="28"/>
          <w:szCs w:val="28"/>
        </w:rPr>
        <w:t>K § 12 a § 13</w:t>
      </w:r>
    </w:p>
    <w:p w14:paraId="3A6A1E5D" w14:textId="77777777" w:rsidR="00E771AE" w:rsidRPr="00E771AE" w:rsidRDefault="00E771AE" w:rsidP="00E771AE">
      <w:pPr>
        <w:rPr>
          <w:sz w:val="24"/>
          <w:szCs w:val="24"/>
        </w:rPr>
      </w:pPr>
      <w:r w:rsidRPr="00E771AE">
        <w:rPr>
          <w:sz w:val="24"/>
          <w:szCs w:val="24"/>
        </w:rPr>
        <w:t>Cieľom podpory je zlepšenie životných podmienok zvierat a zároveň aj obmedziť používanie antibiotických liekov u hospodárskych zvierat.</w:t>
      </w:r>
    </w:p>
    <w:p w14:paraId="141B96FA" w14:textId="77777777" w:rsidR="00E771AE" w:rsidRPr="00E771AE" w:rsidRDefault="00E771AE" w:rsidP="00E771AE">
      <w:pPr>
        <w:rPr>
          <w:sz w:val="24"/>
          <w:szCs w:val="24"/>
        </w:rPr>
      </w:pPr>
      <w:r w:rsidRPr="00E771AE">
        <w:rPr>
          <w:sz w:val="24"/>
          <w:szCs w:val="24"/>
        </w:rPr>
        <w:t xml:space="preserve">Podporu je možné poskytnúť na základe žiadosti, ktorá sa predkladá na obdobie jedného roka. O podporu je možné požiadať opakovane. Predložením žiadosti sa prijímateľ zaväzuje dodržiavať podmienky príslušnej operácie zaradenej do žiadosti. </w:t>
      </w:r>
      <w:r w:rsidRPr="00653D5B">
        <w:rPr>
          <w:b/>
          <w:sz w:val="24"/>
          <w:szCs w:val="24"/>
        </w:rPr>
        <w:t>Podmienky príslušnej operácie je potrebné plniť v období od 1. mája do 30. apríla nasledujúceho kalendárneho roka.</w:t>
      </w:r>
      <w:r w:rsidRPr="00E771AE">
        <w:rPr>
          <w:sz w:val="24"/>
          <w:szCs w:val="24"/>
        </w:rPr>
        <w:t xml:space="preserve"> Podpora sa poskytuje p</w:t>
      </w:r>
      <w:r w:rsidR="00653D5B">
        <w:rPr>
          <w:sz w:val="24"/>
          <w:szCs w:val="24"/>
        </w:rPr>
        <w:t>odnikateľovi</w:t>
      </w:r>
      <w:r w:rsidR="00653D5B" w:rsidRPr="00653D5B">
        <w:t xml:space="preserve"> </w:t>
      </w:r>
      <w:r w:rsidR="00653D5B">
        <w:t xml:space="preserve"> </w:t>
      </w:r>
      <w:r w:rsidR="00653D5B" w:rsidRPr="00653D5B">
        <w:rPr>
          <w:sz w:val="24"/>
          <w:szCs w:val="24"/>
        </w:rPr>
        <w:t>podľa § 2 ods. 2 písm. a) aleb</w:t>
      </w:r>
      <w:r w:rsidR="00653D5B">
        <w:rPr>
          <w:sz w:val="24"/>
          <w:szCs w:val="24"/>
        </w:rPr>
        <w:t xml:space="preserve">o písm. d) Obchodného zákonníka. Podpora sa poskytuje prijímateľovi, </w:t>
      </w:r>
      <w:r w:rsidRPr="00E771AE">
        <w:rPr>
          <w:sz w:val="24"/>
          <w:szCs w:val="24"/>
        </w:rPr>
        <w:t xml:space="preserve">ktorý má zriadený elektronický prístup do centrálneho registra hospodárskych zvierat. Podporu je možné poskytnúť len prijímateľovi, </w:t>
      </w:r>
      <w:r w:rsidRPr="00E771AE">
        <w:rPr>
          <w:sz w:val="24"/>
          <w:szCs w:val="24"/>
        </w:rPr>
        <w:lastRenderedPageBreak/>
        <w:t>ktorému PPA zaradí žiadosť do opatrenia po zohľadnení výberových kritérií na jednotlivé operácie.</w:t>
      </w:r>
    </w:p>
    <w:p w14:paraId="017BA959" w14:textId="77777777" w:rsidR="00E771AE" w:rsidRDefault="00E771AE" w:rsidP="00E771AE">
      <w:pPr>
        <w:spacing w:after="0"/>
        <w:rPr>
          <w:sz w:val="24"/>
          <w:szCs w:val="24"/>
        </w:rPr>
      </w:pPr>
    </w:p>
    <w:p w14:paraId="001C7B7A" w14:textId="77777777" w:rsidR="00E771AE" w:rsidRDefault="00E771AE" w:rsidP="00E771AE">
      <w:pPr>
        <w:spacing w:after="0"/>
        <w:rPr>
          <w:sz w:val="24"/>
          <w:szCs w:val="24"/>
        </w:rPr>
      </w:pPr>
      <w:r w:rsidRPr="00E771AE">
        <w:rPr>
          <w:sz w:val="24"/>
          <w:szCs w:val="24"/>
        </w:rPr>
        <w:t>Podpora sa poskytuje na operácie:</w:t>
      </w:r>
    </w:p>
    <w:p w14:paraId="5FB99704" w14:textId="77777777" w:rsidR="00E771AE" w:rsidRPr="00E771AE" w:rsidRDefault="00E771AE" w:rsidP="00E771AE">
      <w:pPr>
        <w:spacing w:after="0"/>
        <w:rPr>
          <w:sz w:val="24"/>
          <w:szCs w:val="24"/>
        </w:rPr>
      </w:pPr>
    </w:p>
    <w:p w14:paraId="6DE3536C" w14:textId="77777777" w:rsidR="00E771AE" w:rsidRDefault="00E771AE" w:rsidP="00BB4D76">
      <w:pPr>
        <w:pStyle w:val="Odsekzoznamu"/>
        <w:numPr>
          <w:ilvl w:val="0"/>
          <w:numId w:val="16"/>
        </w:numPr>
        <w:spacing w:after="0"/>
        <w:rPr>
          <w:sz w:val="24"/>
          <w:szCs w:val="24"/>
        </w:rPr>
      </w:pPr>
      <w:r w:rsidRPr="00E771AE">
        <w:rPr>
          <w:sz w:val="24"/>
          <w:szCs w:val="24"/>
        </w:rPr>
        <w:t>zlepšenie podmienok ustajnenia dojníc,</w:t>
      </w:r>
    </w:p>
    <w:p w14:paraId="450437F1" w14:textId="77777777" w:rsidR="00E771AE" w:rsidRDefault="00E771AE" w:rsidP="00BB4D76">
      <w:pPr>
        <w:pStyle w:val="Odsekzoznamu"/>
        <w:numPr>
          <w:ilvl w:val="0"/>
          <w:numId w:val="16"/>
        </w:numPr>
        <w:spacing w:after="0"/>
        <w:rPr>
          <w:sz w:val="24"/>
          <w:szCs w:val="24"/>
        </w:rPr>
      </w:pPr>
      <w:r w:rsidRPr="00E771AE">
        <w:rPr>
          <w:sz w:val="24"/>
          <w:szCs w:val="24"/>
        </w:rPr>
        <w:t>zlepšenie podmienok ustajnenia oviec a kôz,</w:t>
      </w:r>
    </w:p>
    <w:p w14:paraId="4DE2ECFF" w14:textId="77777777" w:rsidR="00E771AE" w:rsidRDefault="00E771AE" w:rsidP="00BB4D76">
      <w:pPr>
        <w:pStyle w:val="Odsekzoznamu"/>
        <w:numPr>
          <w:ilvl w:val="0"/>
          <w:numId w:val="16"/>
        </w:numPr>
        <w:spacing w:after="0"/>
        <w:rPr>
          <w:sz w:val="24"/>
          <w:szCs w:val="24"/>
        </w:rPr>
      </w:pPr>
      <w:r w:rsidRPr="00E771AE">
        <w:rPr>
          <w:sz w:val="24"/>
          <w:szCs w:val="24"/>
        </w:rPr>
        <w:t>vzdanie sa skorého odstavu jahniat a kozliat od oviec a kôz,</w:t>
      </w:r>
    </w:p>
    <w:p w14:paraId="15AAC150" w14:textId="77777777" w:rsidR="00E771AE" w:rsidRDefault="00E771AE" w:rsidP="00BB4D76">
      <w:pPr>
        <w:pStyle w:val="Odsekzoznamu"/>
        <w:numPr>
          <w:ilvl w:val="0"/>
          <w:numId w:val="16"/>
        </w:numPr>
        <w:spacing w:after="0"/>
        <w:rPr>
          <w:sz w:val="24"/>
          <w:szCs w:val="24"/>
        </w:rPr>
      </w:pPr>
      <w:r w:rsidRPr="00E771AE">
        <w:rPr>
          <w:sz w:val="24"/>
          <w:szCs w:val="24"/>
        </w:rPr>
        <w:t>používanie natívneho mlieka vo výžive teliat,</w:t>
      </w:r>
    </w:p>
    <w:p w14:paraId="52C6E943" w14:textId="77777777" w:rsidR="00E771AE" w:rsidRDefault="00E771AE" w:rsidP="00BB4D76">
      <w:pPr>
        <w:pStyle w:val="Odsekzoznamu"/>
        <w:numPr>
          <w:ilvl w:val="0"/>
          <w:numId w:val="16"/>
        </w:numPr>
        <w:spacing w:after="0"/>
        <w:rPr>
          <w:sz w:val="24"/>
          <w:szCs w:val="24"/>
        </w:rPr>
      </w:pPr>
      <w:r w:rsidRPr="00E771AE">
        <w:rPr>
          <w:sz w:val="24"/>
          <w:szCs w:val="24"/>
        </w:rPr>
        <w:t>zlepšenie životných podmienok v chove hydiny,</w:t>
      </w:r>
    </w:p>
    <w:p w14:paraId="33EF88F5" w14:textId="77777777" w:rsidR="00E771AE" w:rsidRDefault="00E771AE" w:rsidP="00BB4D76">
      <w:pPr>
        <w:pStyle w:val="Odsekzoznamu"/>
        <w:numPr>
          <w:ilvl w:val="0"/>
          <w:numId w:val="16"/>
        </w:numPr>
        <w:spacing w:after="0"/>
        <w:rPr>
          <w:sz w:val="24"/>
          <w:szCs w:val="24"/>
        </w:rPr>
      </w:pPr>
      <w:r w:rsidRPr="00E771AE">
        <w:rPr>
          <w:sz w:val="24"/>
          <w:szCs w:val="24"/>
        </w:rPr>
        <w:t>zlepšenie životných podmienok prasničiek, prasníc a prasiatok po narodení,</w:t>
      </w:r>
    </w:p>
    <w:p w14:paraId="0765DBC6" w14:textId="77777777" w:rsidR="00E771AE" w:rsidRDefault="00E771AE" w:rsidP="00BB4D76">
      <w:pPr>
        <w:pStyle w:val="Odsekzoznamu"/>
        <w:numPr>
          <w:ilvl w:val="0"/>
          <w:numId w:val="16"/>
        </w:numPr>
        <w:spacing w:after="0"/>
        <w:rPr>
          <w:sz w:val="24"/>
          <w:szCs w:val="24"/>
        </w:rPr>
      </w:pPr>
      <w:r w:rsidRPr="00E771AE">
        <w:rPr>
          <w:sz w:val="24"/>
          <w:szCs w:val="24"/>
        </w:rPr>
        <w:t>zlepšenie ustajňovacích podmienok výkrmových ošípaných,</w:t>
      </w:r>
    </w:p>
    <w:p w14:paraId="69ACFA51" w14:textId="77777777" w:rsidR="00E771AE" w:rsidRDefault="00E771AE" w:rsidP="00BB4D76">
      <w:pPr>
        <w:pStyle w:val="Odsekzoznamu"/>
        <w:numPr>
          <w:ilvl w:val="0"/>
          <w:numId w:val="16"/>
        </w:numPr>
        <w:spacing w:after="0"/>
        <w:rPr>
          <w:sz w:val="24"/>
          <w:szCs w:val="24"/>
        </w:rPr>
      </w:pPr>
      <w:r w:rsidRPr="00E771AE">
        <w:rPr>
          <w:sz w:val="24"/>
          <w:szCs w:val="24"/>
        </w:rPr>
        <w:t>zvýšenie plochy vo výkrme ošípaných.</w:t>
      </w:r>
    </w:p>
    <w:p w14:paraId="2C0BE8E4" w14:textId="77777777" w:rsidR="00410A26" w:rsidRDefault="00410A26" w:rsidP="00E771AE">
      <w:pPr>
        <w:rPr>
          <w:sz w:val="28"/>
          <w:szCs w:val="28"/>
        </w:rPr>
      </w:pPr>
    </w:p>
    <w:p w14:paraId="5FF24925" w14:textId="77777777" w:rsidR="00410A26" w:rsidRPr="00410A26" w:rsidRDefault="00410A26" w:rsidP="00410A26">
      <w:pPr>
        <w:jc w:val="center"/>
        <w:rPr>
          <w:b/>
          <w:sz w:val="28"/>
          <w:szCs w:val="28"/>
        </w:rPr>
      </w:pPr>
      <w:r w:rsidRPr="00410A26">
        <w:rPr>
          <w:b/>
          <w:sz w:val="28"/>
          <w:szCs w:val="28"/>
        </w:rPr>
        <w:t>K § 14</w:t>
      </w:r>
    </w:p>
    <w:p w14:paraId="6CECF3DE" w14:textId="77777777" w:rsidR="00410A26" w:rsidRDefault="00410A26" w:rsidP="00410A26">
      <w:pPr>
        <w:pStyle w:val="Nadpis2"/>
        <w:spacing w:after="240"/>
        <w:jc w:val="center"/>
        <w:rPr>
          <w:b/>
          <w:color w:val="auto"/>
        </w:rPr>
      </w:pPr>
      <w:bookmarkStart w:id="6" w:name="_Toc130279319"/>
      <w:r w:rsidRPr="00410A26">
        <w:rPr>
          <w:b/>
          <w:color w:val="auto"/>
        </w:rPr>
        <w:t>Zlepšenie podmienok ustajnenia dojníc</w:t>
      </w:r>
      <w:bookmarkEnd w:id="6"/>
    </w:p>
    <w:p w14:paraId="59548D46" w14:textId="77777777" w:rsidR="00410A26" w:rsidRPr="00410A26" w:rsidRDefault="00410A26" w:rsidP="00FE149E">
      <w:pPr>
        <w:rPr>
          <w:sz w:val="24"/>
          <w:szCs w:val="24"/>
        </w:rPr>
      </w:pPr>
      <w:r w:rsidRPr="00410A26">
        <w:rPr>
          <w:sz w:val="24"/>
          <w:szCs w:val="24"/>
        </w:rPr>
        <w:t>Cieľom podpory je zabezpečiť dojniciam podmienky pre ich prirodzené správanie, pocit bezpečia, pohodlia, obmedziť agresívne správanie medzi nimi a zvýšiť celkový komfort v chove dojníc. Za dojnicu sa považuje samica HD, ktorá sa otelila a chová sa v systéme trhovej produkcie mlieka</w:t>
      </w:r>
      <w:r w:rsidR="00817256">
        <w:rPr>
          <w:sz w:val="24"/>
          <w:szCs w:val="24"/>
        </w:rPr>
        <w:t xml:space="preserve"> </w:t>
      </w:r>
      <w:r w:rsidR="00817256" w:rsidRPr="00817256">
        <w:rPr>
          <w:sz w:val="24"/>
          <w:szCs w:val="24"/>
        </w:rPr>
        <w:t>(nie je chovaná bez dojného využitia, jej mlieko sa nepoužíva len na výživu teliat a je onačená v</w:t>
      </w:r>
      <w:r w:rsidR="00817256">
        <w:rPr>
          <w:sz w:val="24"/>
          <w:szCs w:val="24"/>
        </w:rPr>
        <w:t xml:space="preserve"> evidencii zvierat ako dojnica)</w:t>
      </w:r>
      <w:r w:rsidRPr="00410A26">
        <w:rPr>
          <w:sz w:val="24"/>
          <w:szCs w:val="24"/>
        </w:rPr>
        <w:t xml:space="preserve">. Za dojnicu sa nepovažuje krava s čistým podielom plemena mäsového typu: </w:t>
      </w:r>
      <w:proofErr w:type="spellStart"/>
      <w:r w:rsidRPr="00410A26">
        <w:rPr>
          <w:sz w:val="24"/>
          <w:szCs w:val="24"/>
        </w:rPr>
        <w:t>Aberdeen</w:t>
      </w:r>
      <w:proofErr w:type="spellEnd"/>
      <w:r w:rsidRPr="00410A26">
        <w:rPr>
          <w:sz w:val="24"/>
          <w:szCs w:val="24"/>
        </w:rPr>
        <w:t xml:space="preserve"> </w:t>
      </w:r>
      <w:proofErr w:type="spellStart"/>
      <w:r w:rsidRPr="00410A26">
        <w:rPr>
          <w:sz w:val="24"/>
          <w:szCs w:val="24"/>
        </w:rPr>
        <w:t>Angus</w:t>
      </w:r>
      <w:proofErr w:type="spellEnd"/>
      <w:r w:rsidRPr="00410A26">
        <w:rPr>
          <w:sz w:val="24"/>
          <w:szCs w:val="24"/>
        </w:rPr>
        <w:t xml:space="preserve">, </w:t>
      </w:r>
      <w:proofErr w:type="spellStart"/>
      <w:r w:rsidRPr="00410A26">
        <w:rPr>
          <w:sz w:val="24"/>
          <w:szCs w:val="24"/>
        </w:rPr>
        <w:t>Aberdeen</w:t>
      </w:r>
      <w:proofErr w:type="spellEnd"/>
      <w:r w:rsidRPr="00410A26">
        <w:rPr>
          <w:sz w:val="24"/>
          <w:szCs w:val="24"/>
        </w:rPr>
        <w:t xml:space="preserve"> </w:t>
      </w:r>
      <w:proofErr w:type="spellStart"/>
      <w:r w:rsidRPr="00410A26">
        <w:rPr>
          <w:sz w:val="24"/>
          <w:szCs w:val="24"/>
        </w:rPr>
        <w:t>Red</w:t>
      </w:r>
      <w:proofErr w:type="spellEnd"/>
      <w:r w:rsidRPr="00410A26">
        <w:rPr>
          <w:sz w:val="24"/>
          <w:szCs w:val="24"/>
        </w:rPr>
        <w:t xml:space="preserve">, </w:t>
      </w:r>
      <w:proofErr w:type="spellStart"/>
      <w:r w:rsidRPr="00410A26">
        <w:rPr>
          <w:sz w:val="24"/>
          <w:szCs w:val="24"/>
        </w:rPr>
        <w:t>Aubrac</w:t>
      </w:r>
      <w:proofErr w:type="spellEnd"/>
      <w:r w:rsidRPr="00410A26">
        <w:rPr>
          <w:sz w:val="24"/>
          <w:szCs w:val="24"/>
        </w:rPr>
        <w:t xml:space="preserve">, </w:t>
      </w:r>
      <w:proofErr w:type="spellStart"/>
      <w:r w:rsidRPr="00410A26">
        <w:rPr>
          <w:sz w:val="24"/>
          <w:szCs w:val="24"/>
        </w:rPr>
        <w:t>Blonde</w:t>
      </w:r>
      <w:proofErr w:type="spellEnd"/>
      <w:r w:rsidRPr="00410A26">
        <w:rPr>
          <w:sz w:val="24"/>
          <w:szCs w:val="24"/>
        </w:rPr>
        <w:t xml:space="preserve"> d‘ </w:t>
      </w:r>
      <w:proofErr w:type="spellStart"/>
      <w:r w:rsidRPr="00410A26">
        <w:rPr>
          <w:sz w:val="24"/>
          <w:szCs w:val="24"/>
        </w:rPr>
        <w:t>Aquitaine</w:t>
      </w:r>
      <w:proofErr w:type="spellEnd"/>
      <w:r w:rsidRPr="00410A26">
        <w:rPr>
          <w:sz w:val="24"/>
          <w:szCs w:val="24"/>
        </w:rPr>
        <w:t>, Belgické modré (</w:t>
      </w:r>
      <w:proofErr w:type="spellStart"/>
      <w:r w:rsidRPr="00410A26">
        <w:rPr>
          <w:sz w:val="24"/>
          <w:szCs w:val="24"/>
        </w:rPr>
        <w:t>Belgian</w:t>
      </w:r>
      <w:proofErr w:type="spellEnd"/>
      <w:r w:rsidRPr="00410A26">
        <w:rPr>
          <w:sz w:val="24"/>
          <w:szCs w:val="24"/>
        </w:rPr>
        <w:t xml:space="preserve"> </w:t>
      </w:r>
      <w:proofErr w:type="spellStart"/>
      <w:r w:rsidRPr="00410A26">
        <w:rPr>
          <w:sz w:val="24"/>
          <w:szCs w:val="24"/>
        </w:rPr>
        <w:t>blue</w:t>
      </w:r>
      <w:proofErr w:type="spellEnd"/>
      <w:r w:rsidRPr="00410A26">
        <w:rPr>
          <w:sz w:val="24"/>
          <w:szCs w:val="24"/>
        </w:rPr>
        <w:t xml:space="preserve">), Brahman, </w:t>
      </w:r>
      <w:proofErr w:type="spellStart"/>
      <w:r w:rsidRPr="00410A26">
        <w:rPr>
          <w:sz w:val="24"/>
          <w:szCs w:val="24"/>
        </w:rPr>
        <w:t>Brangus</w:t>
      </w:r>
      <w:proofErr w:type="spellEnd"/>
      <w:r w:rsidRPr="00410A26">
        <w:rPr>
          <w:sz w:val="24"/>
          <w:szCs w:val="24"/>
        </w:rPr>
        <w:t xml:space="preserve">, </w:t>
      </w:r>
      <w:proofErr w:type="spellStart"/>
      <w:r w:rsidRPr="00410A26">
        <w:rPr>
          <w:sz w:val="24"/>
          <w:szCs w:val="24"/>
        </w:rPr>
        <w:t>Chianina</w:t>
      </w:r>
      <w:proofErr w:type="spellEnd"/>
      <w:r w:rsidRPr="00410A26">
        <w:rPr>
          <w:sz w:val="24"/>
          <w:szCs w:val="24"/>
        </w:rPr>
        <w:t xml:space="preserve">, </w:t>
      </w:r>
      <w:proofErr w:type="spellStart"/>
      <w:r w:rsidRPr="00410A26">
        <w:rPr>
          <w:sz w:val="24"/>
          <w:szCs w:val="24"/>
        </w:rPr>
        <w:t>Dexter</w:t>
      </w:r>
      <w:proofErr w:type="spellEnd"/>
      <w:r w:rsidRPr="00410A26">
        <w:rPr>
          <w:sz w:val="24"/>
          <w:szCs w:val="24"/>
        </w:rPr>
        <w:t xml:space="preserve">, </w:t>
      </w:r>
      <w:proofErr w:type="spellStart"/>
      <w:r w:rsidRPr="00410A26">
        <w:rPr>
          <w:sz w:val="24"/>
          <w:szCs w:val="24"/>
        </w:rPr>
        <w:t>Gasconne</w:t>
      </w:r>
      <w:proofErr w:type="spellEnd"/>
      <w:r w:rsidRPr="00410A26">
        <w:rPr>
          <w:sz w:val="24"/>
          <w:szCs w:val="24"/>
        </w:rPr>
        <w:t xml:space="preserve">, </w:t>
      </w:r>
      <w:proofErr w:type="spellStart"/>
      <w:r w:rsidRPr="00410A26">
        <w:rPr>
          <w:sz w:val="24"/>
          <w:szCs w:val="24"/>
        </w:rPr>
        <w:t>Galloway</w:t>
      </w:r>
      <w:proofErr w:type="spellEnd"/>
      <w:r w:rsidRPr="00410A26">
        <w:rPr>
          <w:sz w:val="24"/>
          <w:szCs w:val="24"/>
        </w:rPr>
        <w:t xml:space="preserve">, </w:t>
      </w:r>
      <w:proofErr w:type="spellStart"/>
      <w:r w:rsidRPr="00410A26">
        <w:rPr>
          <w:sz w:val="24"/>
          <w:szCs w:val="24"/>
        </w:rPr>
        <w:t>Hereford</w:t>
      </w:r>
      <w:proofErr w:type="spellEnd"/>
      <w:r w:rsidRPr="00410A26">
        <w:rPr>
          <w:sz w:val="24"/>
          <w:szCs w:val="24"/>
        </w:rPr>
        <w:t xml:space="preserve">, </w:t>
      </w:r>
      <w:proofErr w:type="spellStart"/>
      <w:r w:rsidRPr="00410A26">
        <w:rPr>
          <w:sz w:val="24"/>
          <w:szCs w:val="24"/>
        </w:rPr>
        <w:t>Highland</w:t>
      </w:r>
      <w:proofErr w:type="spellEnd"/>
      <w:r w:rsidRPr="00410A26">
        <w:rPr>
          <w:sz w:val="24"/>
          <w:szCs w:val="24"/>
        </w:rPr>
        <w:t xml:space="preserve">, </w:t>
      </w:r>
      <w:proofErr w:type="spellStart"/>
      <w:r w:rsidRPr="00410A26">
        <w:rPr>
          <w:sz w:val="24"/>
          <w:szCs w:val="24"/>
        </w:rPr>
        <w:t>Charolaise</w:t>
      </w:r>
      <w:proofErr w:type="spellEnd"/>
      <w:r w:rsidRPr="00410A26">
        <w:rPr>
          <w:sz w:val="24"/>
          <w:szCs w:val="24"/>
        </w:rPr>
        <w:t xml:space="preserve">, </w:t>
      </w:r>
      <w:proofErr w:type="spellStart"/>
      <w:r w:rsidRPr="00410A26">
        <w:rPr>
          <w:sz w:val="24"/>
          <w:szCs w:val="24"/>
        </w:rPr>
        <w:t>Limousin</w:t>
      </w:r>
      <w:proofErr w:type="spellEnd"/>
      <w:r w:rsidRPr="00410A26">
        <w:rPr>
          <w:sz w:val="24"/>
          <w:szCs w:val="24"/>
        </w:rPr>
        <w:t xml:space="preserve">, Maine </w:t>
      </w:r>
      <w:proofErr w:type="spellStart"/>
      <w:r w:rsidRPr="00410A26">
        <w:rPr>
          <w:sz w:val="24"/>
          <w:szCs w:val="24"/>
        </w:rPr>
        <w:t>Anjou</w:t>
      </w:r>
      <w:proofErr w:type="spellEnd"/>
      <w:r w:rsidRPr="00410A26">
        <w:rPr>
          <w:sz w:val="24"/>
          <w:szCs w:val="24"/>
        </w:rPr>
        <w:t xml:space="preserve">, </w:t>
      </w:r>
      <w:proofErr w:type="spellStart"/>
      <w:r w:rsidRPr="00410A26">
        <w:rPr>
          <w:sz w:val="24"/>
          <w:szCs w:val="24"/>
        </w:rPr>
        <w:t>Piemontese</w:t>
      </w:r>
      <w:proofErr w:type="spellEnd"/>
      <w:r w:rsidRPr="00410A26">
        <w:rPr>
          <w:sz w:val="24"/>
          <w:szCs w:val="24"/>
        </w:rPr>
        <w:t xml:space="preserve">, </w:t>
      </w:r>
      <w:proofErr w:type="spellStart"/>
      <w:r w:rsidRPr="00410A26">
        <w:rPr>
          <w:sz w:val="24"/>
          <w:szCs w:val="24"/>
        </w:rPr>
        <w:t>Simentál</w:t>
      </w:r>
      <w:proofErr w:type="spellEnd"/>
      <w:r w:rsidRPr="00410A26">
        <w:rPr>
          <w:sz w:val="24"/>
          <w:szCs w:val="24"/>
        </w:rPr>
        <w:t xml:space="preserve"> bezrohý – výkrmový, Maďarský stepný dobytok, Santa </w:t>
      </w:r>
      <w:proofErr w:type="spellStart"/>
      <w:r w:rsidRPr="00410A26">
        <w:rPr>
          <w:sz w:val="24"/>
          <w:szCs w:val="24"/>
        </w:rPr>
        <w:t>Gertrudis</w:t>
      </w:r>
      <w:proofErr w:type="spellEnd"/>
      <w:r w:rsidRPr="00410A26">
        <w:rPr>
          <w:sz w:val="24"/>
          <w:szCs w:val="24"/>
        </w:rPr>
        <w:t xml:space="preserve">, </w:t>
      </w:r>
      <w:proofErr w:type="spellStart"/>
      <w:r w:rsidRPr="00410A26">
        <w:rPr>
          <w:sz w:val="24"/>
          <w:szCs w:val="24"/>
        </w:rPr>
        <w:t>Shorthorn</w:t>
      </w:r>
      <w:proofErr w:type="spellEnd"/>
      <w:r w:rsidRPr="00410A26">
        <w:rPr>
          <w:sz w:val="24"/>
          <w:szCs w:val="24"/>
        </w:rPr>
        <w:t xml:space="preserve">, </w:t>
      </w:r>
      <w:proofErr w:type="spellStart"/>
      <w:r w:rsidRPr="00410A26">
        <w:rPr>
          <w:sz w:val="24"/>
          <w:szCs w:val="24"/>
        </w:rPr>
        <w:t>Salers</w:t>
      </w:r>
      <w:proofErr w:type="spellEnd"/>
      <w:r w:rsidRPr="00410A26">
        <w:rPr>
          <w:sz w:val="24"/>
          <w:szCs w:val="24"/>
        </w:rPr>
        <w:t xml:space="preserve">, </w:t>
      </w:r>
      <w:proofErr w:type="spellStart"/>
      <w:r w:rsidRPr="00410A26">
        <w:rPr>
          <w:sz w:val="24"/>
          <w:szCs w:val="24"/>
        </w:rPr>
        <w:t>Simentál</w:t>
      </w:r>
      <w:proofErr w:type="spellEnd"/>
      <w:r w:rsidRPr="00410A26">
        <w:rPr>
          <w:sz w:val="24"/>
          <w:szCs w:val="24"/>
        </w:rPr>
        <w:t xml:space="preserve"> – mäsový, </w:t>
      </w:r>
      <w:proofErr w:type="spellStart"/>
      <w:r w:rsidRPr="00410A26">
        <w:rPr>
          <w:sz w:val="24"/>
          <w:szCs w:val="24"/>
        </w:rPr>
        <w:t>Simentál</w:t>
      </w:r>
      <w:proofErr w:type="spellEnd"/>
      <w:r w:rsidRPr="00410A26">
        <w:rPr>
          <w:sz w:val="24"/>
          <w:szCs w:val="24"/>
        </w:rPr>
        <w:t xml:space="preserve"> rohatý – výkrmový, </w:t>
      </w:r>
      <w:proofErr w:type="spellStart"/>
      <w:r w:rsidRPr="00410A26">
        <w:rPr>
          <w:sz w:val="24"/>
          <w:szCs w:val="24"/>
        </w:rPr>
        <w:t>Tarantaise</w:t>
      </w:r>
      <w:proofErr w:type="spellEnd"/>
      <w:r w:rsidRPr="00410A26">
        <w:rPr>
          <w:sz w:val="24"/>
          <w:szCs w:val="24"/>
        </w:rPr>
        <w:t xml:space="preserve">, </w:t>
      </w:r>
      <w:proofErr w:type="spellStart"/>
      <w:r w:rsidRPr="00410A26">
        <w:rPr>
          <w:sz w:val="24"/>
          <w:szCs w:val="24"/>
        </w:rPr>
        <w:t>Uckermarker</w:t>
      </w:r>
      <w:proofErr w:type="spellEnd"/>
      <w:r w:rsidRPr="00410A26">
        <w:rPr>
          <w:sz w:val="24"/>
          <w:szCs w:val="24"/>
        </w:rPr>
        <w:t xml:space="preserve">, </w:t>
      </w:r>
      <w:proofErr w:type="spellStart"/>
      <w:r w:rsidRPr="00410A26">
        <w:rPr>
          <w:sz w:val="24"/>
          <w:szCs w:val="24"/>
        </w:rPr>
        <w:t>Wagyu</w:t>
      </w:r>
      <w:proofErr w:type="spellEnd"/>
      <w:r w:rsidRPr="00410A26">
        <w:rPr>
          <w:sz w:val="24"/>
          <w:szCs w:val="24"/>
        </w:rPr>
        <w:t>.</w:t>
      </w:r>
    </w:p>
    <w:p w14:paraId="1BBC9990" w14:textId="77777777" w:rsidR="00410A26" w:rsidRPr="00410A26" w:rsidRDefault="00410A26" w:rsidP="00FE149E">
      <w:pPr>
        <w:rPr>
          <w:sz w:val="24"/>
          <w:szCs w:val="24"/>
        </w:rPr>
      </w:pPr>
      <w:r w:rsidRPr="00410A26">
        <w:rPr>
          <w:sz w:val="24"/>
          <w:szCs w:val="24"/>
        </w:rPr>
        <w:t>Podporu je možné poskytnúť v chove dojníc s voľným ustajnením</w:t>
      </w:r>
      <w:r w:rsidR="00817256">
        <w:rPr>
          <w:sz w:val="24"/>
          <w:szCs w:val="24"/>
        </w:rPr>
        <w:t xml:space="preserve"> </w:t>
      </w:r>
      <w:r w:rsidR="00817256" w:rsidRPr="00817256">
        <w:rPr>
          <w:sz w:val="24"/>
          <w:szCs w:val="24"/>
        </w:rPr>
        <w:t>(dojnice sú chované bez väzného ustajnenia)</w:t>
      </w:r>
      <w:r w:rsidRPr="00410A26">
        <w:rPr>
          <w:sz w:val="24"/>
          <w:szCs w:val="24"/>
        </w:rPr>
        <w:t>, v ktorom prijímateľ podpory zabezpečí požadované plochy v ustajňovacích priestoroch, ktoré sú o 15 % navýšené oproti požadovaným v nariadení vlády SR č. 322/2003 Z. z. o ochrane zvierat chovaných na farmárske účely. Minimálne požadované plochy v ustajňovacom priestore:</w:t>
      </w:r>
    </w:p>
    <w:p w14:paraId="2D5BE8B4" w14:textId="77777777" w:rsidR="00410A26" w:rsidRPr="00410A26" w:rsidRDefault="00410A26" w:rsidP="00BB4D76">
      <w:pPr>
        <w:pStyle w:val="Odsekzoznamu"/>
        <w:numPr>
          <w:ilvl w:val="0"/>
          <w:numId w:val="17"/>
        </w:numPr>
        <w:rPr>
          <w:sz w:val="24"/>
          <w:szCs w:val="24"/>
        </w:rPr>
      </w:pPr>
      <w:r w:rsidRPr="00410A26">
        <w:rPr>
          <w:sz w:val="24"/>
          <w:szCs w:val="24"/>
        </w:rPr>
        <w:t xml:space="preserve">5,9 </w:t>
      </w:r>
      <w:r w:rsidRPr="00F77680">
        <w:rPr>
          <w:sz w:val="24"/>
          <w:szCs w:val="24"/>
        </w:rPr>
        <w:t>m</w:t>
      </w:r>
      <w:r w:rsidRPr="00F77680">
        <w:rPr>
          <w:sz w:val="24"/>
          <w:szCs w:val="24"/>
          <w:vertAlign w:val="superscript"/>
        </w:rPr>
        <w:t>2</w:t>
      </w:r>
      <w:r w:rsidRPr="00F77680">
        <w:rPr>
          <w:sz w:val="24"/>
          <w:szCs w:val="24"/>
        </w:rPr>
        <w:t xml:space="preserve"> </w:t>
      </w:r>
      <w:r w:rsidRPr="00410A26">
        <w:rPr>
          <w:sz w:val="24"/>
          <w:szCs w:val="24"/>
        </w:rPr>
        <w:t>na dojnicu pri jednoradovom boxe,</w:t>
      </w:r>
    </w:p>
    <w:p w14:paraId="39FB0E7E" w14:textId="77777777" w:rsidR="00410A26" w:rsidRPr="00410A26" w:rsidRDefault="00410A26" w:rsidP="00BB4D76">
      <w:pPr>
        <w:pStyle w:val="Odsekzoznamu"/>
        <w:numPr>
          <w:ilvl w:val="0"/>
          <w:numId w:val="17"/>
        </w:numPr>
        <w:rPr>
          <w:sz w:val="24"/>
          <w:szCs w:val="24"/>
        </w:rPr>
      </w:pPr>
      <w:r w:rsidRPr="00410A26">
        <w:rPr>
          <w:sz w:val="24"/>
          <w:szCs w:val="24"/>
        </w:rPr>
        <w:t>5,58 m</w:t>
      </w:r>
      <w:r w:rsidRPr="00F77680">
        <w:rPr>
          <w:sz w:val="24"/>
          <w:szCs w:val="24"/>
          <w:vertAlign w:val="superscript"/>
        </w:rPr>
        <w:t>2</w:t>
      </w:r>
      <w:r w:rsidRPr="00410A26">
        <w:rPr>
          <w:sz w:val="24"/>
          <w:szCs w:val="24"/>
        </w:rPr>
        <w:t xml:space="preserve"> na dojnicu pri protiľahlom boxe,</w:t>
      </w:r>
    </w:p>
    <w:p w14:paraId="6F67CE17" w14:textId="77777777" w:rsidR="00410A26" w:rsidRPr="00410A26" w:rsidRDefault="00410A26" w:rsidP="00BB4D76">
      <w:pPr>
        <w:pStyle w:val="Odsekzoznamu"/>
        <w:numPr>
          <w:ilvl w:val="0"/>
          <w:numId w:val="17"/>
        </w:numPr>
        <w:rPr>
          <w:sz w:val="24"/>
          <w:szCs w:val="24"/>
        </w:rPr>
      </w:pPr>
      <w:r w:rsidRPr="00410A26">
        <w:rPr>
          <w:sz w:val="24"/>
          <w:szCs w:val="24"/>
        </w:rPr>
        <w:t>7,19 m</w:t>
      </w:r>
      <w:r w:rsidRPr="00F77680">
        <w:rPr>
          <w:sz w:val="24"/>
          <w:szCs w:val="24"/>
          <w:vertAlign w:val="superscript"/>
        </w:rPr>
        <w:t>2</w:t>
      </w:r>
      <w:r w:rsidRPr="00410A26">
        <w:rPr>
          <w:sz w:val="24"/>
          <w:szCs w:val="24"/>
        </w:rPr>
        <w:t xml:space="preserve"> na dojnicu pri </w:t>
      </w:r>
      <w:proofErr w:type="spellStart"/>
      <w:r w:rsidRPr="00410A26">
        <w:rPr>
          <w:sz w:val="24"/>
          <w:szCs w:val="24"/>
        </w:rPr>
        <w:t>kotercovom</w:t>
      </w:r>
      <w:proofErr w:type="spellEnd"/>
      <w:r w:rsidRPr="00410A26">
        <w:rPr>
          <w:sz w:val="24"/>
          <w:szCs w:val="24"/>
        </w:rPr>
        <w:t xml:space="preserve"> ustajnení.</w:t>
      </w:r>
    </w:p>
    <w:p w14:paraId="7C5A2BC8" w14:textId="77777777" w:rsidR="00410A26" w:rsidRPr="00410A26" w:rsidRDefault="00410A26" w:rsidP="00FE149E">
      <w:pPr>
        <w:rPr>
          <w:sz w:val="24"/>
          <w:szCs w:val="24"/>
        </w:rPr>
      </w:pPr>
      <w:r w:rsidRPr="00410A26">
        <w:rPr>
          <w:sz w:val="24"/>
          <w:szCs w:val="24"/>
        </w:rPr>
        <w:t>V zimnom období sa vyžaduje temperovanie vody spravidla vyhrievanými napájačkami v období od 15. novembra do 15. februára nasledujúceho kalendárneho roka.</w:t>
      </w:r>
    </w:p>
    <w:p w14:paraId="2A4E995C" w14:textId="77777777" w:rsidR="00410A26" w:rsidRPr="00410A26" w:rsidRDefault="00410A26" w:rsidP="00FE149E">
      <w:pPr>
        <w:rPr>
          <w:sz w:val="24"/>
          <w:szCs w:val="24"/>
        </w:rPr>
      </w:pPr>
      <w:r w:rsidRPr="00410A26">
        <w:rPr>
          <w:sz w:val="24"/>
          <w:szCs w:val="24"/>
        </w:rPr>
        <w:t xml:space="preserve">Podpora sa poskytne na priemerný denný počet dojníc chovaných v období od 1. mája do 31. decembra po prepočte na dobytčie jednotky. Do priemerného počtu sa započítajú aj dojnice, ktoré sú v uvedenom období dočasne premiestnené do iného chovu za účelom výstavy alebo </w:t>
      </w:r>
      <w:r w:rsidRPr="00410A26">
        <w:rPr>
          <w:sz w:val="24"/>
          <w:szCs w:val="24"/>
        </w:rPr>
        <w:lastRenderedPageBreak/>
        <w:t>súťaže</w:t>
      </w:r>
      <w:r w:rsidR="00734EFD">
        <w:rPr>
          <w:sz w:val="24"/>
          <w:szCs w:val="24"/>
        </w:rPr>
        <w:t xml:space="preserve"> </w:t>
      </w:r>
      <w:r w:rsidR="00734EFD" w:rsidRPr="00734EFD">
        <w:rPr>
          <w:sz w:val="24"/>
          <w:szCs w:val="24"/>
        </w:rPr>
        <w:t>najviac na 14 dní</w:t>
      </w:r>
      <w:r w:rsidRPr="00410A26">
        <w:rPr>
          <w:sz w:val="24"/>
          <w:szCs w:val="24"/>
        </w:rPr>
        <w:t>. Denný stav sa obmedzí na počet dojníc k 1. máju roku. V prípade, ak je dojnica vyradená z chovu (napr. premiestnená do iného chovu, uhynula a podobne), nebude započítaná do denného stavu už v deň udalosti. V prípade, ak je dojnica zaradená do chovu (napr. premiestnená z iného chovu), alebo v prípade otelenia jalovice, bude započítaná do denného stavu už v deň udalosti. Podporu je možné poskytnúť, ak počet dojníc k 1. máju dosahuje najmenej 10 dobytčích jednotiek.</w:t>
      </w:r>
    </w:p>
    <w:p w14:paraId="245E2216" w14:textId="77777777" w:rsidR="00410A26" w:rsidRPr="00410A26" w:rsidRDefault="00410A26" w:rsidP="00FE149E">
      <w:pPr>
        <w:rPr>
          <w:sz w:val="24"/>
          <w:szCs w:val="24"/>
        </w:rPr>
      </w:pPr>
      <w:r w:rsidRPr="00410A26">
        <w:rPr>
          <w:sz w:val="24"/>
          <w:szCs w:val="24"/>
        </w:rPr>
        <w:t>Podporu nie je možné kombinovať s Podporou pastevného chovu dojníc. Prijímateľ podpory nemôže do podpory zahrnúť chov dojníc (farmu), ktorý má zahrnutý do žiadosti na priame platby na Podporu pastevného chovu dojníc. Kombinácia s inými podporami nie je obmedzená (napr. s viazanou podporou príjmu na kravy chované v systéme trhovej produkcie mlieka).</w:t>
      </w:r>
    </w:p>
    <w:p w14:paraId="4A4E5A4B" w14:textId="77777777" w:rsidR="00410A26" w:rsidRPr="00F977FC" w:rsidRDefault="00410A26" w:rsidP="00F977FC">
      <w:pPr>
        <w:rPr>
          <w:sz w:val="24"/>
          <w:szCs w:val="24"/>
        </w:rPr>
      </w:pPr>
      <w:r w:rsidRPr="00F977FC">
        <w:rPr>
          <w:sz w:val="24"/>
          <w:szCs w:val="24"/>
        </w:rPr>
        <w:t>Výberové kritéria pre zaradenie žiadosti do operácie:</w:t>
      </w:r>
    </w:p>
    <w:p w14:paraId="3AEAC0D8" w14:textId="77777777" w:rsidR="00410A26" w:rsidRDefault="00410A26" w:rsidP="00BB4D76">
      <w:pPr>
        <w:pStyle w:val="Odsekzoznamu"/>
        <w:numPr>
          <w:ilvl w:val="0"/>
          <w:numId w:val="18"/>
        </w:numPr>
        <w:tabs>
          <w:tab w:val="left" w:pos="284"/>
        </w:tabs>
        <w:ind w:left="0" w:firstLine="0"/>
        <w:rPr>
          <w:sz w:val="24"/>
          <w:szCs w:val="24"/>
        </w:rPr>
      </w:pPr>
      <w:r w:rsidRPr="00F977FC">
        <w:rPr>
          <w:sz w:val="24"/>
          <w:szCs w:val="24"/>
        </w:rPr>
        <w:t>Do prvého bodového pásma sa zaradia žiadosti žiadateľov registrovaných v registri ekologických prevádzkovateľov s registráciou na živočíšnu vý</w:t>
      </w:r>
      <w:r w:rsidR="00734EFD">
        <w:rPr>
          <w:sz w:val="24"/>
          <w:szCs w:val="24"/>
        </w:rPr>
        <w:t>robu v chove hovädzieho dobytka</w:t>
      </w:r>
      <w:r w:rsidR="00734EFD" w:rsidRPr="00734EFD">
        <w:t xml:space="preserve"> </w:t>
      </w:r>
      <w:r w:rsidR="00734EFD" w:rsidRPr="00734EFD">
        <w:rPr>
          <w:sz w:val="24"/>
          <w:szCs w:val="24"/>
        </w:rPr>
        <w:t>ku dňu podania žiadosti.</w:t>
      </w:r>
      <w:r w:rsidR="00734EFD">
        <w:rPr>
          <w:sz w:val="24"/>
          <w:szCs w:val="24"/>
        </w:rPr>
        <w:t xml:space="preserve">     </w:t>
      </w:r>
      <w:r w:rsidRPr="00F977FC">
        <w:rPr>
          <w:sz w:val="24"/>
          <w:szCs w:val="24"/>
        </w:rPr>
        <w:t xml:space="preserve"> </w:t>
      </w:r>
    </w:p>
    <w:p w14:paraId="5AF4F0E3" w14:textId="77777777" w:rsidR="00F977FC" w:rsidRDefault="00F977FC" w:rsidP="00F977FC">
      <w:pPr>
        <w:pStyle w:val="Odsekzoznamu"/>
        <w:tabs>
          <w:tab w:val="left" w:pos="284"/>
        </w:tabs>
        <w:ind w:left="0"/>
        <w:rPr>
          <w:sz w:val="24"/>
          <w:szCs w:val="24"/>
        </w:rPr>
      </w:pPr>
    </w:p>
    <w:p w14:paraId="01CA2D2E" w14:textId="77777777" w:rsidR="00410A26" w:rsidRPr="00691239" w:rsidRDefault="00410A26" w:rsidP="00BB4D76">
      <w:pPr>
        <w:pStyle w:val="Odsekzoznamu"/>
        <w:numPr>
          <w:ilvl w:val="0"/>
          <w:numId w:val="18"/>
        </w:numPr>
        <w:tabs>
          <w:tab w:val="left" w:pos="284"/>
        </w:tabs>
        <w:ind w:left="0" w:firstLine="0"/>
        <w:rPr>
          <w:sz w:val="24"/>
          <w:szCs w:val="24"/>
        </w:rPr>
      </w:pPr>
      <w:r w:rsidRPr="00691239">
        <w:rPr>
          <w:sz w:val="24"/>
          <w:szCs w:val="24"/>
        </w:rPr>
        <w:t>Do druhého bodového pásma sa zaradia žiadosti, ak všetky ustajňovacie priestory pre dojnice (dojnice produkujúce mlieko, nevzťahuje sa na ustajňovacie priestory pre zasušené dojnice a dojnice po otelení produkujúce mledzivo) v každom chove zahrnutom do žiadosti spĺňajú najmenej jednu z nižšie uvedených podmienok:</w:t>
      </w:r>
    </w:p>
    <w:p w14:paraId="4433E2BA" w14:textId="77777777" w:rsidR="00F977FC" w:rsidRPr="00691239" w:rsidRDefault="00F977FC" w:rsidP="00F977FC">
      <w:pPr>
        <w:pStyle w:val="Odsekzoznamu"/>
        <w:tabs>
          <w:tab w:val="left" w:pos="284"/>
        </w:tabs>
        <w:ind w:left="0"/>
        <w:rPr>
          <w:sz w:val="24"/>
          <w:szCs w:val="24"/>
        </w:rPr>
      </w:pPr>
    </w:p>
    <w:p w14:paraId="158DC913" w14:textId="77777777" w:rsidR="00410A26" w:rsidRPr="00691239" w:rsidRDefault="00410A26" w:rsidP="00BB4D76">
      <w:pPr>
        <w:pStyle w:val="Odsekzoznamu"/>
        <w:numPr>
          <w:ilvl w:val="0"/>
          <w:numId w:val="19"/>
        </w:numPr>
        <w:rPr>
          <w:sz w:val="24"/>
          <w:szCs w:val="24"/>
        </w:rPr>
      </w:pPr>
      <w:r w:rsidRPr="00691239">
        <w:rPr>
          <w:sz w:val="24"/>
          <w:szCs w:val="24"/>
        </w:rPr>
        <w:t xml:space="preserve">Na ustajňovací priestor nadväzuje vonkajší nespevnený výbeh ku ktorému majú dojnice prístup. Prístup nie je obmedzený, prípadne je obmedzovaný v nevhodných klimatických podmienkach, v noci a podobne. V tomto prípade majú dojnice k dispozícii väčšiu plochu ako je vyžadovaná pre plnenie podpory a s tým súvisiace benefity. </w:t>
      </w:r>
    </w:p>
    <w:p w14:paraId="7B679DAA" w14:textId="77777777" w:rsidR="00410A26" w:rsidRPr="00691239" w:rsidRDefault="00410A26" w:rsidP="00BB4D76">
      <w:pPr>
        <w:pStyle w:val="Odsekzoznamu"/>
        <w:numPr>
          <w:ilvl w:val="0"/>
          <w:numId w:val="19"/>
        </w:numPr>
        <w:rPr>
          <w:sz w:val="24"/>
          <w:szCs w:val="24"/>
        </w:rPr>
      </w:pPr>
      <w:r w:rsidRPr="00691239">
        <w:rPr>
          <w:sz w:val="24"/>
          <w:szCs w:val="24"/>
        </w:rPr>
        <w:t xml:space="preserve">Na ustajňovací priestor nadväzuje pasienok ku ktorému majú dojnice prístup. Prístup nie je obmedzený, prípadne je obmedzovaný mimo pastevného obdobia, alebo v nevhodných klimatických podmienkach, v noci a podobne. V tomto prípade majú dojnice k dispozície väčšiu plochu ako je vyžadovaná pre plnenie podpory, možnosť pasenia a s tým súvisiace benefity. </w:t>
      </w:r>
    </w:p>
    <w:p w14:paraId="511872B3" w14:textId="77777777" w:rsidR="00410A26" w:rsidRPr="00691239" w:rsidRDefault="00410A26" w:rsidP="00BB4D76">
      <w:pPr>
        <w:pStyle w:val="Odsekzoznamu"/>
        <w:numPr>
          <w:ilvl w:val="0"/>
          <w:numId w:val="19"/>
        </w:numPr>
        <w:rPr>
          <w:sz w:val="24"/>
          <w:szCs w:val="24"/>
        </w:rPr>
      </w:pPr>
      <w:r w:rsidRPr="00691239">
        <w:rPr>
          <w:sz w:val="24"/>
          <w:szCs w:val="24"/>
        </w:rPr>
        <w:t xml:space="preserve">V ustajňovacom priestore nie je roštová podlaha a je podstielaný slamou. Za slamu sa považujú produkty po zbere obilnín, bielkovinových plodín, tráv a podobne. Podstielanie môže byť v časti ustajňovacieho priestoru napr. ležovisko, výsledkom je aj produkcia maštaľného hnoja ako zmesi tuhých výkalov a kvapalných výkalov dojníc s podstielkou a prípadne so zvyškami krmiva. </w:t>
      </w:r>
    </w:p>
    <w:p w14:paraId="31F52541" w14:textId="77777777" w:rsidR="00410A26" w:rsidRPr="00691239" w:rsidRDefault="00410A26" w:rsidP="00BB4D76">
      <w:pPr>
        <w:pStyle w:val="Odsekzoznamu"/>
        <w:numPr>
          <w:ilvl w:val="0"/>
          <w:numId w:val="19"/>
        </w:numPr>
        <w:rPr>
          <w:sz w:val="24"/>
          <w:szCs w:val="24"/>
        </w:rPr>
      </w:pPr>
      <w:r w:rsidRPr="00691239">
        <w:rPr>
          <w:sz w:val="24"/>
          <w:szCs w:val="24"/>
        </w:rPr>
        <w:t>Ustajňovací priestor je vybavený ventilačnými rolovacími stenami.</w:t>
      </w:r>
    </w:p>
    <w:p w14:paraId="24A2FB7E" w14:textId="77777777" w:rsidR="00410A26" w:rsidRPr="00691239" w:rsidRDefault="00410A26" w:rsidP="00410A26">
      <w:pPr>
        <w:rPr>
          <w:sz w:val="24"/>
          <w:szCs w:val="24"/>
        </w:rPr>
      </w:pPr>
    </w:p>
    <w:p w14:paraId="1B96D230" w14:textId="77777777" w:rsidR="00F977FC" w:rsidRPr="00691239" w:rsidRDefault="00410A26" w:rsidP="00BB4D76">
      <w:pPr>
        <w:pStyle w:val="Odsekzoznamu"/>
        <w:numPr>
          <w:ilvl w:val="0"/>
          <w:numId w:val="18"/>
        </w:numPr>
        <w:tabs>
          <w:tab w:val="left" w:pos="284"/>
        </w:tabs>
        <w:ind w:left="0" w:firstLine="0"/>
        <w:rPr>
          <w:sz w:val="24"/>
          <w:szCs w:val="24"/>
        </w:rPr>
      </w:pPr>
      <w:r w:rsidRPr="00691239">
        <w:rPr>
          <w:sz w:val="24"/>
          <w:szCs w:val="24"/>
        </w:rPr>
        <w:t>Do tretieho bodového pásma sa zaradia žiadosti, ktoré nespĺňajú podmienky na zaradenie do prvého alebo druhého bodového pásma.</w:t>
      </w:r>
    </w:p>
    <w:p w14:paraId="040A44DF" w14:textId="77777777" w:rsidR="00F977FC" w:rsidRPr="00F977FC" w:rsidRDefault="00F977FC" w:rsidP="00F977FC">
      <w:pPr>
        <w:rPr>
          <w:sz w:val="24"/>
          <w:szCs w:val="24"/>
        </w:rPr>
      </w:pPr>
      <w:r w:rsidRPr="00F977FC">
        <w:rPr>
          <w:sz w:val="24"/>
          <w:szCs w:val="24"/>
        </w:rPr>
        <w:t>Základné termíny</w:t>
      </w:r>
    </w:p>
    <w:tbl>
      <w:tblPr>
        <w:tblStyle w:val="Mriekatabuky"/>
        <w:tblW w:w="0" w:type="auto"/>
        <w:tblLayout w:type="fixed"/>
        <w:tblLook w:val="04A0" w:firstRow="1" w:lastRow="0" w:firstColumn="1" w:lastColumn="0" w:noHBand="0" w:noVBand="1"/>
      </w:tblPr>
      <w:tblGrid>
        <w:gridCol w:w="4836"/>
        <w:gridCol w:w="1994"/>
        <w:gridCol w:w="2273"/>
      </w:tblGrid>
      <w:tr w:rsidR="00F977FC" w:rsidRPr="00F977FC" w14:paraId="5DDB40DA" w14:textId="77777777" w:rsidTr="000104E7">
        <w:trPr>
          <w:trHeight w:val="325"/>
        </w:trPr>
        <w:tc>
          <w:tcPr>
            <w:tcW w:w="4836" w:type="dxa"/>
          </w:tcPr>
          <w:p w14:paraId="1900D2CA" w14:textId="77777777" w:rsidR="00F977FC" w:rsidRPr="00F977FC" w:rsidRDefault="00F977FC" w:rsidP="00F977FC">
            <w:pPr>
              <w:spacing w:after="160" w:line="259" w:lineRule="auto"/>
              <w:rPr>
                <w:sz w:val="24"/>
                <w:szCs w:val="24"/>
              </w:rPr>
            </w:pPr>
            <w:r w:rsidRPr="00F977FC">
              <w:rPr>
                <w:sz w:val="24"/>
                <w:szCs w:val="24"/>
              </w:rPr>
              <w:t>Podmienka</w:t>
            </w:r>
          </w:p>
        </w:tc>
        <w:tc>
          <w:tcPr>
            <w:tcW w:w="1994" w:type="dxa"/>
          </w:tcPr>
          <w:p w14:paraId="4FA35690" w14:textId="77777777" w:rsidR="00F977FC" w:rsidRPr="00F977FC" w:rsidRDefault="00F977FC" w:rsidP="00F977FC">
            <w:pPr>
              <w:spacing w:after="160" w:line="259" w:lineRule="auto"/>
              <w:rPr>
                <w:sz w:val="24"/>
                <w:szCs w:val="24"/>
              </w:rPr>
            </w:pPr>
            <w:r w:rsidRPr="00F977FC">
              <w:rPr>
                <w:sz w:val="24"/>
                <w:szCs w:val="24"/>
              </w:rPr>
              <w:t>Počiatočný termín</w:t>
            </w:r>
          </w:p>
        </w:tc>
        <w:tc>
          <w:tcPr>
            <w:tcW w:w="2273" w:type="dxa"/>
          </w:tcPr>
          <w:p w14:paraId="483CC195" w14:textId="77777777" w:rsidR="00F977FC" w:rsidRPr="00F977FC" w:rsidRDefault="00F977FC" w:rsidP="00F977FC">
            <w:pPr>
              <w:spacing w:after="160" w:line="259" w:lineRule="auto"/>
              <w:rPr>
                <w:sz w:val="24"/>
                <w:szCs w:val="24"/>
              </w:rPr>
            </w:pPr>
            <w:r w:rsidRPr="00F977FC">
              <w:rPr>
                <w:sz w:val="24"/>
                <w:szCs w:val="24"/>
              </w:rPr>
              <w:t>Konečný termín</w:t>
            </w:r>
          </w:p>
        </w:tc>
      </w:tr>
      <w:tr w:rsidR="00F977FC" w:rsidRPr="00F977FC" w14:paraId="17B4B85B" w14:textId="77777777" w:rsidTr="000104E7">
        <w:trPr>
          <w:trHeight w:val="565"/>
        </w:trPr>
        <w:tc>
          <w:tcPr>
            <w:tcW w:w="4836" w:type="dxa"/>
          </w:tcPr>
          <w:p w14:paraId="3F53CF3A" w14:textId="77777777" w:rsidR="00F977FC" w:rsidRPr="00F977FC" w:rsidRDefault="00F977FC" w:rsidP="00F977FC">
            <w:pPr>
              <w:spacing w:after="160" w:line="259" w:lineRule="auto"/>
              <w:rPr>
                <w:sz w:val="24"/>
                <w:szCs w:val="24"/>
              </w:rPr>
            </w:pPr>
            <w:r w:rsidRPr="00F977FC">
              <w:rPr>
                <w:sz w:val="24"/>
                <w:szCs w:val="24"/>
              </w:rPr>
              <w:lastRenderedPageBreak/>
              <w:t>Obdobie záväzku pre plnenie podmienok</w:t>
            </w:r>
          </w:p>
        </w:tc>
        <w:tc>
          <w:tcPr>
            <w:tcW w:w="1994" w:type="dxa"/>
          </w:tcPr>
          <w:p w14:paraId="0D41AA5B" w14:textId="77777777" w:rsidR="00F977FC" w:rsidRPr="00F977FC" w:rsidRDefault="00F977FC" w:rsidP="00F977FC">
            <w:pPr>
              <w:spacing w:after="160" w:line="259" w:lineRule="auto"/>
              <w:rPr>
                <w:sz w:val="24"/>
                <w:szCs w:val="24"/>
              </w:rPr>
            </w:pPr>
            <w:r w:rsidRPr="00F977FC">
              <w:rPr>
                <w:sz w:val="24"/>
                <w:szCs w:val="24"/>
              </w:rPr>
              <w:t>1.5. roku</w:t>
            </w:r>
          </w:p>
        </w:tc>
        <w:tc>
          <w:tcPr>
            <w:tcW w:w="2273" w:type="dxa"/>
          </w:tcPr>
          <w:p w14:paraId="2B312712" w14:textId="77777777" w:rsidR="00F977FC" w:rsidRPr="00F977FC" w:rsidRDefault="00F977FC" w:rsidP="00F977FC">
            <w:pPr>
              <w:spacing w:after="160" w:line="259" w:lineRule="auto"/>
              <w:rPr>
                <w:sz w:val="24"/>
                <w:szCs w:val="24"/>
              </w:rPr>
            </w:pPr>
            <w:r w:rsidRPr="00F977FC">
              <w:rPr>
                <w:sz w:val="24"/>
                <w:szCs w:val="24"/>
              </w:rPr>
              <w:t>30.4. nasledovného roku</w:t>
            </w:r>
          </w:p>
        </w:tc>
      </w:tr>
      <w:tr w:rsidR="00F977FC" w:rsidRPr="00F977FC" w14:paraId="3B70FBB0" w14:textId="77777777" w:rsidTr="000104E7">
        <w:trPr>
          <w:trHeight w:val="642"/>
        </w:trPr>
        <w:tc>
          <w:tcPr>
            <w:tcW w:w="4836" w:type="dxa"/>
          </w:tcPr>
          <w:p w14:paraId="0B11343C" w14:textId="77777777" w:rsidR="00F977FC" w:rsidRPr="00F977FC" w:rsidRDefault="00F977FC" w:rsidP="00F977FC">
            <w:pPr>
              <w:spacing w:after="160" w:line="259" w:lineRule="auto"/>
              <w:rPr>
                <w:sz w:val="24"/>
                <w:szCs w:val="24"/>
              </w:rPr>
            </w:pPr>
            <w:r w:rsidRPr="00F977FC">
              <w:rPr>
                <w:sz w:val="24"/>
                <w:szCs w:val="24"/>
              </w:rPr>
              <w:t>Obdobie na zabezpečenie temperovanej vody</w:t>
            </w:r>
          </w:p>
        </w:tc>
        <w:tc>
          <w:tcPr>
            <w:tcW w:w="1994" w:type="dxa"/>
          </w:tcPr>
          <w:p w14:paraId="2E0D859D" w14:textId="77777777" w:rsidR="00F977FC" w:rsidRPr="00F977FC" w:rsidRDefault="00F977FC" w:rsidP="00F977FC">
            <w:pPr>
              <w:spacing w:after="160" w:line="259" w:lineRule="auto"/>
              <w:rPr>
                <w:sz w:val="24"/>
                <w:szCs w:val="24"/>
              </w:rPr>
            </w:pPr>
            <w:r w:rsidRPr="00F977FC">
              <w:rPr>
                <w:sz w:val="24"/>
                <w:szCs w:val="24"/>
              </w:rPr>
              <w:t>15.11. roku</w:t>
            </w:r>
          </w:p>
        </w:tc>
        <w:tc>
          <w:tcPr>
            <w:tcW w:w="2273" w:type="dxa"/>
          </w:tcPr>
          <w:p w14:paraId="57CBAB21" w14:textId="77777777" w:rsidR="00F977FC" w:rsidRPr="00F977FC" w:rsidRDefault="00F977FC" w:rsidP="00F977FC">
            <w:pPr>
              <w:spacing w:after="160" w:line="259" w:lineRule="auto"/>
              <w:rPr>
                <w:sz w:val="24"/>
                <w:szCs w:val="24"/>
              </w:rPr>
            </w:pPr>
            <w:r w:rsidRPr="00F977FC">
              <w:rPr>
                <w:sz w:val="24"/>
                <w:szCs w:val="24"/>
              </w:rPr>
              <w:t>15.2. nasledovného roku</w:t>
            </w:r>
          </w:p>
        </w:tc>
      </w:tr>
      <w:tr w:rsidR="00F977FC" w:rsidRPr="00F977FC" w14:paraId="0DE25B8B" w14:textId="77777777" w:rsidTr="000104E7">
        <w:trPr>
          <w:trHeight w:val="547"/>
        </w:trPr>
        <w:tc>
          <w:tcPr>
            <w:tcW w:w="4836" w:type="dxa"/>
          </w:tcPr>
          <w:p w14:paraId="78745B96" w14:textId="77777777" w:rsidR="00F977FC" w:rsidRPr="00F977FC" w:rsidRDefault="00F977FC" w:rsidP="00F977FC">
            <w:pPr>
              <w:spacing w:after="160" w:line="259" w:lineRule="auto"/>
              <w:rPr>
                <w:sz w:val="24"/>
                <w:szCs w:val="24"/>
              </w:rPr>
            </w:pPr>
            <w:r w:rsidRPr="00F977FC">
              <w:rPr>
                <w:sz w:val="24"/>
                <w:szCs w:val="24"/>
              </w:rPr>
              <w:t>Dátum pre určenie maximálneho stavu dojníc</w:t>
            </w:r>
          </w:p>
        </w:tc>
        <w:tc>
          <w:tcPr>
            <w:tcW w:w="1994" w:type="dxa"/>
          </w:tcPr>
          <w:p w14:paraId="22EA82BA" w14:textId="77777777" w:rsidR="00F977FC" w:rsidRPr="00F977FC" w:rsidRDefault="00F977FC" w:rsidP="00F977FC">
            <w:pPr>
              <w:spacing w:after="160" w:line="259" w:lineRule="auto"/>
              <w:rPr>
                <w:sz w:val="24"/>
                <w:szCs w:val="24"/>
              </w:rPr>
            </w:pPr>
            <w:r w:rsidRPr="00F977FC">
              <w:rPr>
                <w:sz w:val="24"/>
                <w:szCs w:val="24"/>
              </w:rPr>
              <w:t>-</w:t>
            </w:r>
          </w:p>
        </w:tc>
        <w:tc>
          <w:tcPr>
            <w:tcW w:w="2273" w:type="dxa"/>
          </w:tcPr>
          <w:p w14:paraId="19A5EF84" w14:textId="77777777" w:rsidR="00F977FC" w:rsidRPr="00F977FC" w:rsidRDefault="00F977FC" w:rsidP="00F977FC">
            <w:pPr>
              <w:spacing w:after="160" w:line="259" w:lineRule="auto"/>
              <w:rPr>
                <w:sz w:val="24"/>
                <w:szCs w:val="24"/>
              </w:rPr>
            </w:pPr>
            <w:r w:rsidRPr="00F977FC">
              <w:rPr>
                <w:sz w:val="24"/>
                <w:szCs w:val="24"/>
              </w:rPr>
              <w:t>1.5. roku</w:t>
            </w:r>
          </w:p>
        </w:tc>
      </w:tr>
      <w:tr w:rsidR="00F977FC" w:rsidRPr="00F977FC" w14:paraId="6057D213" w14:textId="77777777" w:rsidTr="000104E7">
        <w:trPr>
          <w:trHeight w:val="556"/>
        </w:trPr>
        <w:tc>
          <w:tcPr>
            <w:tcW w:w="4836" w:type="dxa"/>
          </w:tcPr>
          <w:p w14:paraId="3FDEAD00" w14:textId="77777777" w:rsidR="00F977FC" w:rsidRPr="00F977FC" w:rsidRDefault="00F977FC" w:rsidP="00F977FC">
            <w:pPr>
              <w:spacing w:after="160" w:line="259" w:lineRule="auto"/>
              <w:rPr>
                <w:sz w:val="24"/>
                <w:szCs w:val="24"/>
              </w:rPr>
            </w:pPr>
            <w:r w:rsidRPr="00F977FC">
              <w:rPr>
                <w:sz w:val="24"/>
                <w:szCs w:val="24"/>
              </w:rPr>
              <w:t>Obdobie pre výpočet priemerného stavu dojníc</w:t>
            </w:r>
          </w:p>
        </w:tc>
        <w:tc>
          <w:tcPr>
            <w:tcW w:w="1994" w:type="dxa"/>
          </w:tcPr>
          <w:p w14:paraId="5C9FBA1B" w14:textId="77777777" w:rsidR="00F977FC" w:rsidRPr="00F977FC" w:rsidRDefault="00F977FC" w:rsidP="00F977FC">
            <w:pPr>
              <w:spacing w:after="160" w:line="259" w:lineRule="auto"/>
              <w:rPr>
                <w:sz w:val="24"/>
                <w:szCs w:val="24"/>
              </w:rPr>
            </w:pPr>
            <w:r w:rsidRPr="00F977FC">
              <w:rPr>
                <w:sz w:val="24"/>
                <w:szCs w:val="24"/>
              </w:rPr>
              <w:t>1.5. roku</w:t>
            </w:r>
          </w:p>
        </w:tc>
        <w:tc>
          <w:tcPr>
            <w:tcW w:w="2273" w:type="dxa"/>
          </w:tcPr>
          <w:p w14:paraId="76B3873B" w14:textId="77777777" w:rsidR="00F977FC" w:rsidRPr="00F977FC" w:rsidRDefault="00F977FC" w:rsidP="00F977FC">
            <w:pPr>
              <w:spacing w:after="160" w:line="259" w:lineRule="auto"/>
              <w:rPr>
                <w:sz w:val="24"/>
                <w:szCs w:val="24"/>
              </w:rPr>
            </w:pPr>
            <w:r w:rsidRPr="00F977FC">
              <w:rPr>
                <w:sz w:val="24"/>
                <w:szCs w:val="24"/>
              </w:rPr>
              <w:t>31.12. roku</w:t>
            </w:r>
          </w:p>
        </w:tc>
      </w:tr>
    </w:tbl>
    <w:p w14:paraId="71012BC2" w14:textId="70422E0C" w:rsidR="008A2431" w:rsidRDefault="008A2431" w:rsidP="008A2431"/>
    <w:p w14:paraId="54F897C1" w14:textId="77777777" w:rsidR="008A2431" w:rsidRPr="008A2431" w:rsidRDefault="008A2431" w:rsidP="008A2431">
      <w:pPr>
        <w:tabs>
          <w:tab w:val="left" w:pos="1640"/>
        </w:tabs>
        <w:spacing w:before="240"/>
        <w:jc w:val="center"/>
        <w:rPr>
          <w:b/>
          <w:sz w:val="28"/>
          <w:szCs w:val="28"/>
        </w:rPr>
      </w:pPr>
      <w:r w:rsidRPr="008A2431">
        <w:rPr>
          <w:b/>
          <w:sz w:val="28"/>
          <w:szCs w:val="28"/>
        </w:rPr>
        <w:t>K § 15</w:t>
      </w:r>
    </w:p>
    <w:p w14:paraId="5FE29EB4" w14:textId="77777777" w:rsidR="008A2431" w:rsidRDefault="008A2431" w:rsidP="008A2431">
      <w:pPr>
        <w:pStyle w:val="Nadpis2"/>
        <w:spacing w:after="240"/>
        <w:jc w:val="center"/>
        <w:rPr>
          <w:b/>
          <w:color w:val="auto"/>
        </w:rPr>
      </w:pPr>
      <w:bookmarkStart w:id="7" w:name="_Toc130279320"/>
      <w:r w:rsidRPr="008A2431">
        <w:rPr>
          <w:b/>
          <w:color w:val="auto"/>
        </w:rPr>
        <w:t>Zlepšenie podmienok ustajnenia oviec a kôz</w:t>
      </w:r>
      <w:bookmarkEnd w:id="7"/>
    </w:p>
    <w:p w14:paraId="13EF4632" w14:textId="77777777" w:rsidR="008A2431" w:rsidRPr="008A2431" w:rsidRDefault="008A2431" w:rsidP="008E4807">
      <w:pPr>
        <w:rPr>
          <w:sz w:val="24"/>
          <w:szCs w:val="24"/>
        </w:rPr>
      </w:pPr>
      <w:r w:rsidRPr="008A2431">
        <w:rPr>
          <w:sz w:val="24"/>
          <w:szCs w:val="24"/>
        </w:rPr>
        <w:t>Cieľom podpory je zabezpečiť ovciam a kozám zlepšenie podmienok ustajnenia zvýšením ich životného priestoru. Zvýšená starostlivosť o paznechty a včasné odhalenie parazitov majú za cieľ zlepšenie zdravotného stavu zvierat. Na podporu sú oprávnené ovce a kozy bez ohľadu na druh produkcie na ktorý sú chované (napr. mlieko, mäso, iné).</w:t>
      </w:r>
    </w:p>
    <w:p w14:paraId="5D64A7BB" w14:textId="77777777" w:rsidR="00B228F3" w:rsidRDefault="008A2431" w:rsidP="008E4807">
      <w:pPr>
        <w:rPr>
          <w:sz w:val="24"/>
          <w:szCs w:val="24"/>
        </w:rPr>
      </w:pPr>
      <w:r w:rsidRPr="008A2431">
        <w:rPr>
          <w:sz w:val="24"/>
          <w:szCs w:val="24"/>
        </w:rPr>
        <w:t xml:space="preserve">Podporu je možné poskytnúť v chove oviec a kôz, v ktorom prijímateľ podpory zabezpečí požadované plochy pri ustajnení v skupinách, v ustajňovacích priestoroch, ktoré sú o 15 % navýšené oproti požadovaným v nariadení vlády SR č. 322/2003 Z. z. o ochrane zvierat chovaných na farmárske účely. </w:t>
      </w:r>
    </w:p>
    <w:p w14:paraId="79839A48" w14:textId="77777777" w:rsidR="008A2431" w:rsidRPr="008A2431" w:rsidRDefault="008A2431" w:rsidP="00B228F3">
      <w:pPr>
        <w:rPr>
          <w:sz w:val="24"/>
          <w:szCs w:val="24"/>
        </w:rPr>
      </w:pPr>
      <w:r w:rsidRPr="008A2431">
        <w:rPr>
          <w:sz w:val="24"/>
          <w:szCs w:val="24"/>
        </w:rPr>
        <w:t>Minimálne požadované plochy v ustajňovacom priestore:</w:t>
      </w:r>
    </w:p>
    <w:p w14:paraId="48C2A4D5" w14:textId="77777777" w:rsidR="008A2431" w:rsidRPr="008A2431" w:rsidRDefault="008A2431" w:rsidP="00BB4D76">
      <w:pPr>
        <w:pStyle w:val="Odsekzoznamu"/>
        <w:numPr>
          <w:ilvl w:val="0"/>
          <w:numId w:val="20"/>
        </w:numPr>
        <w:rPr>
          <w:sz w:val="24"/>
          <w:szCs w:val="24"/>
        </w:rPr>
      </w:pPr>
      <w:r w:rsidRPr="008A2431">
        <w:rPr>
          <w:sz w:val="24"/>
          <w:szCs w:val="24"/>
        </w:rPr>
        <w:t>0,81 m</w:t>
      </w:r>
      <w:r w:rsidRPr="00F77680">
        <w:rPr>
          <w:sz w:val="24"/>
          <w:szCs w:val="24"/>
          <w:vertAlign w:val="superscript"/>
        </w:rPr>
        <w:t>2</w:t>
      </w:r>
      <w:r w:rsidRPr="008A2431">
        <w:rPr>
          <w:sz w:val="24"/>
          <w:szCs w:val="24"/>
        </w:rPr>
        <w:t xml:space="preserve"> na bahnicu alebo kozu,</w:t>
      </w:r>
    </w:p>
    <w:p w14:paraId="6E3A4FC6" w14:textId="4A52F06D" w:rsidR="008A2431" w:rsidRPr="008A2431" w:rsidRDefault="008A2431" w:rsidP="00BB4D76">
      <w:pPr>
        <w:pStyle w:val="Odsekzoznamu"/>
        <w:numPr>
          <w:ilvl w:val="0"/>
          <w:numId w:val="20"/>
        </w:numPr>
        <w:rPr>
          <w:sz w:val="24"/>
          <w:szCs w:val="24"/>
        </w:rPr>
      </w:pPr>
      <w:r w:rsidRPr="008A2431">
        <w:rPr>
          <w:sz w:val="24"/>
          <w:szCs w:val="24"/>
        </w:rPr>
        <w:t xml:space="preserve">1,38 </w:t>
      </w:r>
      <w:r w:rsidR="00F77680" w:rsidRPr="008A2431">
        <w:rPr>
          <w:sz w:val="24"/>
          <w:szCs w:val="24"/>
        </w:rPr>
        <w:t>m</w:t>
      </w:r>
      <w:r w:rsidR="00F77680" w:rsidRPr="00F77680">
        <w:rPr>
          <w:sz w:val="24"/>
          <w:szCs w:val="24"/>
          <w:vertAlign w:val="superscript"/>
        </w:rPr>
        <w:t>2</w:t>
      </w:r>
      <w:r w:rsidR="00F77680" w:rsidRPr="008A2431">
        <w:rPr>
          <w:sz w:val="24"/>
          <w:szCs w:val="24"/>
        </w:rPr>
        <w:t xml:space="preserve"> </w:t>
      </w:r>
      <w:r w:rsidRPr="008A2431">
        <w:rPr>
          <w:sz w:val="24"/>
          <w:szCs w:val="24"/>
        </w:rPr>
        <w:t>na bahnicu s jedným jahňaťom alebo kozu s jedným kozľaťom,</w:t>
      </w:r>
    </w:p>
    <w:p w14:paraId="4E135B4F" w14:textId="1A3DA85A" w:rsidR="008A2431" w:rsidRPr="008A2431" w:rsidRDefault="008A2431" w:rsidP="00BB4D76">
      <w:pPr>
        <w:pStyle w:val="Odsekzoznamu"/>
        <w:numPr>
          <w:ilvl w:val="0"/>
          <w:numId w:val="20"/>
        </w:numPr>
        <w:rPr>
          <w:sz w:val="24"/>
          <w:szCs w:val="24"/>
        </w:rPr>
      </w:pPr>
      <w:r w:rsidRPr="008A2431">
        <w:rPr>
          <w:sz w:val="24"/>
          <w:szCs w:val="24"/>
        </w:rPr>
        <w:t xml:space="preserve">1,5 </w:t>
      </w:r>
      <w:r w:rsidR="00F77680" w:rsidRPr="008A2431">
        <w:rPr>
          <w:sz w:val="24"/>
          <w:szCs w:val="24"/>
        </w:rPr>
        <w:t>m</w:t>
      </w:r>
      <w:r w:rsidR="00F77680" w:rsidRPr="00F77680">
        <w:rPr>
          <w:sz w:val="24"/>
          <w:szCs w:val="24"/>
          <w:vertAlign w:val="superscript"/>
        </w:rPr>
        <w:t>2</w:t>
      </w:r>
      <w:r w:rsidRPr="008A2431">
        <w:rPr>
          <w:sz w:val="24"/>
          <w:szCs w:val="24"/>
        </w:rPr>
        <w:t xml:space="preserve"> na bahnicu s dvomi jahňatami a 0,46 </w:t>
      </w:r>
      <w:r w:rsidR="00F77680" w:rsidRPr="008A2431">
        <w:rPr>
          <w:sz w:val="24"/>
          <w:szCs w:val="24"/>
        </w:rPr>
        <w:t>m</w:t>
      </w:r>
      <w:r w:rsidR="00F77680" w:rsidRPr="00F77680">
        <w:rPr>
          <w:sz w:val="24"/>
          <w:szCs w:val="24"/>
          <w:vertAlign w:val="superscript"/>
        </w:rPr>
        <w:t>2</w:t>
      </w:r>
      <w:r w:rsidRPr="008A2431">
        <w:rPr>
          <w:sz w:val="24"/>
          <w:szCs w:val="24"/>
        </w:rPr>
        <w:t xml:space="preserve"> na tretie a ďalšie jahňa vo viacpočetnom vrhu,</w:t>
      </w:r>
    </w:p>
    <w:p w14:paraId="57A2D39E" w14:textId="118FF675" w:rsidR="008A2431" w:rsidRPr="008A2431" w:rsidRDefault="008A2431" w:rsidP="00BB4D76">
      <w:pPr>
        <w:pStyle w:val="Odsekzoznamu"/>
        <w:numPr>
          <w:ilvl w:val="0"/>
          <w:numId w:val="20"/>
        </w:numPr>
        <w:rPr>
          <w:sz w:val="24"/>
          <w:szCs w:val="24"/>
        </w:rPr>
      </w:pPr>
      <w:r w:rsidRPr="008A2431">
        <w:rPr>
          <w:sz w:val="24"/>
          <w:szCs w:val="24"/>
        </w:rPr>
        <w:t xml:space="preserve">1,61 </w:t>
      </w:r>
      <w:r w:rsidR="00F77680" w:rsidRPr="008A2431">
        <w:rPr>
          <w:sz w:val="24"/>
          <w:szCs w:val="24"/>
        </w:rPr>
        <w:t>m</w:t>
      </w:r>
      <w:r w:rsidR="00F77680" w:rsidRPr="00F77680">
        <w:rPr>
          <w:sz w:val="24"/>
          <w:szCs w:val="24"/>
          <w:vertAlign w:val="superscript"/>
        </w:rPr>
        <w:t>2</w:t>
      </w:r>
      <w:r w:rsidRPr="008A2431">
        <w:rPr>
          <w:sz w:val="24"/>
          <w:szCs w:val="24"/>
        </w:rPr>
        <w:t xml:space="preserve"> na kozu s dvomi kozľatami a 0,345 </w:t>
      </w:r>
      <w:r w:rsidR="00F77680" w:rsidRPr="008A2431">
        <w:rPr>
          <w:sz w:val="24"/>
          <w:szCs w:val="24"/>
        </w:rPr>
        <w:t>m</w:t>
      </w:r>
      <w:r w:rsidR="00F77680" w:rsidRPr="00F77680">
        <w:rPr>
          <w:sz w:val="24"/>
          <w:szCs w:val="24"/>
          <w:vertAlign w:val="superscript"/>
        </w:rPr>
        <w:t>2</w:t>
      </w:r>
      <w:r w:rsidRPr="008A2431">
        <w:rPr>
          <w:sz w:val="24"/>
          <w:szCs w:val="24"/>
        </w:rPr>
        <w:t xml:space="preserve"> na tretie a ďalšie kozľa vo viacpočetnom vrhu,</w:t>
      </w:r>
    </w:p>
    <w:p w14:paraId="1C9D4026" w14:textId="283A1CFD" w:rsidR="008A2431" w:rsidRPr="008A2431" w:rsidRDefault="008A2431" w:rsidP="00BB4D76">
      <w:pPr>
        <w:pStyle w:val="Odsekzoznamu"/>
        <w:numPr>
          <w:ilvl w:val="0"/>
          <w:numId w:val="20"/>
        </w:numPr>
        <w:rPr>
          <w:sz w:val="24"/>
          <w:szCs w:val="24"/>
        </w:rPr>
      </w:pPr>
      <w:r w:rsidRPr="008A2431">
        <w:rPr>
          <w:sz w:val="24"/>
          <w:szCs w:val="24"/>
        </w:rPr>
        <w:t xml:space="preserve">0,58 </w:t>
      </w:r>
      <w:r w:rsidR="00F77680" w:rsidRPr="008A2431">
        <w:rPr>
          <w:sz w:val="24"/>
          <w:szCs w:val="24"/>
        </w:rPr>
        <w:t>m</w:t>
      </w:r>
      <w:r w:rsidR="00F77680" w:rsidRPr="00F77680">
        <w:rPr>
          <w:sz w:val="24"/>
          <w:szCs w:val="24"/>
          <w:vertAlign w:val="superscript"/>
        </w:rPr>
        <w:t>2</w:t>
      </w:r>
      <w:r w:rsidRPr="008A2431">
        <w:rPr>
          <w:sz w:val="24"/>
          <w:szCs w:val="24"/>
        </w:rPr>
        <w:t xml:space="preserve"> na jarku alebo kozičku na hlbokej podstielke.</w:t>
      </w:r>
    </w:p>
    <w:p w14:paraId="57B2ACEC" w14:textId="77777777" w:rsidR="008A2431" w:rsidRPr="00B228F3" w:rsidRDefault="008A2431" w:rsidP="008E4807">
      <w:pPr>
        <w:rPr>
          <w:sz w:val="24"/>
          <w:szCs w:val="24"/>
        </w:rPr>
      </w:pPr>
      <w:r w:rsidRPr="00B228F3">
        <w:rPr>
          <w:sz w:val="24"/>
          <w:szCs w:val="24"/>
        </w:rPr>
        <w:t>Podmienkou pre poskytnutie podpory je jedenkrát za tri mesiace u oviec a kôz od 24 mesiacov veku vykonať</w:t>
      </w:r>
    </w:p>
    <w:p w14:paraId="7CA0BFA2" w14:textId="77777777" w:rsidR="008A2431" w:rsidRPr="00B228F3" w:rsidRDefault="008A2431" w:rsidP="00BB4D76">
      <w:pPr>
        <w:pStyle w:val="Odsekzoznamu"/>
        <w:numPr>
          <w:ilvl w:val="0"/>
          <w:numId w:val="21"/>
        </w:numPr>
        <w:rPr>
          <w:sz w:val="24"/>
          <w:szCs w:val="24"/>
        </w:rPr>
      </w:pPr>
      <w:r w:rsidRPr="00B228F3">
        <w:rPr>
          <w:sz w:val="24"/>
          <w:szCs w:val="24"/>
        </w:rPr>
        <w:t xml:space="preserve">individuálnu kontrolu paznechtov, ak sa pri kontrole zistia prerastené paznechty, príznaky ochorenia paznechtov a podobne, je potrebné vykonať </w:t>
      </w:r>
      <w:proofErr w:type="spellStart"/>
      <w:r w:rsidRPr="00B228F3">
        <w:rPr>
          <w:sz w:val="24"/>
          <w:szCs w:val="24"/>
        </w:rPr>
        <w:t>paznechtovanie</w:t>
      </w:r>
      <w:proofErr w:type="spellEnd"/>
      <w:r w:rsidRPr="00B228F3">
        <w:rPr>
          <w:sz w:val="24"/>
          <w:szCs w:val="24"/>
        </w:rPr>
        <w:t xml:space="preserve"> zvieraťa alebo ošetrenie paznechtu,</w:t>
      </w:r>
    </w:p>
    <w:p w14:paraId="3DE4AB41" w14:textId="77777777" w:rsidR="008A2431" w:rsidRPr="00B228F3" w:rsidRDefault="008A2431" w:rsidP="00BB4D76">
      <w:pPr>
        <w:pStyle w:val="Odsekzoznamu"/>
        <w:numPr>
          <w:ilvl w:val="0"/>
          <w:numId w:val="21"/>
        </w:numPr>
        <w:rPr>
          <w:sz w:val="24"/>
          <w:szCs w:val="24"/>
        </w:rPr>
      </w:pPr>
      <w:r w:rsidRPr="00B228F3">
        <w:rPr>
          <w:sz w:val="24"/>
          <w:szCs w:val="24"/>
        </w:rPr>
        <w:t>prevádzanie oviec a kôz cez dezinfekčný brod.</w:t>
      </w:r>
    </w:p>
    <w:p w14:paraId="088AAAC4" w14:textId="77777777" w:rsidR="008A2431" w:rsidRPr="00B228F3" w:rsidRDefault="008A2431" w:rsidP="008E4807">
      <w:pPr>
        <w:rPr>
          <w:sz w:val="24"/>
          <w:szCs w:val="24"/>
        </w:rPr>
      </w:pPr>
      <w:r w:rsidRPr="00B228F3">
        <w:rPr>
          <w:sz w:val="24"/>
          <w:szCs w:val="24"/>
        </w:rPr>
        <w:t>Pre účely dodržania podmienky podpory je potrebné vypracovať záznam o vykonaných úkonoch. Záznam by mal obsahovať najmä:</w:t>
      </w:r>
    </w:p>
    <w:p w14:paraId="4AC5E5FD" w14:textId="77777777" w:rsidR="008A2431" w:rsidRDefault="008A2431" w:rsidP="00BB4D76">
      <w:pPr>
        <w:pStyle w:val="Odsekzoznamu"/>
        <w:numPr>
          <w:ilvl w:val="0"/>
          <w:numId w:val="22"/>
        </w:numPr>
        <w:rPr>
          <w:sz w:val="24"/>
          <w:szCs w:val="24"/>
        </w:rPr>
      </w:pPr>
      <w:r w:rsidRPr="00B228F3">
        <w:rPr>
          <w:sz w:val="24"/>
          <w:szCs w:val="24"/>
        </w:rPr>
        <w:t xml:space="preserve">dátum vykonanej individuálnej kontroly paznechtov, </w:t>
      </w:r>
    </w:p>
    <w:p w14:paraId="2514EB03" w14:textId="77777777" w:rsidR="008A2431" w:rsidRDefault="008A2431" w:rsidP="00BB4D76">
      <w:pPr>
        <w:pStyle w:val="Odsekzoznamu"/>
        <w:numPr>
          <w:ilvl w:val="0"/>
          <w:numId w:val="22"/>
        </w:numPr>
        <w:rPr>
          <w:sz w:val="24"/>
          <w:szCs w:val="24"/>
        </w:rPr>
      </w:pPr>
      <w:r w:rsidRPr="00B228F3">
        <w:rPr>
          <w:sz w:val="24"/>
          <w:szCs w:val="24"/>
        </w:rPr>
        <w:t xml:space="preserve">počet zvierat ktoré boli podrobené individuálnej kontrole paznechtov, </w:t>
      </w:r>
    </w:p>
    <w:p w14:paraId="2E888C3C" w14:textId="77777777" w:rsidR="008A2431" w:rsidRDefault="008A2431" w:rsidP="00BB4D76">
      <w:pPr>
        <w:pStyle w:val="Odsekzoznamu"/>
        <w:numPr>
          <w:ilvl w:val="0"/>
          <w:numId w:val="22"/>
        </w:numPr>
        <w:rPr>
          <w:sz w:val="24"/>
          <w:szCs w:val="24"/>
        </w:rPr>
      </w:pPr>
      <w:r w:rsidRPr="00B228F3">
        <w:rPr>
          <w:sz w:val="24"/>
          <w:szCs w:val="24"/>
        </w:rPr>
        <w:lastRenderedPageBreak/>
        <w:t>počet zvierat prevedených cez dezinfekčný brod,</w:t>
      </w:r>
    </w:p>
    <w:p w14:paraId="4778B1D6" w14:textId="77777777" w:rsidR="008A2431" w:rsidRDefault="008A2431" w:rsidP="00BB4D76">
      <w:pPr>
        <w:pStyle w:val="Odsekzoznamu"/>
        <w:numPr>
          <w:ilvl w:val="0"/>
          <w:numId w:val="22"/>
        </w:numPr>
        <w:rPr>
          <w:sz w:val="24"/>
          <w:szCs w:val="24"/>
        </w:rPr>
      </w:pPr>
      <w:r w:rsidRPr="00B228F3">
        <w:rPr>
          <w:sz w:val="24"/>
          <w:szCs w:val="24"/>
        </w:rPr>
        <w:t xml:space="preserve">zoznam zvierat (identifikačný kód) u ktorých sa vykonalo </w:t>
      </w:r>
      <w:proofErr w:type="spellStart"/>
      <w:r w:rsidRPr="00B228F3">
        <w:rPr>
          <w:sz w:val="24"/>
          <w:szCs w:val="24"/>
        </w:rPr>
        <w:t>paznechtovanie</w:t>
      </w:r>
      <w:proofErr w:type="spellEnd"/>
      <w:r w:rsidRPr="00B228F3">
        <w:rPr>
          <w:sz w:val="24"/>
          <w:szCs w:val="24"/>
        </w:rPr>
        <w:t>, ošetrenie a podobne spolu s popisom úkonu,</w:t>
      </w:r>
    </w:p>
    <w:p w14:paraId="7C4B48FD" w14:textId="77777777" w:rsidR="008A2431" w:rsidRPr="00B228F3" w:rsidRDefault="008A2431" w:rsidP="00BB4D76">
      <w:pPr>
        <w:pStyle w:val="Odsekzoznamu"/>
        <w:numPr>
          <w:ilvl w:val="0"/>
          <w:numId w:val="22"/>
        </w:numPr>
        <w:rPr>
          <w:sz w:val="24"/>
          <w:szCs w:val="24"/>
        </w:rPr>
      </w:pPr>
      <w:r w:rsidRPr="00B228F3">
        <w:rPr>
          <w:sz w:val="24"/>
          <w:szCs w:val="24"/>
        </w:rPr>
        <w:t>údaje o osobe zodpovednej za zaznamenanie evidencie.</w:t>
      </w:r>
    </w:p>
    <w:p w14:paraId="6F3C017A" w14:textId="77777777" w:rsidR="008A2431" w:rsidRPr="00B228F3" w:rsidRDefault="008A2431" w:rsidP="008E4807">
      <w:pPr>
        <w:rPr>
          <w:sz w:val="24"/>
          <w:szCs w:val="24"/>
        </w:rPr>
      </w:pPr>
      <w:r w:rsidRPr="00B228F3">
        <w:rPr>
          <w:sz w:val="24"/>
          <w:szCs w:val="24"/>
        </w:rPr>
        <w:t>Je vhodné doplniť záznam o fotodokumentáciu. Záznam môže byť vedený v elektronickej alebo písomnej forme. Záznam je vhodné zaslať PPA hneď po zaznamenaní plnenia podmienok v období posledných troch mesiacov záväzku (od 1. februára do 30. apríla), ale najneskôr do 7 dní po skončení obdobia záväzku.</w:t>
      </w:r>
    </w:p>
    <w:p w14:paraId="6C1190FD" w14:textId="77777777" w:rsidR="008A2431" w:rsidRPr="00B228F3" w:rsidRDefault="008A2431" w:rsidP="008E4807">
      <w:pPr>
        <w:rPr>
          <w:sz w:val="24"/>
          <w:szCs w:val="24"/>
        </w:rPr>
      </w:pPr>
      <w:r w:rsidRPr="00B228F3">
        <w:rPr>
          <w:sz w:val="24"/>
          <w:szCs w:val="24"/>
        </w:rPr>
        <w:t xml:space="preserve">Podmienkou pre poskytnutie podpory je jedenkrát za šesť mesiacov u oviec a kôz od 24 mesiacov veku odobrať </w:t>
      </w:r>
      <w:proofErr w:type="spellStart"/>
      <w:r w:rsidRPr="00B228F3">
        <w:rPr>
          <w:sz w:val="24"/>
          <w:szCs w:val="24"/>
        </w:rPr>
        <w:t>zmesnú</w:t>
      </w:r>
      <w:proofErr w:type="spellEnd"/>
      <w:r w:rsidRPr="00B228F3">
        <w:rPr>
          <w:sz w:val="24"/>
          <w:szCs w:val="24"/>
        </w:rPr>
        <w:t xml:space="preserve"> vzorku a zabezpečiť jej </w:t>
      </w:r>
      <w:proofErr w:type="spellStart"/>
      <w:r w:rsidRPr="00B228F3">
        <w:rPr>
          <w:sz w:val="24"/>
          <w:szCs w:val="24"/>
        </w:rPr>
        <w:t>koprologické</w:t>
      </w:r>
      <w:proofErr w:type="spellEnd"/>
      <w:r w:rsidRPr="00B228F3">
        <w:rPr>
          <w:sz w:val="24"/>
          <w:szCs w:val="24"/>
        </w:rPr>
        <w:t xml:space="preserve"> vyšetrenie na zistenie vnútorných parazitov v akreditovanom laboratóriu. Na každých aj neúplných 200 kusov oviec a kôz nad 24 mesiacov je potrebné vyšetrenie jednej vzorky. Kópie výsledkov </w:t>
      </w:r>
      <w:proofErr w:type="spellStart"/>
      <w:r w:rsidRPr="00B228F3">
        <w:rPr>
          <w:sz w:val="24"/>
          <w:szCs w:val="24"/>
        </w:rPr>
        <w:t>koprologického</w:t>
      </w:r>
      <w:proofErr w:type="spellEnd"/>
      <w:r w:rsidRPr="00B228F3">
        <w:rPr>
          <w:sz w:val="24"/>
          <w:szCs w:val="24"/>
        </w:rPr>
        <w:t xml:space="preserve"> vyšetrenia je vhodné zaslať PPA hneď po ich doručení z laboratória v období posledných šiestich mesiacov záväzku (od 1. novembra do 30. apríla), ale najneskôr do 7 dní po skončení obdobia záväzku.</w:t>
      </w:r>
    </w:p>
    <w:p w14:paraId="78F43ADC" w14:textId="77777777" w:rsidR="008A2431" w:rsidRPr="00B228F3" w:rsidRDefault="008A2431" w:rsidP="008E4807">
      <w:pPr>
        <w:rPr>
          <w:sz w:val="24"/>
          <w:szCs w:val="24"/>
        </w:rPr>
      </w:pPr>
      <w:r w:rsidRPr="00B228F3">
        <w:rPr>
          <w:sz w:val="24"/>
          <w:szCs w:val="24"/>
        </w:rPr>
        <w:t>Podpora sa poskytne na priemerný denný počet oviec a kôz od veku 24 mesiacov chovaných v období od 1. mája do 28. februára po prepočte na dobytčie jednotky. Do priemerného počtu sa započítajú aj ovce a kozy, ktoré sú v uvedenom období dočasne premiestnené do iného chovu za účelom výstavy alebo súťaže</w:t>
      </w:r>
      <w:r w:rsidR="00734EFD">
        <w:rPr>
          <w:sz w:val="24"/>
          <w:szCs w:val="24"/>
        </w:rPr>
        <w:t xml:space="preserve"> </w:t>
      </w:r>
      <w:r w:rsidR="00734EFD" w:rsidRPr="00734EFD">
        <w:rPr>
          <w:sz w:val="24"/>
          <w:szCs w:val="24"/>
        </w:rPr>
        <w:t>najviac na 14 dní</w:t>
      </w:r>
      <w:r w:rsidRPr="00B228F3">
        <w:rPr>
          <w:sz w:val="24"/>
          <w:szCs w:val="24"/>
        </w:rPr>
        <w:t>. Denný stav sa obmedzí na počet oviec a kôz od 24 mesiacov k 1. máju roku. V prípade, ak je ovca alebo koza vyradená z chovu (napr. premiestnená do iného chovu, uhynula a podobne), nebude započítaná do denného stavu už v deň udalosti. V prípade, ak je ovca alebo koza zaradená do chovu (napr. premiestnená z iného chovu), alebo v prípade dosiahnutia veku 24 mesiacov, bude započítaná do denného stavu už v deň udalosti. Podporu je možné poskytnúť, ak počet oviec a kôz k 1. máju dosahuje najmenej 2 dobytčie jednotky.</w:t>
      </w:r>
    </w:p>
    <w:p w14:paraId="4C82FAFD" w14:textId="77777777" w:rsidR="00CD1DCE" w:rsidRDefault="008A2431" w:rsidP="00455BA7">
      <w:pPr>
        <w:rPr>
          <w:sz w:val="24"/>
          <w:szCs w:val="24"/>
        </w:rPr>
      </w:pPr>
      <w:r w:rsidRPr="00B228F3">
        <w:rPr>
          <w:sz w:val="24"/>
          <w:szCs w:val="24"/>
        </w:rPr>
        <w:t>Podporu je možné kombinovať s Podporou pastevného chovu oviec a kôz. Podporu je možné kombinovať aj s podporou Vzdanie sa skorého odstavu jahniat a kozliat od oviec a kôz. V prípade uvedených kombinácií podpôr v jednom chove (farme) sa poskytuje podpora v nižšej sadzbe. Kombinácia s inými podporami nie je obmedzená a nemá ani vplyv na výšku sadzby (napr. s viazanou p</w:t>
      </w:r>
      <w:r w:rsidR="00455BA7">
        <w:rPr>
          <w:sz w:val="24"/>
          <w:szCs w:val="24"/>
        </w:rPr>
        <w:t>odporou príjmu na ovce a kozy).</w:t>
      </w:r>
    </w:p>
    <w:p w14:paraId="57E3997F" w14:textId="77777777" w:rsidR="00455BA7" w:rsidRDefault="00455BA7" w:rsidP="00455BA7">
      <w:pPr>
        <w:rPr>
          <w:sz w:val="24"/>
          <w:szCs w:val="24"/>
        </w:rPr>
      </w:pPr>
    </w:p>
    <w:p w14:paraId="518471F4" w14:textId="77777777" w:rsidR="008A2431" w:rsidRPr="00B228F3" w:rsidRDefault="008A2431" w:rsidP="00CD1DCE">
      <w:pPr>
        <w:rPr>
          <w:sz w:val="24"/>
          <w:szCs w:val="24"/>
        </w:rPr>
      </w:pPr>
      <w:r w:rsidRPr="00B228F3">
        <w:rPr>
          <w:sz w:val="24"/>
          <w:szCs w:val="24"/>
        </w:rPr>
        <w:t>Výberové kritéria pre zaradenie žiadosti do operácie:</w:t>
      </w:r>
    </w:p>
    <w:p w14:paraId="61148F28" w14:textId="77777777" w:rsidR="00CD1DCE" w:rsidRPr="001461C8" w:rsidRDefault="008A2431" w:rsidP="00BB4D76">
      <w:pPr>
        <w:pStyle w:val="Odsekzoznamu"/>
        <w:numPr>
          <w:ilvl w:val="0"/>
          <w:numId w:val="23"/>
        </w:numPr>
        <w:tabs>
          <w:tab w:val="left" w:pos="284"/>
        </w:tabs>
        <w:ind w:left="0" w:firstLine="0"/>
        <w:rPr>
          <w:sz w:val="24"/>
          <w:szCs w:val="24"/>
        </w:rPr>
      </w:pPr>
      <w:r w:rsidRPr="00CD1DCE">
        <w:rPr>
          <w:sz w:val="24"/>
          <w:szCs w:val="24"/>
        </w:rPr>
        <w:t xml:space="preserve">Do prvého bodového pásma sa zaradia žiadosti žiadateľov ak je splnená aspoň jedna z uvedených podmienok: </w:t>
      </w:r>
    </w:p>
    <w:p w14:paraId="6CC4D27C" w14:textId="77777777" w:rsidR="008A2431" w:rsidRDefault="008A2431" w:rsidP="00BB4D76">
      <w:pPr>
        <w:pStyle w:val="Odsekzoznamu"/>
        <w:numPr>
          <w:ilvl w:val="0"/>
          <w:numId w:val="24"/>
        </w:numPr>
        <w:rPr>
          <w:sz w:val="24"/>
          <w:szCs w:val="24"/>
        </w:rPr>
      </w:pPr>
      <w:r w:rsidRPr="00CD1DCE">
        <w:rPr>
          <w:sz w:val="24"/>
          <w:szCs w:val="24"/>
        </w:rPr>
        <w:t>Žiadateľ je registrovaný v registri ekologických prevádzkovateľov s registráciou na živočíšnu výrobu v chove oviec a</w:t>
      </w:r>
      <w:r w:rsidR="00C2076D">
        <w:rPr>
          <w:sz w:val="24"/>
          <w:szCs w:val="24"/>
        </w:rPr>
        <w:t> </w:t>
      </w:r>
      <w:r w:rsidRPr="00CD1DCE">
        <w:rPr>
          <w:sz w:val="24"/>
          <w:szCs w:val="24"/>
        </w:rPr>
        <w:t>kôz</w:t>
      </w:r>
      <w:r w:rsidR="00C2076D" w:rsidRPr="00C2076D">
        <w:t xml:space="preserve"> </w:t>
      </w:r>
      <w:r w:rsidR="00C2076D">
        <w:rPr>
          <w:sz w:val="24"/>
          <w:szCs w:val="24"/>
        </w:rPr>
        <w:t>ku dňu podania žiadosti</w:t>
      </w:r>
      <w:r w:rsidRPr="00CD1DCE">
        <w:rPr>
          <w:sz w:val="24"/>
          <w:szCs w:val="24"/>
        </w:rPr>
        <w:t>.</w:t>
      </w:r>
    </w:p>
    <w:p w14:paraId="55CBE0E6" w14:textId="77777777" w:rsidR="008A2431" w:rsidRPr="00CD1DCE" w:rsidRDefault="008A2431" w:rsidP="00BB4D76">
      <w:pPr>
        <w:pStyle w:val="Odsekzoznamu"/>
        <w:numPr>
          <w:ilvl w:val="0"/>
          <w:numId w:val="24"/>
        </w:numPr>
        <w:rPr>
          <w:sz w:val="24"/>
          <w:szCs w:val="24"/>
        </w:rPr>
      </w:pPr>
      <w:r w:rsidRPr="00CD1DCE">
        <w:rPr>
          <w:sz w:val="24"/>
          <w:szCs w:val="24"/>
        </w:rPr>
        <w:t>Žiadateľ vykonáva nadštandardné postupy starostlivosti o ovce alebo kozy potvrdené uznaním najmenej jedného chovu uvedeného v žiadosti za šľachtiteľský chov alebo rozmnožovací chov.</w:t>
      </w:r>
    </w:p>
    <w:p w14:paraId="097FA928" w14:textId="77777777" w:rsidR="008A2431" w:rsidRPr="00B228F3" w:rsidRDefault="008A2431" w:rsidP="00CD1DCE">
      <w:pPr>
        <w:rPr>
          <w:sz w:val="24"/>
          <w:szCs w:val="24"/>
        </w:rPr>
      </w:pPr>
    </w:p>
    <w:p w14:paraId="01890F98" w14:textId="77777777" w:rsidR="008A2431" w:rsidRDefault="008A2431" w:rsidP="00BB4D76">
      <w:pPr>
        <w:pStyle w:val="Odsekzoznamu"/>
        <w:numPr>
          <w:ilvl w:val="0"/>
          <w:numId w:val="23"/>
        </w:numPr>
        <w:tabs>
          <w:tab w:val="left" w:pos="284"/>
        </w:tabs>
        <w:spacing w:after="0"/>
        <w:ind w:left="0" w:firstLine="0"/>
        <w:rPr>
          <w:sz w:val="24"/>
          <w:szCs w:val="24"/>
        </w:rPr>
      </w:pPr>
      <w:r w:rsidRPr="00CD1DCE">
        <w:rPr>
          <w:sz w:val="24"/>
          <w:szCs w:val="24"/>
        </w:rPr>
        <w:lastRenderedPageBreak/>
        <w:t>Do druhého bodového pásma sa zaradia žiadosti, ak je v chove zahrnutom do žiadosti pomer plemenných baranov a capov ku ovciam a kozám k 1. máju najmenej 1:50 a všetky ustajňovacie priestory pre ovce a kozy v chove zahrnutom do žiadosti spĺňajú najmenej jednu z podmienok:</w:t>
      </w:r>
    </w:p>
    <w:p w14:paraId="0227E635" w14:textId="77777777" w:rsidR="00CD1DCE" w:rsidRPr="00CD1DCE" w:rsidRDefault="00CD1DCE" w:rsidP="00CD1DCE">
      <w:pPr>
        <w:pStyle w:val="Odsekzoznamu"/>
        <w:tabs>
          <w:tab w:val="left" w:pos="284"/>
        </w:tabs>
        <w:spacing w:after="0"/>
        <w:ind w:left="0"/>
        <w:rPr>
          <w:sz w:val="24"/>
          <w:szCs w:val="24"/>
        </w:rPr>
      </w:pPr>
    </w:p>
    <w:p w14:paraId="4FB72445" w14:textId="77777777" w:rsidR="008A2431" w:rsidRDefault="008A2431" w:rsidP="00BB4D76">
      <w:pPr>
        <w:pStyle w:val="Odsekzoznamu"/>
        <w:numPr>
          <w:ilvl w:val="0"/>
          <w:numId w:val="25"/>
        </w:numPr>
        <w:rPr>
          <w:sz w:val="24"/>
          <w:szCs w:val="24"/>
        </w:rPr>
      </w:pPr>
      <w:r w:rsidRPr="00CD1DCE">
        <w:rPr>
          <w:sz w:val="24"/>
          <w:szCs w:val="24"/>
        </w:rPr>
        <w:t xml:space="preserve">Na ustajňovací priestor nadväzuje vonkajší nespevnený výbeh ku ktorému majú ovce a kozy prístup. Prístup do výbehu nie je obmedzený (prípadne je obmedzovaný v nevhodných klimatických podmienkach, v noci a podobne). V tomto prípade majú ovce a kozy k dispozícii väčšiu plochu ako je vyžadovaná pre plnenie podpory a s tým súvisiace benefity. </w:t>
      </w:r>
    </w:p>
    <w:p w14:paraId="3FF74611" w14:textId="77777777" w:rsidR="008A2431" w:rsidRDefault="008A2431" w:rsidP="00BB4D76">
      <w:pPr>
        <w:pStyle w:val="Odsekzoznamu"/>
        <w:numPr>
          <w:ilvl w:val="0"/>
          <w:numId w:val="25"/>
        </w:numPr>
        <w:rPr>
          <w:sz w:val="24"/>
          <w:szCs w:val="24"/>
        </w:rPr>
      </w:pPr>
      <w:r w:rsidRPr="00CD1DCE">
        <w:rPr>
          <w:sz w:val="24"/>
          <w:szCs w:val="24"/>
        </w:rPr>
        <w:t>Na ustajňovací priestor nadväzuje pasienok ku ktorému majú ovce a kozy prístup. Prístup nie je obmedzený, prípadne je obmedzovaný mimo pastevného obdobia, alebo v nevhodných klimatických podmienkach, v noci a podobne. V tomto prípade majú ovce a kozy k dispozície väčšiu plochu ako je vyžadovaná pre plnenie podpory, možnosť pasenia a s tým súvisiace benefity.</w:t>
      </w:r>
    </w:p>
    <w:p w14:paraId="0C47C0FD" w14:textId="77777777" w:rsidR="008A2431" w:rsidRPr="0025660D" w:rsidRDefault="008A2431" w:rsidP="00BB4D76">
      <w:pPr>
        <w:pStyle w:val="Odsekzoznamu"/>
        <w:numPr>
          <w:ilvl w:val="0"/>
          <w:numId w:val="25"/>
        </w:numPr>
        <w:rPr>
          <w:sz w:val="24"/>
          <w:szCs w:val="24"/>
        </w:rPr>
      </w:pPr>
      <w:r w:rsidRPr="0025660D">
        <w:rPr>
          <w:sz w:val="24"/>
          <w:szCs w:val="24"/>
        </w:rPr>
        <w:t>V ustajňovacom priestore nie je roštová podlaha a je podstielaný slamou alebo podobným materiálom. Za slamu sa považujú produkty po zbere obilnín, bielkovinových plodín, tráv a podobne, výsledkom je aj produkcia maštaľného hnoja ako zmesi tuhých výkalov a kvapalných výkalov oviec a kôz s podstielkou a prípadne so zvyškami krmiva.</w:t>
      </w:r>
    </w:p>
    <w:p w14:paraId="37C34FF9" w14:textId="77777777" w:rsidR="00CD1DCE" w:rsidRPr="00CD1DCE" w:rsidRDefault="00CD1DCE" w:rsidP="00CD1DCE">
      <w:pPr>
        <w:pStyle w:val="Odsekzoznamu"/>
        <w:rPr>
          <w:sz w:val="24"/>
          <w:szCs w:val="24"/>
        </w:rPr>
      </w:pPr>
    </w:p>
    <w:p w14:paraId="5ADFE7C9" w14:textId="77777777" w:rsidR="0025660D" w:rsidRDefault="008A2431" w:rsidP="00BB4D76">
      <w:pPr>
        <w:pStyle w:val="Odsekzoznamu"/>
        <w:numPr>
          <w:ilvl w:val="0"/>
          <w:numId w:val="23"/>
        </w:numPr>
        <w:tabs>
          <w:tab w:val="left" w:pos="284"/>
        </w:tabs>
        <w:ind w:left="0" w:firstLine="0"/>
        <w:rPr>
          <w:sz w:val="24"/>
          <w:szCs w:val="24"/>
        </w:rPr>
      </w:pPr>
      <w:r w:rsidRPr="00CD1DCE">
        <w:rPr>
          <w:sz w:val="24"/>
          <w:szCs w:val="24"/>
        </w:rPr>
        <w:t>Do tretieho bodového pásma sa zaradia žiadosti, ktoré nespĺňajú podmienky na zaradenie do prvého alebo druhého bodového pásma.</w:t>
      </w:r>
    </w:p>
    <w:p w14:paraId="5ACBEC2D" w14:textId="77777777" w:rsidR="0025660D" w:rsidRPr="009306C4" w:rsidRDefault="0025660D" w:rsidP="0025660D">
      <w:pPr>
        <w:rPr>
          <w:rFonts w:cstheme="minorHAnsi"/>
          <w:sz w:val="24"/>
          <w:szCs w:val="24"/>
        </w:rPr>
      </w:pPr>
      <w:r w:rsidRPr="009306C4">
        <w:rPr>
          <w:rFonts w:cstheme="minorHAnsi"/>
          <w:sz w:val="24"/>
          <w:szCs w:val="24"/>
        </w:rPr>
        <w:t xml:space="preserve">Základné termíny </w:t>
      </w:r>
    </w:p>
    <w:tbl>
      <w:tblPr>
        <w:tblStyle w:val="Mriekatabuky"/>
        <w:tblW w:w="0" w:type="auto"/>
        <w:tblLayout w:type="fixed"/>
        <w:tblLook w:val="04A0" w:firstRow="1" w:lastRow="0" w:firstColumn="1" w:lastColumn="0" w:noHBand="0" w:noVBand="1"/>
      </w:tblPr>
      <w:tblGrid>
        <w:gridCol w:w="4531"/>
        <w:gridCol w:w="1985"/>
        <w:gridCol w:w="2834"/>
      </w:tblGrid>
      <w:tr w:rsidR="0025660D" w:rsidRPr="009306C4" w14:paraId="32B43B44" w14:textId="77777777" w:rsidTr="000104E7">
        <w:tc>
          <w:tcPr>
            <w:tcW w:w="4531" w:type="dxa"/>
          </w:tcPr>
          <w:p w14:paraId="5C30523D" w14:textId="77777777" w:rsidR="0025660D" w:rsidRPr="009306C4" w:rsidRDefault="0025660D" w:rsidP="000104E7">
            <w:pPr>
              <w:rPr>
                <w:rFonts w:cstheme="minorHAnsi"/>
                <w:sz w:val="24"/>
                <w:szCs w:val="24"/>
              </w:rPr>
            </w:pPr>
            <w:r w:rsidRPr="009306C4">
              <w:rPr>
                <w:rFonts w:cstheme="minorHAnsi"/>
                <w:sz w:val="24"/>
                <w:szCs w:val="24"/>
              </w:rPr>
              <w:t>podmienka</w:t>
            </w:r>
          </w:p>
        </w:tc>
        <w:tc>
          <w:tcPr>
            <w:tcW w:w="1985" w:type="dxa"/>
          </w:tcPr>
          <w:p w14:paraId="44CFCA79" w14:textId="77777777" w:rsidR="0025660D" w:rsidRPr="009306C4" w:rsidRDefault="0025660D" w:rsidP="000104E7">
            <w:pPr>
              <w:rPr>
                <w:rFonts w:cstheme="minorHAnsi"/>
                <w:sz w:val="24"/>
                <w:szCs w:val="24"/>
              </w:rPr>
            </w:pPr>
            <w:r w:rsidRPr="009306C4">
              <w:rPr>
                <w:rFonts w:cstheme="minorHAnsi"/>
                <w:sz w:val="24"/>
                <w:szCs w:val="24"/>
              </w:rPr>
              <w:t>počiatočný termín</w:t>
            </w:r>
          </w:p>
        </w:tc>
        <w:tc>
          <w:tcPr>
            <w:tcW w:w="2834" w:type="dxa"/>
          </w:tcPr>
          <w:p w14:paraId="72975567" w14:textId="77777777" w:rsidR="0025660D" w:rsidRPr="009306C4" w:rsidRDefault="0025660D" w:rsidP="000104E7">
            <w:pPr>
              <w:rPr>
                <w:rFonts w:cstheme="minorHAnsi"/>
                <w:sz w:val="24"/>
                <w:szCs w:val="24"/>
              </w:rPr>
            </w:pPr>
            <w:r w:rsidRPr="009306C4">
              <w:rPr>
                <w:rFonts w:cstheme="minorHAnsi"/>
                <w:sz w:val="24"/>
                <w:szCs w:val="24"/>
              </w:rPr>
              <w:t>konečný termín</w:t>
            </w:r>
          </w:p>
        </w:tc>
      </w:tr>
      <w:tr w:rsidR="0025660D" w:rsidRPr="009306C4" w14:paraId="02E2F5C1" w14:textId="77777777" w:rsidTr="000104E7">
        <w:tc>
          <w:tcPr>
            <w:tcW w:w="4531" w:type="dxa"/>
          </w:tcPr>
          <w:p w14:paraId="47527A71" w14:textId="77777777" w:rsidR="0025660D" w:rsidRPr="009306C4" w:rsidRDefault="0025660D" w:rsidP="000104E7">
            <w:pPr>
              <w:rPr>
                <w:rFonts w:cstheme="minorHAnsi"/>
                <w:sz w:val="24"/>
                <w:szCs w:val="24"/>
              </w:rPr>
            </w:pPr>
            <w:r w:rsidRPr="009306C4">
              <w:rPr>
                <w:rFonts w:cstheme="minorHAnsi"/>
                <w:sz w:val="24"/>
                <w:szCs w:val="24"/>
              </w:rPr>
              <w:t>obdobie záväzku pre plnenie podmienok</w:t>
            </w:r>
          </w:p>
        </w:tc>
        <w:tc>
          <w:tcPr>
            <w:tcW w:w="1985" w:type="dxa"/>
          </w:tcPr>
          <w:p w14:paraId="4230199E" w14:textId="77777777" w:rsidR="0025660D" w:rsidRPr="009306C4" w:rsidRDefault="0025660D" w:rsidP="000104E7">
            <w:pPr>
              <w:rPr>
                <w:rFonts w:cstheme="minorHAnsi"/>
                <w:sz w:val="24"/>
                <w:szCs w:val="24"/>
              </w:rPr>
            </w:pPr>
            <w:r w:rsidRPr="009306C4">
              <w:rPr>
                <w:rFonts w:cstheme="minorHAnsi"/>
                <w:sz w:val="24"/>
                <w:szCs w:val="24"/>
              </w:rPr>
              <w:t>1.5. roku</w:t>
            </w:r>
          </w:p>
        </w:tc>
        <w:tc>
          <w:tcPr>
            <w:tcW w:w="2834" w:type="dxa"/>
          </w:tcPr>
          <w:p w14:paraId="4A5390B3" w14:textId="77777777" w:rsidR="0025660D" w:rsidRPr="009306C4" w:rsidRDefault="0025660D" w:rsidP="000104E7">
            <w:pPr>
              <w:rPr>
                <w:rFonts w:cstheme="minorHAnsi"/>
                <w:sz w:val="24"/>
                <w:szCs w:val="24"/>
              </w:rPr>
            </w:pPr>
            <w:r w:rsidRPr="009306C4">
              <w:rPr>
                <w:rFonts w:cstheme="minorHAnsi"/>
                <w:sz w:val="24"/>
                <w:szCs w:val="24"/>
              </w:rPr>
              <w:t>30.4. nasledovného roku</w:t>
            </w:r>
          </w:p>
        </w:tc>
      </w:tr>
      <w:tr w:rsidR="0025660D" w:rsidRPr="009306C4" w14:paraId="37E49E2F" w14:textId="77777777" w:rsidTr="000104E7">
        <w:tc>
          <w:tcPr>
            <w:tcW w:w="4531" w:type="dxa"/>
          </w:tcPr>
          <w:p w14:paraId="57FA8E9B" w14:textId="77777777" w:rsidR="0025660D" w:rsidRPr="009306C4" w:rsidRDefault="0025660D" w:rsidP="000104E7">
            <w:pPr>
              <w:rPr>
                <w:rFonts w:cstheme="minorHAnsi"/>
                <w:sz w:val="24"/>
                <w:szCs w:val="24"/>
              </w:rPr>
            </w:pPr>
            <w:r w:rsidRPr="009306C4">
              <w:rPr>
                <w:rFonts w:cstheme="minorHAnsi"/>
                <w:sz w:val="24"/>
                <w:szCs w:val="24"/>
              </w:rPr>
              <w:t>1. kontrola a úprava paznechtov, prevádzanie cez dezinfekčný brod - evidencia</w:t>
            </w:r>
          </w:p>
        </w:tc>
        <w:tc>
          <w:tcPr>
            <w:tcW w:w="1985" w:type="dxa"/>
          </w:tcPr>
          <w:p w14:paraId="423DB191" w14:textId="77777777" w:rsidR="0025660D" w:rsidRPr="009306C4" w:rsidRDefault="0025660D" w:rsidP="000104E7">
            <w:pPr>
              <w:rPr>
                <w:rFonts w:cstheme="minorHAnsi"/>
                <w:sz w:val="24"/>
                <w:szCs w:val="24"/>
              </w:rPr>
            </w:pPr>
            <w:r w:rsidRPr="009306C4">
              <w:rPr>
                <w:rFonts w:cstheme="minorHAnsi"/>
                <w:sz w:val="24"/>
                <w:szCs w:val="24"/>
              </w:rPr>
              <w:t>1.5. roku</w:t>
            </w:r>
          </w:p>
        </w:tc>
        <w:tc>
          <w:tcPr>
            <w:tcW w:w="2834" w:type="dxa"/>
          </w:tcPr>
          <w:p w14:paraId="53D1EFAD" w14:textId="77777777" w:rsidR="0025660D" w:rsidRPr="009306C4" w:rsidRDefault="0025660D" w:rsidP="000104E7">
            <w:pPr>
              <w:rPr>
                <w:rFonts w:cstheme="minorHAnsi"/>
                <w:sz w:val="24"/>
                <w:szCs w:val="24"/>
              </w:rPr>
            </w:pPr>
            <w:r w:rsidRPr="009306C4">
              <w:rPr>
                <w:rFonts w:cstheme="minorHAnsi"/>
                <w:sz w:val="24"/>
                <w:szCs w:val="24"/>
              </w:rPr>
              <w:t>31.7. roku</w:t>
            </w:r>
          </w:p>
        </w:tc>
      </w:tr>
      <w:tr w:rsidR="0025660D" w:rsidRPr="009306C4" w14:paraId="577E1186" w14:textId="77777777" w:rsidTr="000104E7">
        <w:tc>
          <w:tcPr>
            <w:tcW w:w="4531" w:type="dxa"/>
          </w:tcPr>
          <w:p w14:paraId="58953ED9" w14:textId="77777777" w:rsidR="0025660D" w:rsidRPr="009306C4" w:rsidRDefault="0025660D" w:rsidP="000104E7">
            <w:pPr>
              <w:rPr>
                <w:rFonts w:cstheme="minorHAnsi"/>
                <w:sz w:val="24"/>
                <w:szCs w:val="24"/>
              </w:rPr>
            </w:pPr>
            <w:r w:rsidRPr="009306C4">
              <w:rPr>
                <w:rFonts w:cstheme="minorHAnsi"/>
                <w:sz w:val="24"/>
                <w:szCs w:val="24"/>
              </w:rPr>
              <w:t>2. kontrola a úprava paznechtov, prevádzanie cez dezinfekčný brod - evidencia</w:t>
            </w:r>
          </w:p>
        </w:tc>
        <w:tc>
          <w:tcPr>
            <w:tcW w:w="1985" w:type="dxa"/>
          </w:tcPr>
          <w:p w14:paraId="7098F980" w14:textId="77777777" w:rsidR="0025660D" w:rsidRPr="009306C4" w:rsidRDefault="0025660D" w:rsidP="000104E7">
            <w:pPr>
              <w:rPr>
                <w:rFonts w:cstheme="minorHAnsi"/>
                <w:sz w:val="24"/>
                <w:szCs w:val="24"/>
              </w:rPr>
            </w:pPr>
            <w:r w:rsidRPr="009306C4">
              <w:rPr>
                <w:rFonts w:cstheme="minorHAnsi"/>
                <w:sz w:val="24"/>
                <w:szCs w:val="24"/>
              </w:rPr>
              <w:t>1.8. roku</w:t>
            </w:r>
          </w:p>
        </w:tc>
        <w:tc>
          <w:tcPr>
            <w:tcW w:w="2834" w:type="dxa"/>
          </w:tcPr>
          <w:p w14:paraId="37A88834" w14:textId="77777777" w:rsidR="0025660D" w:rsidRPr="009306C4" w:rsidRDefault="0025660D" w:rsidP="000104E7">
            <w:pPr>
              <w:rPr>
                <w:rFonts w:cstheme="minorHAnsi"/>
                <w:sz w:val="24"/>
                <w:szCs w:val="24"/>
              </w:rPr>
            </w:pPr>
            <w:r w:rsidRPr="009306C4">
              <w:rPr>
                <w:rFonts w:cstheme="minorHAnsi"/>
                <w:sz w:val="24"/>
                <w:szCs w:val="24"/>
              </w:rPr>
              <w:t>31.10. roku</w:t>
            </w:r>
          </w:p>
        </w:tc>
      </w:tr>
      <w:tr w:rsidR="0025660D" w:rsidRPr="009306C4" w14:paraId="6A71C7FB" w14:textId="77777777" w:rsidTr="000104E7">
        <w:tc>
          <w:tcPr>
            <w:tcW w:w="4531" w:type="dxa"/>
          </w:tcPr>
          <w:p w14:paraId="1A732B55" w14:textId="77777777" w:rsidR="0025660D" w:rsidRPr="009306C4" w:rsidRDefault="0025660D" w:rsidP="000104E7">
            <w:pPr>
              <w:rPr>
                <w:rFonts w:cstheme="minorHAnsi"/>
                <w:sz w:val="24"/>
                <w:szCs w:val="24"/>
              </w:rPr>
            </w:pPr>
            <w:r w:rsidRPr="009306C4">
              <w:rPr>
                <w:rFonts w:cstheme="minorHAnsi"/>
                <w:sz w:val="24"/>
                <w:szCs w:val="24"/>
              </w:rPr>
              <w:t xml:space="preserve">1. </w:t>
            </w:r>
            <w:proofErr w:type="spellStart"/>
            <w:r w:rsidRPr="009306C4">
              <w:rPr>
                <w:rFonts w:cstheme="minorHAnsi"/>
                <w:sz w:val="24"/>
                <w:szCs w:val="24"/>
              </w:rPr>
              <w:t>koprologické</w:t>
            </w:r>
            <w:proofErr w:type="spellEnd"/>
            <w:r w:rsidRPr="009306C4">
              <w:rPr>
                <w:rFonts w:cstheme="minorHAnsi"/>
                <w:sz w:val="24"/>
                <w:szCs w:val="24"/>
              </w:rPr>
              <w:t xml:space="preserve"> vyšetrenie na zistenie parazitov- na každých aj začatých 200 kusov</w:t>
            </w:r>
          </w:p>
        </w:tc>
        <w:tc>
          <w:tcPr>
            <w:tcW w:w="1985" w:type="dxa"/>
          </w:tcPr>
          <w:p w14:paraId="4F5213B3" w14:textId="77777777" w:rsidR="0025660D" w:rsidRPr="009306C4" w:rsidRDefault="0025660D" w:rsidP="000104E7">
            <w:pPr>
              <w:rPr>
                <w:rFonts w:cstheme="minorHAnsi"/>
                <w:sz w:val="24"/>
                <w:szCs w:val="24"/>
              </w:rPr>
            </w:pPr>
            <w:r w:rsidRPr="009306C4">
              <w:rPr>
                <w:rFonts w:cstheme="minorHAnsi"/>
                <w:sz w:val="24"/>
                <w:szCs w:val="24"/>
              </w:rPr>
              <w:t>1.5. roku</w:t>
            </w:r>
          </w:p>
        </w:tc>
        <w:tc>
          <w:tcPr>
            <w:tcW w:w="2834" w:type="dxa"/>
          </w:tcPr>
          <w:p w14:paraId="1ACAA03B" w14:textId="77777777" w:rsidR="0025660D" w:rsidRPr="009306C4" w:rsidRDefault="0025660D" w:rsidP="000104E7">
            <w:pPr>
              <w:rPr>
                <w:rFonts w:cstheme="minorHAnsi"/>
                <w:sz w:val="24"/>
                <w:szCs w:val="24"/>
              </w:rPr>
            </w:pPr>
            <w:r w:rsidRPr="009306C4">
              <w:rPr>
                <w:rFonts w:cstheme="minorHAnsi"/>
                <w:sz w:val="24"/>
                <w:szCs w:val="24"/>
              </w:rPr>
              <w:t>31.10. roku</w:t>
            </w:r>
          </w:p>
        </w:tc>
      </w:tr>
      <w:tr w:rsidR="0025660D" w:rsidRPr="009306C4" w14:paraId="784B0116" w14:textId="77777777" w:rsidTr="000104E7">
        <w:tc>
          <w:tcPr>
            <w:tcW w:w="4531" w:type="dxa"/>
          </w:tcPr>
          <w:p w14:paraId="2A11CC24" w14:textId="77777777" w:rsidR="0025660D" w:rsidRPr="009306C4" w:rsidRDefault="0025660D" w:rsidP="000104E7">
            <w:pPr>
              <w:rPr>
                <w:rFonts w:cstheme="minorHAnsi"/>
                <w:sz w:val="24"/>
                <w:szCs w:val="24"/>
              </w:rPr>
            </w:pPr>
            <w:r w:rsidRPr="009306C4">
              <w:rPr>
                <w:rFonts w:cstheme="minorHAnsi"/>
                <w:sz w:val="24"/>
                <w:szCs w:val="24"/>
              </w:rPr>
              <w:t>3. kontrola a úprava paznechtov, prevádzanie cez dezinfekčný brod - evidencia</w:t>
            </w:r>
          </w:p>
        </w:tc>
        <w:tc>
          <w:tcPr>
            <w:tcW w:w="1985" w:type="dxa"/>
          </w:tcPr>
          <w:p w14:paraId="07D14065" w14:textId="77777777" w:rsidR="0025660D" w:rsidRPr="009306C4" w:rsidRDefault="0025660D" w:rsidP="000104E7">
            <w:pPr>
              <w:rPr>
                <w:rFonts w:cstheme="minorHAnsi"/>
                <w:sz w:val="24"/>
                <w:szCs w:val="24"/>
              </w:rPr>
            </w:pPr>
            <w:r w:rsidRPr="009306C4">
              <w:rPr>
                <w:rFonts w:cstheme="minorHAnsi"/>
                <w:sz w:val="24"/>
                <w:szCs w:val="24"/>
              </w:rPr>
              <w:t>1.11. roku</w:t>
            </w:r>
          </w:p>
        </w:tc>
        <w:tc>
          <w:tcPr>
            <w:tcW w:w="2834" w:type="dxa"/>
          </w:tcPr>
          <w:p w14:paraId="01A028D4" w14:textId="77777777" w:rsidR="0025660D" w:rsidRPr="009306C4" w:rsidRDefault="0025660D" w:rsidP="000104E7">
            <w:pPr>
              <w:rPr>
                <w:rFonts w:cstheme="minorHAnsi"/>
                <w:sz w:val="24"/>
                <w:szCs w:val="24"/>
              </w:rPr>
            </w:pPr>
            <w:r w:rsidRPr="009306C4">
              <w:rPr>
                <w:rFonts w:cstheme="minorHAnsi"/>
                <w:sz w:val="24"/>
                <w:szCs w:val="24"/>
              </w:rPr>
              <w:t>31.1. nasledovného roku</w:t>
            </w:r>
          </w:p>
        </w:tc>
      </w:tr>
      <w:tr w:rsidR="0025660D" w:rsidRPr="009306C4" w14:paraId="2CE7B5A0" w14:textId="77777777" w:rsidTr="000104E7">
        <w:tc>
          <w:tcPr>
            <w:tcW w:w="4531" w:type="dxa"/>
          </w:tcPr>
          <w:p w14:paraId="7075B269" w14:textId="77777777" w:rsidR="0025660D" w:rsidRPr="009306C4" w:rsidRDefault="0025660D" w:rsidP="000104E7">
            <w:pPr>
              <w:rPr>
                <w:rFonts w:cstheme="minorHAnsi"/>
                <w:sz w:val="24"/>
                <w:szCs w:val="24"/>
              </w:rPr>
            </w:pPr>
            <w:r w:rsidRPr="009306C4">
              <w:rPr>
                <w:rFonts w:cstheme="minorHAnsi"/>
                <w:sz w:val="24"/>
                <w:szCs w:val="24"/>
              </w:rPr>
              <w:t>4. kontrola a úprava paznechtov, prevádzanie cez dezinfekčný brod - evidencia</w:t>
            </w:r>
          </w:p>
        </w:tc>
        <w:tc>
          <w:tcPr>
            <w:tcW w:w="1985" w:type="dxa"/>
          </w:tcPr>
          <w:p w14:paraId="6E4A5077" w14:textId="77777777" w:rsidR="0025660D" w:rsidRPr="009306C4" w:rsidRDefault="0025660D" w:rsidP="000104E7">
            <w:pPr>
              <w:rPr>
                <w:rFonts w:cstheme="minorHAnsi"/>
                <w:sz w:val="24"/>
                <w:szCs w:val="24"/>
              </w:rPr>
            </w:pPr>
            <w:r w:rsidRPr="009306C4">
              <w:rPr>
                <w:rFonts w:cstheme="minorHAnsi"/>
                <w:sz w:val="24"/>
                <w:szCs w:val="24"/>
              </w:rPr>
              <w:t>1.2. nasledovného roku</w:t>
            </w:r>
          </w:p>
        </w:tc>
        <w:tc>
          <w:tcPr>
            <w:tcW w:w="2834" w:type="dxa"/>
          </w:tcPr>
          <w:p w14:paraId="33FDDBD8" w14:textId="77777777" w:rsidR="0025660D" w:rsidRPr="009306C4" w:rsidRDefault="0025660D" w:rsidP="000104E7">
            <w:pPr>
              <w:rPr>
                <w:rFonts w:cstheme="minorHAnsi"/>
                <w:sz w:val="24"/>
                <w:szCs w:val="24"/>
              </w:rPr>
            </w:pPr>
            <w:r w:rsidRPr="009306C4">
              <w:rPr>
                <w:rFonts w:cstheme="minorHAnsi"/>
                <w:sz w:val="24"/>
                <w:szCs w:val="24"/>
              </w:rPr>
              <w:t>30.4. nasledovného roku</w:t>
            </w:r>
          </w:p>
        </w:tc>
      </w:tr>
      <w:tr w:rsidR="0025660D" w:rsidRPr="009306C4" w14:paraId="67D8441C" w14:textId="77777777" w:rsidTr="000104E7">
        <w:tc>
          <w:tcPr>
            <w:tcW w:w="4531" w:type="dxa"/>
          </w:tcPr>
          <w:p w14:paraId="502F91E4" w14:textId="77777777" w:rsidR="0025660D" w:rsidRPr="009306C4" w:rsidRDefault="0025660D" w:rsidP="000104E7">
            <w:pPr>
              <w:rPr>
                <w:rFonts w:cstheme="minorHAnsi"/>
                <w:sz w:val="24"/>
                <w:szCs w:val="24"/>
              </w:rPr>
            </w:pPr>
            <w:r w:rsidRPr="009306C4">
              <w:rPr>
                <w:rFonts w:cstheme="minorHAnsi"/>
                <w:sz w:val="24"/>
                <w:szCs w:val="24"/>
              </w:rPr>
              <w:t xml:space="preserve">2. </w:t>
            </w:r>
            <w:proofErr w:type="spellStart"/>
            <w:r w:rsidRPr="009306C4">
              <w:rPr>
                <w:rFonts w:cstheme="minorHAnsi"/>
                <w:sz w:val="24"/>
                <w:szCs w:val="24"/>
              </w:rPr>
              <w:t>koprologické</w:t>
            </w:r>
            <w:proofErr w:type="spellEnd"/>
            <w:r w:rsidRPr="009306C4">
              <w:rPr>
                <w:rFonts w:cstheme="minorHAnsi"/>
                <w:sz w:val="24"/>
                <w:szCs w:val="24"/>
              </w:rPr>
              <w:t xml:space="preserve"> vyšetrenie na zistenie parazitov- na každých aj začatých 200 kusov</w:t>
            </w:r>
          </w:p>
        </w:tc>
        <w:tc>
          <w:tcPr>
            <w:tcW w:w="1985" w:type="dxa"/>
          </w:tcPr>
          <w:p w14:paraId="4BFCBEB4" w14:textId="77777777" w:rsidR="0025660D" w:rsidRPr="009306C4" w:rsidRDefault="0025660D" w:rsidP="000104E7">
            <w:pPr>
              <w:rPr>
                <w:rFonts w:cstheme="minorHAnsi"/>
                <w:sz w:val="24"/>
                <w:szCs w:val="24"/>
              </w:rPr>
            </w:pPr>
            <w:r w:rsidRPr="009306C4">
              <w:rPr>
                <w:rFonts w:cstheme="minorHAnsi"/>
                <w:sz w:val="24"/>
                <w:szCs w:val="24"/>
              </w:rPr>
              <w:t>1.11. roku</w:t>
            </w:r>
          </w:p>
        </w:tc>
        <w:tc>
          <w:tcPr>
            <w:tcW w:w="2834" w:type="dxa"/>
          </w:tcPr>
          <w:p w14:paraId="3A2CE84A" w14:textId="77777777" w:rsidR="0025660D" w:rsidRPr="009306C4" w:rsidRDefault="0025660D" w:rsidP="000104E7">
            <w:pPr>
              <w:rPr>
                <w:rFonts w:cstheme="minorHAnsi"/>
                <w:sz w:val="24"/>
                <w:szCs w:val="24"/>
              </w:rPr>
            </w:pPr>
            <w:r w:rsidRPr="009306C4">
              <w:rPr>
                <w:rFonts w:cstheme="minorHAnsi"/>
                <w:sz w:val="24"/>
                <w:szCs w:val="24"/>
              </w:rPr>
              <w:t>30.4. nasledovného roku</w:t>
            </w:r>
          </w:p>
        </w:tc>
      </w:tr>
      <w:tr w:rsidR="0025660D" w:rsidRPr="009306C4" w14:paraId="21CFCCB1" w14:textId="77777777" w:rsidTr="000104E7">
        <w:tc>
          <w:tcPr>
            <w:tcW w:w="4531" w:type="dxa"/>
          </w:tcPr>
          <w:p w14:paraId="6EB9CF38" w14:textId="77777777" w:rsidR="0025660D" w:rsidRPr="009306C4" w:rsidRDefault="0025660D" w:rsidP="000104E7">
            <w:pPr>
              <w:rPr>
                <w:rFonts w:cstheme="minorHAnsi"/>
                <w:sz w:val="24"/>
                <w:szCs w:val="24"/>
              </w:rPr>
            </w:pPr>
            <w:r w:rsidRPr="009306C4">
              <w:rPr>
                <w:rFonts w:cstheme="minorHAnsi"/>
                <w:sz w:val="24"/>
                <w:szCs w:val="24"/>
              </w:rPr>
              <w:lastRenderedPageBreak/>
              <w:t>zaslanie evidencie o kontrole a úprave paznechtov, prevádzaní cez dezinfekčný brod</w:t>
            </w:r>
          </w:p>
        </w:tc>
        <w:tc>
          <w:tcPr>
            <w:tcW w:w="1985" w:type="dxa"/>
          </w:tcPr>
          <w:p w14:paraId="694F8A82" w14:textId="77777777" w:rsidR="0025660D" w:rsidRPr="009306C4" w:rsidRDefault="0025660D" w:rsidP="000104E7">
            <w:pPr>
              <w:rPr>
                <w:rFonts w:cstheme="minorHAnsi"/>
                <w:sz w:val="24"/>
                <w:szCs w:val="24"/>
              </w:rPr>
            </w:pPr>
            <w:r w:rsidRPr="009306C4">
              <w:rPr>
                <w:rFonts w:cstheme="minorHAnsi"/>
                <w:sz w:val="24"/>
                <w:szCs w:val="24"/>
              </w:rPr>
              <w:t>-</w:t>
            </w:r>
          </w:p>
        </w:tc>
        <w:tc>
          <w:tcPr>
            <w:tcW w:w="2834" w:type="dxa"/>
          </w:tcPr>
          <w:p w14:paraId="2B817E1C" w14:textId="77777777" w:rsidR="0025660D" w:rsidRPr="009306C4" w:rsidRDefault="0025660D" w:rsidP="000104E7">
            <w:pPr>
              <w:rPr>
                <w:rFonts w:cstheme="minorHAnsi"/>
                <w:sz w:val="24"/>
                <w:szCs w:val="24"/>
              </w:rPr>
            </w:pPr>
            <w:r w:rsidRPr="009306C4">
              <w:rPr>
                <w:rFonts w:cstheme="minorHAnsi"/>
                <w:sz w:val="24"/>
                <w:szCs w:val="24"/>
              </w:rPr>
              <w:t>7.5. nasledovného roku</w:t>
            </w:r>
          </w:p>
        </w:tc>
      </w:tr>
      <w:tr w:rsidR="0025660D" w:rsidRPr="009306C4" w14:paraId="0BC23D07" w14:textId="77777777" w:rsidTr="000104E7">
        <w:tc>
          <w:tcPr>
            <w:tcW w:w="4531" w:type="dxa"/>
          </w:tcPr>
          <w:p w14:paraId="3BEC77F2" w14:textId="77777777" w:rsidR="0025660D" w:rsidRPr="009306C4" w:rsidRDefault="0025660D" w:rsidP="000104E7">
            <w:pPr>
              <w:rPr>
                <w:rFonts w:cstheme="minorHAnsi"/>
                <w:sz w:val="24"/>
                <w:szCs w:val="24"/>
              </w:rPr>
            </w:pPr>
            <w:r w:rsidRPr="009306C4">
              <w:rPr>
                <w:rFonts w:cstheme="minorHAnsi"/>
                <w:sz w:val="24"/>
                <w:szCs w:val="24"/>
              </w:rPr>
              <w:t xml:space="preserve">zaslanie výsledkov </w:t>
            </w:r>
            <w:proofErr w:type="spellStart"/>
            <w:r w:rsidRPr="009306C4">
              <w:rPr>
                <w:rFonts w:cstheme="minorHAnsi"/>
                <w:sz w:val="24"/>
                <w:szCs w:val="24"/>
              </w:rPr>
              <w:t>koprologického</w:t>
            </w:r>
            <w:proofErr w:type="spellEnd"/>
            <w:r w:rsidRPr="009306C4">
              <w:rPr>
                <w:rFonts w:cstheme="minorHAnsi"/>
                <w:sz w:val="24"/>
                <w:szCs w:val="24"/>
              </w:rPr>
              <w:t xml:space="preserve"> vyšetrenia</w:t>
            </w:r>
          </w:p>
        </w:tc>
        <w:tc>
          <w:tcPr>
            <w:tcW w:w="1985" w:type="dxa"/>
          </w:tcPr>
          <w:p w14:paraId="79C249FD" w14:textId="77777777" w:rsidR="0025660D" w:rsidRPr="009306C4" w:rsidRDefault="0025660D" w:rsidP="000104E7">
            <w:pPr>
              <w:rPr>
                <w:rFonts w:cstheme="minorHAnsi"/>
                <w:sz w:val="24"/>
                <w:szCs w:val="24"/>
              </w:rPr>
            </w:pPr>
            <w:r w:rsidRPr="009306C4">
              <w:rPr>
                <w:rFonts w:cstheme="minorHAnsi"/>
                <w:sz w:val="24"/>
                <w:szCs w:val="24"/>
              </w:rPr>
              <w:t>-</w:t>
            </w:r>
          </w:p>
        </w:tc>
        <w:tc>
          <w:tcPr>
            <w:tcW w:w="2834" w:type="dxa"/>
          </w:tcPr>
          <w:p w14:paraId="2D9D6F44" w14:textId="77777777" w:rsidR="0025660D" w:rsidRPr="009306C4" w:rsidRDefault="0025660D" w:rsidP="000104E7">
            <w:pPr>
              <w:rPr>
                <w:rFonts w:cstheme="minorHAnsi"/>
                <w:sz w:val="24"/>
                <w:szCs w:val="24"/>
              </w:rPr>
            </w:pPr>
            <w:r w:rsidRPr="009306C4">
              <w:rPr>
                <w:rFonts w:cstheme="minorHAnsi"/>
                <w:sz w:val="24"/>
                <w:szCs w:val="24"/>
              </w:rPr>
              <w:t>7.5. nasledovného roku</w:t>
            </w:r>
          </w:p>
        </w:tc>
      </w:tr>
      <w:tr w:rsidR="0025660D" w:rsidRPr="009306C4" w14:paraId="2FD87C09" w14:textId="77777777" w:rsidTr="000104E7">
        <w:tc>
          <w:tcPr>
            <w:tcW w:w="4531" w:type="dxa"/>
          </w:tcPr>
          <w:p w14:paraId="35ABE74C" w14:textId="77777777" w:rsidR="0025660D" w:rsidRPr="009306C4" w:rsidRDefault="0025660D" w:rsidP="000104E7">
            <w:pPr>
              <w:rPr>
                <w:rFonts w:cstheme="minorHAnsi"/>
                <w:sz w:val="24"/>
                <w:szCs w:val="24"/>
              </w:rPr>
            </w:pPr>
            <w:r w:rsidRPr="009306C4">
              <w:rPr>
                <w:rFonts w:cstheme="minorHAnsi"/>
                <w:sz w:val="24"/>
                <w:szCs w:val="24"/>
              </w:rPr>
              <w:t>dátum pre určenie maximálneho stavu oviec a kôz</w:t>
            </w:r>
          </w:p>
        </w:tc>
        <w:tc>
          <w:tcPr>
            <w:tcW w:w="1985" w:type="dxa"/>
          </w:tcPr>
          <w:p w14:paraId="1ED51977" w14:textId="77777777" w:rsidR="0025660D" w:rsidRPr="009306C4" w:rsidRDefault="0025660D" w:rsidP="000104E7">
            <w:pPr>
              <w:rPr>
                <w:rFonts w:cstheme="minorHAnsi"/>
                <w:sz w:val="24"/>
                <w:szCs w:val="24"/>
              </w:rPr>
            </w:pPr>
            <w:r w:rsidRPr="009306C4">
              <w:rPr>
                <w:rFonts w:cstheme="minorHAnsi"/>
                <w:sz w:val="24"/>
                <w:szCs w:val="24"/>
              </w:rPr>
              <w:t>-</w:t>
            </w:r>
          </w:p>
        </w:tc>
        <w:tc>
          <w:tcPr>
            <w:tcW w:w="2834" w:type="dxa"/>
          </w:tcPr>
          <w:p w14:paraId="703EAF50" w14:textId="77777777" w:rsidR="0025660D" w:rsidRPr="009306C4" w:rsidRDefault="0025660D" w:rsidP="000104E7">
            <w:pPr>
              <w:rPr>
                <w:rFonts w:cstheme="minorHAnsi"/>
                <w:sz w:val="24"/>
                <w:szCs w:val="24"/>
              </w:rPr>
            </w:pPr>
            <w:r w:rsidRPr="009306C4">
              <w:rPr>
                <w:rFonts w:cstheme="minorHAnsi"/>
                <w:sz w:val="24"/>
                <w:szCs w:val="24"/>
              </w:rPr>
              <w:t>1.5. roku</w:t>
            </w:r>
          </w:p>
        </w:tc>
      </w:tr>
      <w:tr w:rsidR="0025660D" w:rsidRPr="009306C4" w14:paraId="62569CDC" w14:textId="77777777" w:rsidTr="000104E7">
        <w:tc>
          <w:tcPr>
            <w:tcW w:w="4531" w:type="dxa"/>
          </w:tcPr>
          <w:p w14:paraId="1F1B355F" w14:textId="77777777" w:rsidR="0025660D" w:rsidRPr="009306C4" w:rsidRDefault="0025660D" w:rsidP="000104E7">
            <w:pPr>
              <w:rPr>
                <w:rFonts w:cstheme="minorHAnsi"/>
                <w:sz w:val="24"/>
                <w:szCs w:val="24"/>
              </w:rPr>
            </w:pPr>
            <w:r w:rsidRPr="009306C4">
              <w:rPr>
                <w:rFonts w:cstheme="minorHAnsi"/>
                <w:sz w:val="24"/>
                <w:szCs w:val="24"/>
              </w:rPr>
              <w:t>obdobie pre výpočet priemerného stavu oviec a kôz</w:t>
            </w:r>
          </w:p>
        </w:tc>
        <w:tc>
          <w:tcPr>
            <w:tcW w:w="1985" w:type="dxa"/>
          </w:tcPr>
          <w:p w14:paraId="71DB37A7" w14:textId="77777777" w:rsidR="0025660D" w:rsidRPr="009306C4" w:rsidRDefault="0025660D" w:rsidP="000104E7">
            <w:pPr>
              <w:rPr>
                <w:rFonts w:cstheme="minorHAnsi"/>
                <w:sz w:val="24"/>
                <w:szCs w:val="24"/>
              </w:rPr>
            </w:pPr>
            <w:r w:rsidRPr="009306C4">
              <w:rPr>
                <w:rFonts w:cstheme="minorHAnsi"/>
                <w:sz w:val="24"/>
                <w:szCs w:val="24"/>
              </w:rPr>
              <w:t>1.5. roku</w:t>
            </w:r>
          </w:p>
        </w:tc>
        <w:tc>
          <w:tcPr>
            <w:tcW w:w="2834" w:type="dxa"/>
          </w:tcPr>
          <w:p w14:paraId="01F30013" w14:textId="77777777" w:rsidR="0025660D" w:rsidRPr="009306C4" w:rsidRDefault="0025660D" w:rsidP="000104E7">
            <w:pPr>
              <w:rPr>
                <w:rFonts w:cstheme="minorHAnsi"/>
                <w:sz w:val="24"/>
                <w:szCs w:val="24"/>
              </w:rPr>
            </w:pPr>
            <w:r w:rsidRPr="009306C4">
              <w:rPr>
                <w:rFonts w:cstheme="minorHAnsi"/>
                <w:sz w:val="24"/>
                <w:szCs w:val="24"/>
              </w:rPr>
              <w:t>28.2. nasledovného roku</w:t>
            </w:r>
          </w:p>
        </w:tc>
      </w:tr>
    </w:tbl>
    <w:p w14:paraId="574E78FB" w14:textId="74A31140" w:rsidR="0025660D" w:rsidRDefault="0025660D" w:rsidP="0025660D"/>
    <w:p w14:paraId="78842666" w14:textId="77777777" w:rsidR="0025660D" w:rsidRPr="0025660D" w:rsidRDefault="0025660D" w:rsidP="0025660D">
      <w:pPr>
        <w:jc w:val="center"/>
        <w:rPr>
          <w:b/>
          <w:sz w:val="28"/>
          <w:szCs w:val="28"/>
        </w:rPr>
      </w:pPr>
      <w:r w:rsidRPr="0025660D">
        <w:rPr>
          <w:b/>
          <w:sz w:val="28"/>
          <w:szCs w:val="28"/>
        </w:rPr>
        <w:t>K § 16</w:t>
      </w:r>
    </w:p>
    <w:p w14:paraId="00C20282" w14:textId="77777777" w:rsidR="0025660D" w:rsidRDefault="0025660D" w:rsidP="0025660D">
      <w:pPr>
        <w:pStyle w:val="Nadpis2"/>
        <w:spacing w:after="240"/>
        <w:jc w:val="center"/>
        <w:rPr>
          <w:b/>
          <w:color w:val="auto"/>
          <w:sz w:val="28"/>
          <w:szCs w:val="28"/>
        </w:rPr>
      </w:pPr>
      <w:bookmarkStart w:id="8" w:name="_Toc130279321"/>
      <w:r w:rsidRPr="0025660D">
        <w:rPr>
          <w:b/>
          <w:color w:val="auto"/>
          <w:sz w:val="28"/>
          <w:szCs w:val="28"/>
        </w:rPr>
        <w:t>Vzdanie sa skorého odstavu jahniat a kozliat od oviec a</w:t>
      </w:r>
      <w:r>
        <w:rPr>
          <w:b/>
          <w:color w:val="auto"/>
          <w:sz w:val="28"/>
          <w:szCs w:val="28"/>
        </w:rPr>
        <w:t> </w:t>
      </w:r>
      <w:r w:rsidRPr="0025660D">
        <w:rPr>
          <w:b/>
          <w:color w:val="auto"/>
          <w:sz w:val="28"/>
          <w:szCs w:val="28"/>
        </w:rPr>
        <w:t>kôz</w:t>
      </w:r>
      <w:bookmarkEnd w:id="8"/>
    </w:p>
    <w:p w14:paraId="2DE6D49F" w14:textId="184B87AD" w:rsidR="0025660D" w:rsidRPr="0025660D" w:rsidRDefault="0025660D" w:rsidP="0025660D">
      <w:pPr>
        <w:rPr>
          <w:sz w:val="24"/>
          <w:szCs w:val="24"/>
        </w:rPr>
      </w:pPr>
      <w:r w:rsidRPr="0025660D">
        <w:rPr>
          <w:sz w:val="24"/>
          <w:szCs w:val="24"/>
        </w:rPr>
        <w:t xml:space="preserve">Cieľom podpory je zabezpečiť, aby mláďatá neboli odstavené od matky skoro po pôrode a kŕmené náhradnou výživou vo forme mliečnych kŕmnych zmesí. Zároveň bude umožnené jahňatám a kozľatám cicanie mlieka priamo od matky. Podpora kompenzuje zvýšené náklady vzniknuté využitím mlieka na výživu jahniat a kozliat (nie je k dispozícii na trhové účely) oproti systému s kŕmením mliečnymi náhradkami. Na podporu sú oprávnené ovce a kozy od veku 12 mesiacov chované na produkciu mlieka. Neoprávnené sú ovce a kozy, ktoré sú zamerané na produkciu mäsa (najmä mäsové plemená, ich krížence a podobne). Chov oviec a kôz (farma), na ktorej sú chované ovce zamerané na produkciu mäsa prijímateľ nemôže do podpory zahrnúť. Je dôležité, aby prijímateľ </w:t>
      </w:r>
      <w:r w:rsidR="00FB0594">
        <w:rPr>
          <w:sz w:val="24"/>
          <w:szCs w:val="24"/>
        </w:rPr>
        <w:t xml:space="preserve">podpory </w:t>
      </w:r>
      <w:r w:rsidRPr="0025660D">
        <w:rPr>
          <w:sz w:val="24"/>
          <w:szCs w:val="24"/>
        </w:rPr>
        <w:t>zabezpečil správny druh produkcie v centrálnom registri hospodárskych zvierat.</w:t>
      </w:r>
    </w:p>
    <w:p w14:paraId="0B77B5BA" w14:textId="77777777" w:rsidR="0025660D" w:rsidRPr="0025660D" w:rsidRDefault="0025660D" w:rsidP="0025660D">
      <w:pPr>
        <w:rPr>
          <w:sz w:val="24"/>
          <w:szCs w:val="24"/>
        </w:rPr>
      </w:pPr>
      <w:r w:rsidRPr="0025660D">
        <w:rPr>
          <w:sz w:val="24"/>
          <w:szCs w:val="24"/>
        </w:rPr>
        <w:t xml:space="preserve">Podporu je možné poskytnúť v chove oviec a kôz, v ktorom prijímateľ podpory zabezpečí pre všetky jahňatá a kozľatá v chove (farme) kŕmenie cicaním mlieka od ich matky namiesto kŕmenia mliečnymi náhradkami v období trvania záväzku od 1. mája do 30. apríla nasledovného roku. Kŕmenie je možné zabezpečiť voľným (nepretržitým) prístupom k mliečnym žľazám ich matiek, alebo dočasným obmedzením prístupu s odchovom pomocou </w:t>
      </w:r>
      <w:proofErr w:type="spellStart"/>
      <w:r w:rsidRPr="0025660D">
        <w:rPr>
          <w:sz w:val="24"/>
          <w:szCs w:val="24"/>
        </w:rPr>
        <w:t>škôlkovania</w:t>
      </w:r>
      <w:proofErr w:type="spellEnd"/>
      <w:r w:rsidRPr="0025660D">
        <w:rPr>
          <w:sz w:val="24"/>
          <w:szCs w:val="24"/>
        </w:rPr>
        <w:t xml:space="preserve"> po dobu najmenej 40 dní po narodení. Do minimálneho počtu dní sa nezapočíta deň narodenia. Deň odstavu sa do počtu dní započíta. V prípade úhynu bahnice alebo kozy, straty mlieka a podobne je možné zabezpečiť iný spôsob kŕmenia ako cicaním od ich matky (vrátane kŕmenia mliečnymi náhradkami). Pre účely dodržania podmienky podpory je potrebné priebežne viesť evidenciu kotenia. </w:t>
      </w:r>
    </w:p>
    <w:p w14:paraId="0A835702" w14:textId="77777777" w:rsidR="0025660D" w:rsidRPr="0025660D" w:rsidRDefault="0025660D" w:rsidP="0025660D">
      <w:pPr>
        <w:rPr>
          <w:sz w:val="24"/>
          <w:szCs w:val="24"/>
        </w:rPr>
      </w:pPr>
      <w:r w:rsidRPr="0025660D">
        <w:rPr>
          <w:sz w:val="24"/>
          <w:szCs w:val="24"/>
        </w:rPr>
        <w:t>Evidencia by mala obsahovať najmä:</w:t>
      </w:r>
    </w:p>
    <w:p w14:paraId="6BADACEC" w14:textId="77777777" w:rsidR="0025660D" w:rsidRPr="0025660D" w:rsidRDefault="0025660D" w:rsidP="00BB4D76">
      <w:pPr>
        <w:pStyle w:val="Odsekzoznamu"/>
        <w:numPr>
          <w:ilvl w:val="0"/>
          <w:numId w:val="26"/>
        </w:numPr>
        <w:rPr>
          <w:sz w:val="24"/>
          <w:szCs w:val="24"/>
        </w:rPr>
      </w:pPr>
      <w:r w:rsidRPr="0025660D">
        <w:rPr>
          <w:sz w:val="24"/>
          <w:szCs w:val="24"/>
        </w:rPr>
        <w:t>označenie matky (identifikačný kód bahnice, kozy),</w:t>
      </w:r>
    </w:p>
    <w:p w14:paraId="00CFBCFB" w14:textId="77777777" w:rsidR="0025660D" w:rsidRPr="0025660D" w:rsidRDefault="0025660D" w:rsidP="00BB4D76">
      <w:pPr>
        <w:pStyle w:val="Odsekzoznamu"/>
        <w:numPr>
          <w:ilvl w:val="0"/>
          <w:numId w:val="26"/>
        </w:numPr>
        <w:rPr>
          <w:sz w:val="24"/>
          <w:szCs w:val="24"/>
        </w:rPr>
      </w:pPr>
      <w:r w:rsidRPr="0025660D">
        <w:rPr>
          <w:sz w:val="24"/>
          <w:szCs w:val="24"/>
        </w:rPr>
        <w:t>prvotné označenie mláďat, dátum ich narodenia a prípadne dátum úhynu (hlavne v prípade úhynu všetkých narodených mláďat),</w:t>
      </w:r>
    </w:p>
    <w:p w14:paraId="3C919FF5" w14:textId="77777777" w:rsidR="0025660D" w:rsidRPr="0025660D" w:rsidRDefault="0025660D" w:rsidP="00BB4D76">
      <w:pPr>
        <w:pStyle w:val="Odsekzoznamu"/>
        <w:numPr>
          <w:ilvl w:val="0"/>
          <w:numId w:val="26"/>
        </w:numPr>
        <w:rPr>
          <w:sz w:val="24"/>
          <w:szCs w:val="24"/>
        </w:rPr>
      </w:pPr>
      <w:r w:rsidRPr="0025660D">
        <w:rPr>
          <w:sz w:val="24"/>
          <w:szCs w:val="24"/>
        </w:rPr>
        <w:t>dátum odstavu mláďat, počet dní od narodenia do odstavu (deň narodenia sa nezapočítava),</w:t>
      </w:r>
    </w:p>
    <w:p w14:paraId="39B24B61" w14:textId="77777777" w:rsidR="0025660D" w:rsidRPr="0025660D" w:rsidRDefault="0025660D" w:rsidP="00BB4D76">
      <w:pPr>
        <w:pStyle w:val="Odsekzoznamu"/>
        <w:numPr>
          <w:ilvl w:val="0"/>
          <w:numId w:val="26"/>
        </w:numPr>
        <w:rPr>
          <w:sz w:val="24"/>
          <w:szCs w:val="24"/>
        </w:rPr>
      </w:pPr>
      <w:r w:rsidRPr="0025660D">
        <w:rPr>
          <w:sz w:val="24"/>
          <w:szCs w:val="24"/>
        </w:rPr>
        <w:t>ak je skorší odstav od matky ako 40 dní je potrebné uviesť opis dôvodu skoršieho odstavu (úhyn bahnice a podobne).</w:t>
      </w:r>
    </w:p>
    <w:p w14:paraId="08029139" w14:textId="77777777" w:rsidR="0025660D" w:rsidRPr="0025660D" w:rsidRDefault="0025660D" w:rsidP="0025660D">
      <w:pPr>
        <w:rPr>
          <w:sz w:val="24"/>
          <w:szCs w:val="24"/>
        </w:rPr>
      </w:pPr>
      <w:r w:rsidRPr="0025660D">
        <w:rPr>
          <w:sz w:val="24"/>
          <w:szCs w:val="24"/>
        </w:rPr>
        <w:lastRenderedPageBreak/>
        <w:t>Evidencia sa vedie za obdo</w:t>
      </w:r>
      <w:r w:rsidR="0004427F">
        <w:rPr>
          <w:sz w:val="24"/>
          <w:szCs w:val="24"/>
        </w:rPr>
        <w:t>bie 12 mesiacov (od 1.5. do 30.4</w:t>
      </w:r>
      <w:r w:rsidRPr="0025660D">
        <w:rPr>
          <w:sz w:val="24"/>
          <w:szCs w:val="24"/>
        </w:rPr>
        <w:t xml:space="preserve">.) a zasiela sa PPA najneskôr do 7 dní po skončení obdobia záväzku. </w:t>
      </w:r>
    </w:p>
    <w:p w14:paraId="6589E809" w14:textId="77777777" w:rsidR="0025660D" w:rsidRPr="0025660D" w:rsidRDefault="0025660D" w:rsidP="0025660D">
      <w:pPr>
        <w:rPr>
          <w:sz w:val="24"/>
          <w:szCs w:val="24"/>
        </w:rPr>
      </w:pPr>
      <w:r w:rsidRPr="0025660D">
        <w:rPr>
          <w:sz w:val="24"/>
          <w:szCs w:val="24"/>
        </w:rPr>
        <w:t>Podpora sa poskytne na priemerný denný počet oviec a kôz od veku 12 mesiacov chovaných v období od 1. mája do 28. februára po prepočte na dobytčie jednotky. Do priemerného počtu sa započítajú aj ovce a kozy, ktoré sú v uvedenom období dočasne premiestnené do iného chovu za účelom výstavy alebo súťaže</w:t>
      </w:r>
      <w:r w:rsidR="00C2076D" w:rsidRPr="00C2076D">
        <w:t xml:space="preserve"> </w:t>
      </w:r>
      <w:r w:rsidR="00C2076D" w:rsidRPr="00C2076D">
        <w:rPr>
          <w:sz w:val="24"/>
          <w:szCs w:val="24"/>
        </w:rPr>
        <w:t>najviac na 14 dní</w:t>
      </w:r>
      <w:r w:rsidRPr="0025660D">
        <w:rPr>
          <w:sz w:val="24"/>
          <w:szCs w:val="24"/>
        </w:rPr>
        <w:t>. Denný stav sa obmedzí na počet oviec a kôz od 12 mesiacov k 1. máju roku. V prípade, ak je ovca alebo koza vyradená z chovu (napr. premiestnená do iného chovu, uhynula a podobne), nebude započítaná do denného stavu už v deň udalosti. V prípade, ak je ovca alebo koza zaradená do chovu (napr. premiestnená z iného chovu), alebo v prípade dosiahnutia veku 12 mesiacov, bude započítaná do denného stavu už v deň udalosti. Podporu je možné poskytnúť, ak počet oviec a kôz k 1. máju dosahuje najmenej 2 dobytčie jednotky.</w:t>
      </w:r>
    </w:p>
    <w:p w14:paraId="7697812D" w14:textId="77777777" w:rsidR="0025660D" w:rsidRPr="0025660D" w:rsidRDefault="0025660D" w:rsidP="0025660D">
      <w:pPr>
        <w:rPr>
          <w:sz w:val="24"/>
          <w:szCs w:val="24"/>
        </w:rPr>
      </w:pPr>
      <w:r w:rsidRPr="0025660D">
        <w:rPr>
          <w:sz w:val="24"/>
          <w:szCs w:val="24"/>
        </w:rPr>
        <w:t xml:space="preserve">Podporu je možné kombinovať s Podporou pastevného chovu oviec a kôz. Podporu je možné kombinovať aj s podporou Zlepšenie podmienok ustajnenia oviec a kôz. V prípade uvedených kombinácií podpôr v jednom chove (farme) sa poskytuje podpora v nižšej sadzbe. Kombinácia s inými podporami nie je obmedzená a nemá ani vplyv na výšku sadby (napr. s viazanou podporou príjmu na ovce a kozy). </w:t>
      </w:r>
    </w:p>
    <w:p w14:paraId="2D43885F" w14:textId="77777777" w:rsidR="0025660D" w:rsidRPr="0025660D" w:rsidRDefault="0025660D" w:rsidP="0025660D">
      <w:pPr>
        <w:rPr>
          <w:sz w:val="24"/>
          <w:szCs w:val="24"/>
        </w:rPr>
      </w:pPr>
      <w:r w:rsidRPr="0025660D">
        <w:rPr>
          <w:sz w:val="24"/>
          <w:szCs w:val="24"/>
        </w:rPr>
        <w:t>Výberové kritéria pre</w:t>
      </w:r>
      <w:r w:rsidR="0004427F">
        <w:rPr>
          <w:sz w:val="24"/>
          <w:szCs w:val="24"/>
        </w:rPr>
        <w:t xml:space="preserve"> zaradenie žiadosti do operácie:</w:t>
      </w:r>
    </w:p>
    <w:p w14:paraId="12D36314" w14:textId="77777777" w:rsidR="0025660D" w:rsidRDefault="0025660D" w:rsidP="00BB4D76">
      <w:pPr>
        <w:pStyle w:val="Odsekzoznamu"/>
        <w:numPr>
          <w:ilvl w:val="0"/>
          <w:numId w:val="27"/>
        </w:numPr>
        <w:tabs>
          <w:tab w:val="left" w:pos="284"/>
        </w:tabs>
        <w:ind w:left="0" w:firstLine="0"/>
        <w:rPr>
          <w:sz w:val="24"/>
          <w:szCs w:val="24"/>
        </w:rPr>
      </w:pPr>
      <w:r w:rsidRPr="0004427F">
        <w:rPr>
          <w:sz w:val="24"/>
          <w:szCs w:val="24"/>
        </w:rPr>
        <w:t>Do prvého bodového pásma sa zaradia žiadosti žiadateľov ak je splnená aspoň jedna z uvedených podmienok:</w:t>
      </w:r>
    </w:p>
    <w:p w14:paraId="528CC371" w14:textId="77777777" w:rsidR="0004427F" w:rsidRPr="0004427F" w:rsidRDefault="0004427F" w:rsidP="0004427F">
      <w:pPr>
        <w:pStyle w:val="Odsekzoznamu"/>
        <w:tabs>
          <w:tab w:val="left" w:pos="284"/>
        </w:tabs>
        <w:ind w:left="0"/>
        <w:rPr>
          <w:sz w:val="24"/>
          <w:szCs w:val="24"/>
        </w:rPr>
      </w:pPr>
    </w:p>
    <w:p w14:paraId="7D32A355" w14:textId="77777777" w:rsidR="0025660D" w:rsidRDefault="0025660D" w:rsidP="00BB4D76">
      <w:pPr>
        <w:pStyle w:val="Odsekzoznamu"/>
        <w:numPr>
          <w:ilvl w:val="0"/>
          <w:numId w:val="28"/>
        </w:numPr>
        <w:rPr>
          <w:sz w:val="24"/>
          <w:szCs w:val="24"/>
        </w:rPr>
      </w:pPr>
      <w:r w:rsidRPr="0004427F">
        <w:rPr>
          <w:sz w:val="24"/>
          <w:szCs w:val="24"/>
        </w:rPr>
        <w:t xml:space="preserve">žiadny chov zahrnutý do žiadosti na operáciu vzdanie sa skorého odstavu jahniat a kozliat od oviec a kôz nie je zároveň zahrnutý do žiadosti na podporu pastevného chovu oviec a kôz, </w:t>
      </w:r>
    </w:p>
    <w:p w14:paraId="1AB0F98E" w14:textId="77777777" w:rsidR="0025660D" w:rsidRPr="0004427F" w:rsidRDefault="0025660D" w:rsidP="00BB4D76">
      <w:pPr>
        <w:pStyle w:val="Odsekzoznamu"/>
        <w:numPr>
          <w:ilvl w:val="0"/>
          <w:numId w:val="28"/>
        </w:numPr>
        <w:rPr>
          <w:sz w:val="24"/>
          <w:szCs w:val="24"/>
        </w:rPr>
      </w:pPr>
      <w:r w:rsidRPr="0004427F">
        <w:rPr>
          <w:sz w:val="24"/>
          <w:szCs w:val="24"/>
        </w:rPr>
        <w:t>žiadateľ vykonáva nadštandardné postupy starostlivosti o ovce alebo kozy potvrdené uznaním najmenej jedného chovu uvedeného v žiadosti za šľachtiteľský chov alebo rozmnožovací chov.</w:t>
      </w:r>
    </w:p>
    <w:p w14:paraId="126271DD" w14:textId="77777777" w:rsidR="0025660D" w:rsidRDefault="0025660D" w:rsidP="00BB4D76">
      <w:pPr>
        <w:pStyle w:val="Odsekzoznamu"/>
        <w:numPr>
          <w:ilvl w:val="0"/>
          <w:numId w:val="27"/>
        </w:numPr>
        <w:tabs>
          <w:tab w:val="left" w:pos="284"/>
        </w:tabs>
        <w:ind w:left="0" w:firstLine="0"/>
        <w:rPr>
          <w:sz w:val="24"/>
          <w:szCs w:val="24"/>
        </w:rPr>
      </w:pPr>
      <w:r w:rsidRPr="0004427F">
        <w:rPr>
          <w:sz w:val="24"/>
          <w:szCs w:val="24"/>
        </w:rPr>
        <w:t xml:space="preserve">Do druhého bodového pásma sa zaradia žiadosti, ak je v chove zahrnutom do žiadosti pomer plemenných baranov a capov ku ovciam a kozám k 1. máju najmenej 1:50 a bahnice a kozy sú po pôrode ustajnené v skupinových kotercoch v počte maximálne 50 matiek s jahňatami a kozľatami po dobu najmenej 10 dní. </w:t>
      </w:r>
    </w:p>
    <w:p w14:paraId="65B6E461" w14:textId="77777777" w:rsidR="0004427F" w:rsidRDefault="0004427F" w:rsidP="0004427F">
      <w:pPr>
        <w:pStyle w:val="Odsekzoznamu"/>
        <w:tabs>
          <w:tab w:val="left" w:pos="284"/>
        </w:tabs>
        <w:ind w:left="0"/>
        <w:rPr>
          <w:sz w:val="24"/>
          <w:szCs w:val="24"/>
        </w:rPr>
      </w:pPr>
    </w:p>
    <w:p w14:paraId="346446D0" w14:textId="4AB7C493" w:rsidR="0025660D" w:rsidRDefault="0025660D" w:rsidP="00BB4D76">
      <w:pPr>
        <w:pStyle w:val="Odsekzoznamu"/>
        <w:numPr>
          <w:ilvl w:val="0"/>
          <w:numId w:val="27"/>
        </w:numPr>
        <w:tabs>
          <w:tab w:val="left" w:pos="284"/>
        </w:tabs>
        <w:ind w:left="0" w:firstLine="0"/>
        <w:rPr>
          <w:sz w:val="24"/>
          <w:szCs w:val="24"/>
        </w:rPr>
      </w:pPr>
      <w:r w:rsidRPr="0004427F">
        <w:rPr>
          <w:sz w:val="24"/>
          <w:szCs w:val="24"/>
        </w:rPr>
        <w:t>Do tretieho bodového pásma sa zaradia žiadosti, ktoré nespĺňajú podmienky na zaradenie do prvého alebo druhého bodového pásma.</w:t>
      </w:r>
    </w:p>
    <w:p w14:paraId="06FD2282" w14:textId="77777777" w:rsidR="0071715D" w:rsidRDefault="0071715D" w:rsidP="0071715D">
      <w:pPr>
        <w:pStyle w:val="Odsekzoznamu"/>
        <w:tabs>
          <w:tab w:val="left" w:pos="284"/>
        </w:tabs>
        <w:ind w:left="0"/>
        <w:rPr>
          <w:sz w:val="24"/>
          <w:szCs w:val="24"/>
        </w:rPr>
      </w:pPr>
    </w:p>
    <w:p w14:paraId="05FD70C8" w14:textId="77777777" w:rsidR="0004427F" w:rsidRPr="009306C4" w:rsidRDefault="0004427F" w:rsidP="0004427F">
      <w:pPr>
        <w:rPr>
          <w:rFonts w:cstheme="minorHAnsi"/>
          <w:sz w:val="24"/>
          <w:szCs w:val="24"/>
        </w:rPr>
      </w:pPr>
      <w:r w:rsidRPr="009306C4">
        <w:rPr>
          <w:rFonts w:cstheme="minorHAnsi"/>
          <w:sz w:val="24"/>
          <w:szCs w:val="24"/>
        </w:rPr>
        <w:t xml:space="preserve">Základné termíny </w:t>
      </w:r>
    </w:p>
    <w:tbl>
      <w:tblPr>
        <w:tblStyle w:val="Mriekatabuky"/>
        <w:tblW w:w="0" w:type="auto"/>
        <w:tblLayout w:type="fixed"/>
        <w:tblLook w:val="04A0" w:firstRow="1" w:lastRow="0" w:firstColumn="1" w:lastColumn="0" w:noHBand="0" w:noVBand="1"/>
      </w:tblPr>
      <w:tblGrid>
        <w:gridCol w:w="4531"/>
        <w:gridCol w:w="1985"/>
        <w:gridCol w:w="2546"/>
      </w:tblGrid>
      <w:tr w:rsidR="0004427F" w:rsidRPr="009306C4" w14:paraId="5E1084DF" w14:textId="77777777" w:rsidTr="000104E7">
        <w:tc>
          <w:tcPr>
            <w:tcW w:w="4531" w:type="dxa"/>
          </w:tcPr>
          <w:p w14:paraId="66DC6C9D" w14:textId="77777777" w:rsidR="0004427F" w:rsidRPr="009306C4" w:rsidRDefault="0004427F" w:rsidP="0004427F">
            <w:pPr>
              <w:rPr>
                <w:rFonts w:cstheme="minorHAnsi"/>
                <w:sz w:val="24"/>
                <w:szCs w:val="24"/>
              </w:rPr>
            </w:pPr>
            <w:r w:rsidRPr="009306C4">
              <w:rPr>
                <w:rFonts w:cstheme="minorHAnsi"/>
                <w:sz w:val="24"/>
                <w:szCs w:val="24"/>
              </w:rPr>
              <w:t>podmienka</w:t>
            </w:r>
          </w:p>
        </w:tc>
        <w:tc>
          <w:tcPr>
            <w:tcW w:w="1985" w:type="dxa"/>
          </w:tcPr>
          <w:p w14:paraId="313FB993" w14:textId="77777777" w:rsidR="0004427F" w:rsidRPr="009306C4" w:rsidRDefault="0004427F" w:rsidP="0004427F">
            <w:pPr>
              <w:rPr>
                <w:rFonts w:cstheme="minorHAnsi"/>
                <w:sz w:val="24"/>
                <w:szCs w:val="24"/>
              </w:rPr>
            </w:pPr>
            <w:r w:rsidRPr="009306C4">
              <w:rPr>
                <w:rFonts w:cstheme="minorHAnsi"/>
                <w:sz w:val="24"/>
                <w:szCs w:val="24"/>
              </w:rPr>
              <w:t>počiatočný termín</w:t>
            </w:r>
          </w:p>
        </w:tc>
        <w:tc>
          <w:tcPr>
            <w:tcW w:w="2546" w:type="dxa"/>
          </w:tcPr>
          <w:p w14:paraId="74BEFD83" w14:textId="77777777" w:rsidR="0004427F" w:rsidRPr="009306C4" w:rsidRDefault="0004427F" w:rsidP="0004427F">
            <w:pPr>
              <w:rPr>
                <w:rFonts w:cstheme="minorHAnsi"/>
                <w:sz w:val="24"/>
                <w:szCs w:val="24"/>
              </w:rPr>
            </w:pPr>
            <w:r w:rsidRPr="009306C4">
              <w:rPr>
                <w:rFonts w:cstheme="minorHAnsi"/>
                <w:sz w:val="24"/>
                <w:szCs w:val="24"/>
              </w:rPr>
              <w:t>konečný termín</w:t>
            </w:r>
          </w:p>
        </w:tc>
      </w:tr>
      <w:tr w:rsidR="0004427F" w:rsidRPr="009306C4" w14:paraId="4EEAD547" w14:textId="77777777" w:rsidTr="000104E7">
        <w:tc>
          <w:tcPr>
            <w:tcW w:w="4531" w:type="dxa"/>
          </w:tcPr>
          <w:p w14:paraId="3AC649A3" w14:textId="77777777" w:rsidR="0004427F" w:rsidRPr="009306C4" w:rsidRDefault="0004427F" w:rsidP="0004427F">
            <w:pPr>
              <w:rPr>
                <w:rFonts w:cstheme="minorHAnsi"/>
                <w:sz w:val="24"/>
                <w:szCs w:val="24"/>
              </w:rPr>
            </w:pPr>
            <w:r w:rsidRPr="009306C4">
              <w:rPr>
                <w:rFonts w:cstheme="minorHAnsi"/>
                <w:sz w:val="24"/>
                <w:szCs w:val="24"/>
              </w:rPr>
              <w:t>obdobie záväzku pre plnenie podmienok</w:t>
            </w:r>
          </w:p>
        </w:tc>
        <w:tc>
          <w:tcPr>
            <w:tcW w:w="1985" w:type="dxa"/>
          </w:tcPr>
          <w:p w14:paraId="6403B7E5" w14:textId="77777777" w:rsidR="0004427F" w:rsidRPr="009306C4" w:rsidRDefault="0004427F" w:rsidP="0004427F">
            <w:pPr>
              <w:rPr>
                <w:rFonts w:cstheme="minorHAnsi"/>
                <w:sz w:val="24"/>
                <w:szCs w:val="24"/>
              </w:rPr>
            </w:pPr>
            <w:r w:rsidRPr="009306C4">
              <w:rPr>
                <w:rFonts w:cstheme="minorHAnsi"/>
                <w:sz w:val="24"/>
                <w:szCs w:val="24"/>
              </w:rPr>
              <w:t>1.5. roku</w:t>
            </w:r>
          </w:p>
        </w:tc>
        <w:tc>
          <w:tcPr>
            <w:tcW w:w="2546" w:type="dxa"/>
          </w:tcPr>
          <w:p w14:paraId="7DB2C98B" w14:textId="77777777" w:rsidR="0004427F" w:rsidRPr="009306C4" w:rsidRDefault="0004427F" w:rsidP="0004427F">
            <w:pPr>
              <w:rPr>
                <w:rFonts w:cstheme="minorHAnsi"/>
                <w:sz w:val="24"/>
                <w:szCs w:val="24"/>
              </w:rPr>
            </w:pPr>
            <w:r w:rsidRPr="009306C4">
              <w:rPr>
                <w:rFonts w:cstheme="minorHAnsi"/>
                <w:sz w:val="24"/>
                <w:szCs w:val="24"/>
              </w:rPr>
              <w:t>30.4. nasledovného roku</w:t>
            </w:r>
          </w:p>
        </w:tc>
      </w:tr>
      <w:tr w:rsidR="0004427F" w:rsidRPr="009306C4" w14:paraId="5C756C10" w14:textId="77777777" w:rsidTr="000104E7">
        <w:tc>
          <w:tcPr>
            <w:tcW w:w="4531" w:type="dxa"/>
          </w:tcPr>
          <w:p w14:paraId="2204E155" w14:textId="77777777" w:rsidR="0004427F" w:rsidRPr="009306C4" w:rsidRDefault="0004427F" w:rsidP="0004427F">
            <w:pPr>
              <w:rPr>
                <w:rFonts w:cstheme="minorHAnsi"/>
                <w:sz w:val="24"/>
                <w:szCs w:val="24"/>
              </w:rPr>
            </w:pPr>
            <w:r w:rsidRPr="009306C4">
              <w:rPr>
                <w:rFonts w:cstheme="minorHAnsi"/>
                <w:sz w:val="24"/>
                <w:szCs w:val="24"/>
              </w:rPr>
              <w:t>zaslanie evidencie – denníku kotenia</w:t>
            </w:r>
          </w:p>
        </w:tc>
        <w:tc>
          <w:tcPr>
            <w:tcW w:w="1985" w:type="dxa"/>
          </w:tcPr>
          <w:p w14:paraId="304539DE" w14:textId="77777777" w:rsidR="0004427F" w:rsidRPr="009306C4" w:rsidRDefault="0004427F" w:rsidP="0004427F">
            <w:pPr>
              <w:rPr>
                <w:rFonts w:cstheme="minorHAnsi"/>
                <w:sz w:val="24"/>
                <w:szCs w:val="24"/>
              </w:rPr>
            </w:pPr>
            <w:r w:rsidRPr="009306C4">
              <w:rPr>
                <w:rFonts w:cstheme="minorHAnsi"/>
                <w:sz w:val="24"/>
                <w:szCs w:val="24"/>
              </w:rPr>
              <w:t>-</w:t>
            </w:r>
          </w:p>
        </w:tc>
        <w:tc>
          <w:tcPr>
            <w:tcW w:w="2546" w:type="dxa"/>
          </w:tcPr>
          <w:p w14:paraId="6AC9D821" w14:textId="77777777" w:rsidR="0004427F" w:rsidRPr="009306C4" w:rsidRDefault="0004427F" w:rsidP="0004427F">
            <w:pPr>
              <w:rPr>
                <w:rFonts w:cstheme="minorHAnsi"/>
                <w:sz w:val="24"/>
                <w:szCs w:val="24"/>
              </w:rPr>
            </w:pPr>
            <w:r w:rsidRPr="009306C4">
              <w:rPr>
                <w:rFonts w:cstheme="minorHAnsi"/>
                <w:sz w:val="24"/>
                <w:szCs w:val="24"/>
              </w:rPr>
              <w:t>7.5. nasledovného roku</w:t>
            </w:r>
          </w:p>
        </w:tc>
      </w:tr>
      <w:tr w:rsidR="0004427F" w:rsidRPr="009306C4" w14:paraId="763EBFEC" w14:textId="77777777" w:rsidTr="000104E7">
        <w:tc>
          <w:tcPr>
            <w:tcW w:w="4531" w:type="dxa"/>
          </w:tcPr>
          <w:p w14:paraId="1FBF883E" w14:textId="77777777" w:rsidR="0004427F" w:rsidRPr="009306C4" w:rsidRDefault="0004427F" w:rsidP="0004427F">
            <w:pPr>
              <w:rPr>
                <w:rFonts w:cstheme="minorHAnsi"/>
                <w:sz w:val="24"/>
                <w:szCs w:val="24"/>
              </w:rPr>
            </w:pPr>
            <w:r w:rsidRPr="009306C4">
              <w:rPr>
                <w:rFonts w:cstheme="minorHAnsi"/>
                <w:sz w:val="24"/>
                <w:szCs w:val="24"/>
              </w:rPr>
              <w:lastRenderedPageBreak/>
              <w:t>dátum pre určenie maximálneho stavu oviec a kôz</w:t>
            </w:r>
          </w:p>
        </w:tc>
        <w:tc>
          <w:tcPr>
            <w:tcW w:w="1985" w:type="dxa"/>
          </w:tcPr>
          <w:p w14:paraId="11DA719E" w14:textId="77777777" w:rsidR="0004427F" w:rsidRPr="009306C4" w:rsidRDefault="0004427F" w:rsidP="0004427F">
            <w:pPr>
              <w:rPr>
                <w:rFonts w:cstheme="minorHAnsi"/>
                <w:sz w:val="24"/>
                <w:szCs w:val="24"/>
              </w:rPr>
            </w:pPr>
            <w:r w:rsidRPr="009306C4">
              <w:rPr>
                <w:rFonts w:cstheme="minorHAnsi"/>
                <w:sz w:val="24"/>
                <w:szCs w:val="24"/>
              </w:rPr>
              <w:t>-</w:t>
            </w:r>
          </w:p>
        </w:tc>
        <w:tc>
          <w:tcPr>
            <w:tcW w:w="2546" w:type="dxa"/>
          </w:tcPr>
          <w:p w14:paraId="04456BA1" w14:textId="77777777" w:rsidR="0004427F" w:rsidRPr="009306C4" w:rsidRDefault="0004427F" w:rsidP="0004427F">
            <w:pPr>
              <w:rPr>
                <w:rFonts w:cstheme="minorHAnsi"/>
                <w:sz w:val="24"/>
                <w:szCs w:val="24"/>
              </w:rPr>
            </w:pPr>
            <w:r w:rsidRPr="009306C4">
              <w:rPr>
                <w:rFonts w:cstheme="minorHAnsi"/>
                <w:sz w:val="24"/>
                <w:szCs w:val="24"/>
              </w:rPr>
              <w:t>1.5. roku</w:t>
            </w:r>
          </w:p>
        </w:tc>
      </w:tr>
      <w:tr w:rsidR="0004427F" w:rsidRPr="009306C4" w14:paraId="4EDDC014" w14:textId="77777777" w:rsidTr="000104E7">
        <w:tc>
          <w:tcPr>
            <w:tcW w:w="4531" w:type="dxa"/>
          </w:tcPr>
          <w:p w14:paraId="6055C907" w14:textId="77777777" w:rsidR="0004427F" w:rsidRPr="009306C4" w:rsidRDefault="0004427F" w:rsidP="0004427F">
            <w:pPr>
              <w:rPr>
                <w:rFonts w:cstheme="minorHAnsi"/>
                <w:sz w:val="24"/>
                <w:szCs w:val="24"/>
              </w:rPr>
            </w:pPr>
            <w:r w:rsidRPr="009306C4">
              <w:rPr>
                <w:rFonts w:cstheme="minorHAnsi"/>
                <w:sz w:val="24"/>
                <w:szCs w:val="24"/>
              </w:rPr>
              <w:t>obdobie pre výpočet priemerného stavu oviec a kôz</w:t>
            </w:r>
          </w:p>
        </w:tc>
        <w:tc>
          <w:tcPr>
            <w:tcW w:w="1985" w:type="dxa"/>
          </w:tcPr>
          <w:p w14:paraId="560DFAF7" w14:textId="77777777" w:rsidR="0004427F" w:rsidRPr="009306C4" w:rsidRDefault="0004427F" w:rsidP="0004427F">
            <w:pPr>
              <w:rPr>
                <w:rFonts w:cstheme="minorHAnsi"/>
                <w:sz w:val="24"/>
                <w:szCs w:val="24"/>
              </w:rPr>
            </w:pPr>
            <w:r w:rsidRPr="009306C4">
              <w:rPr>
                <w:rFonts w:cstheme="minorHAnsi"/>
                <w:sz w:val="24"/>
                <w:szCs w:val="24"/>
              </w:rPr>
              <w:t>1.5. roku</w:t>
            </w:r>
          </w:p>
        </w:tc>
        <w:tc>
          <w:tcPr>
            <w:tcW w:w="2546" w:type="dxa"/>
          </w:tcPr>
          <w:p w14:paraId="7161C55F" w14:textId="77777777" w:rsidR="0004427F" w:rsidRPr="009306C4" w:rsidRDefault="0004427F" w:rsidP="0004427F">
            <w:pPr>
              <w:rPr>
                <w:rFonts w:cstheme="minorHAnsi"/>
                <w:sz w:val="24"/>
                <w:szCs w:val="24"/>
              </w:rPr>
            </w:pPr>
            <w:r>
              <w:rPr>
                <w:rFonts w:cstheme="minorHAnsi"/>
                <w:sz w:val="24"/>
                <w:szCs w:val="24"/>
              </w:rPr>
              <w:t xml:space="preserve">28.2.nasledovného </w:t>
            </w:r>
            <w:r w:rsidRPr="009306C4">
              <w:rPr>
                <w:rFonts w:cstheme="minorHAnsi"/>
                <w:sz w:val="24"/>
                <w:szCs w:val="24"/>
              </w:rPr>
              <w:t>roku</w:t>
            </w:r>
          </w:p>
        </w:tc>
      </w:tr>
    </w:tbl>
    <w:p w14:paraId="48811525" w14:textId="52045E17" w:rsidR="00C2076D" w:rsidRDefault="00C2076D" w:rsidP="0004427F">
      <w:pPr>
        <w:pStyle w:val="Odsekzoznamu"/>
        <w:tabs>
          <w:tab w:val="left" w:pos="284"/>
        </w:tabs>
        <w:ind w:left="0"/>
        <w:rPr>
          <w:sz w:val="24"/>
          <w:szCs w:val="24"/>
        </w:rPr>
      </w:pPr>
    </w:p>
    <w:p w14:paraId="1B1511D2" w14:textId="77777777" w:rsidR="0004427F" w:rsidRPr="0004427F" w:rsidRDefault="0004427F" w:rsidP="0004427F">
      <w:pPr>
        <w:pStyle w:val="Odsekzoznamu"/>
        <w:tabs>
          <w:tab w:val="left" w:pos="284"/>
        </w:tabs>
        <w:ind w:left="0"/>
        <w:jc w:val="center"/>
        <w:rPr>
          <w:b/>
          <w:sz w:val="28"/>
          <w:szCs w:val="28"/>
        </w:rPr>
      </w:pPr>
      <w:r w:rsidRPr="0004427F">
        <w:rPr>
          <w:b/>
          <w:sz w:val="28"/>
          <w:szCs w:val="28"/>
        </w:rPr>
        <w:t>K § 17</w:t>
      </w:r>
    </w:p>
    <w:p w14:paraId="125975EA" w14:textId="77777777" w:rsidR="0004427F" w:rsidRPr="00EC77C3" w:rsidRDefault="0004427F" w:rsidP="0004427F">
      <w:pPr>
        <w:pStyle w:val="Nadpis2"/>
        <w:spacing w:after="240"/>
        <w:jc w:val="center"/>
        <w:rPr>
          <w:b/>
          <w:color w:val="auto"/>
          <w:sz w:val="28"/>
          <w:szCs w:val="28"/>
        </w:rPr>
      </w:pPr>
      <w:bookmarkStart w:id="9" w:name="_Toc130279322"/>
      <w:r w:rsidRPr="00EC77C3">
        <w:rPr>
          <w:b/>
          <w:color w:val="auto"/>
          <w:sz w:val="28"/>
          <w:szCs w:val="28"/>
        </w:rPr>
        <w:t>Používanie natívneho mlieka vo výžive teliat</w:t>
      </w:r>
      <w:bookmarkEnd w:id="9"/>
    </w:p>
    <w:p w14:paraId="0D0D5692" w14:textId="77777777" w:rsidR="00D65AA5" w:rsidRPr="00D65AA5" w:rsidRDefault="0004427F" w:rsidP="00D65AA5">
      <w:pPr>
        <w:spacing w:after="0"/>
        <w:rPr>
          <w:sz w:val="24"/>
          <w:szCs w:val="24"/>
        </w:rPr>
      </w:pPr>
      <w:r w:rsidRPr="00D65AA5">
        <w:rPr>
          <w:sz w:val="24"/>
          <w:szCs w:val="24"/>
        </w:rPr>
        <w:t>Cieľom podpory je zabezpečiť najprirodzenejší spôsobom výživy teliat počas mliečnej výživy a uspokojenie prirodzenej potreby cicania. V chove, v ktorom prijímateľ podpory dodržiava podmienky záväzku je na podporu oprávnené teľa:</w:t>
      </w:r>
    </w:p>
    <w:p w14:paraId="53BEDA3B" w14:textId="77777777" w:rsidR="00D65AA5" w:rsidRPr="00D65AA5" w:rsidRDefault="00D65AA5" w:rsidP="00D65AA5">
      <w:pPr>
        <w:spacing w:after="0"/>
        <w:rPr>
          <w:sz w:val="24"/>
          <w:szCs w:val="24"/>
        </w:rPr>
      </w:pPr>
    </w:p>
    <w:p w14:paraId="5BC6F64E" w14:textId="77777777" w:rsidR="0004427F" w:rsidRPr="00D65AA5" w:rsidRDefault="0004427F" w:rsidP="00BB4D76">
      <w:pPr>
        <w:pStyle w:val="Odsekzoznamu"/>
        <w:numPr>
          <w:ilvl w:val="0"/>
          <w:numId w:val="29"/>
        </w:numPr>
        <w:spacing w:after="0"/>
        <w:rPr>
          <w:sz w:val="24"/>
          <w:szCs w:val="24"/>
        </w:rPr>
      </w:pPr>
      <w:r w:rsidRPr="00D65AA5">
        <w:rPr>
          <w:sz w:val="24"/>
          <w:szCs w:val="24"/>
        </w:rPr>
        <w:t>narodené v období záväzku (od 1. mája do 30. apríla nasledovného roka),</w:t>
      </w:r>
    </w:p>
    <w:p w14:paraId="7AE3E540" w14:textId="77777777" w:rsidR="0004427F" w:rsidRPr="00D65AA5" w:rsidRDefault="0004427F" w:rsidP="00BB4D76">
      <w:pPr>
        <w:pStyle w:val="Odsekzoznamu"/>
        <w:numPr>
          <w:ilvl w:val="0"/>
          <w:numId w:val="29"/>
        </w:numPr>
        <w:spacing w:after="0"/>
        <w:rPr>
          <w:sz w:val="24"/>
          <w:szCs w:val="24"/>
        </w:rPr>
      </w:pPr>
      <w:r w:rsidRPr="00D65AA5">
        <w:rPr>
          <w:sz w:val="24"/>
          <w:szCs w:val="24"/>
        </w:rPr>
        <w:t>držané v chove prijímateľa minimálne 48 dní,</w:t>
      </w:r>
    </w:p>
    <w:p w14:paraId="13DEBD11" w14:textId="77777777" w:rsidR="0004427F" w:rsidRPr="00D65AA5" w:rsidRDefault="0004427F" w:rsidP="00BB4D76">
      <w:pPr>
        <w:pStyle w:val="Odsekzoznamu"/>
        <w:numPr>
          <w:ilvl w:val="0"/>
          <w:numId w:val="29"/>
        </w:numPr>
        <w:spacing w:after="0"/>
        <w:rPr>
          <w:sz w:val="24"/>
          <w:szCs w:val="24"/>
        </w:rPr>
      </w:pPr>
      <w:r w:rsidRPr="00D65AA5">
        <w:rPr>
          <w:sz w:val="24"/>
          <w:szCs w:val="24"/>
        </w:rPr>
        <w:t>ktorého matka je chovaná ako dojnica s cieľom trhovej produkcie mlieka.</w:t>
      </w:r>
    </w:p>
    <w:p w14:paraId="6307EF8B" w14:textId="77777777" w:rsidR="00D65AA5" w:rsidRPr="00D65AA5" w:rsidRDefault="00D65AA5" w:rsidP="00D65AA5">
      <w:pPr>
        <w:pStyle w:val="Odsekzoznamu"/>
        <w:spacing w:after="0"/>
        <w:rPr>
          <w:sz w:val="24"/>
          <w:szCs w:val="24"/>
        </w:rPr>
      </w:pPr>
    </w:p>
    <w:p w14:paraId="427D9471" w14:textId="77777777" w:rsidR="0004427F" w:rsidRPr="00D65AA5" w:rsidRDefault="0004427F" w:rsidP="00D65AA5">
      <w:pPr>
        <w:spacing w:after="0"/>
        <w:rPr>
          <w:sz w:val="24"/>
          <w:szCs w:val="24"/>
        </w:rPr>
      </w:pPr>
      <w:r w:rsidRPr="00D65AA5">
        <w:rPr>
          <w:sz w:val="24"/>
          <w:szCs w:val="24"/>
        </w:rPr>
        <w:t>V systéme chovu kráv bez trhovej produkcie mlieka, nie sú teľatá oprávnené na podporu. Je dôležité, aby prijímateľ zabezpečil zaznamenanie správneho úžitkového zameranie kráv v centrálnom registri hospodárskych zvierat.</w:t>
      </w:r>
    </w:p>
    <w:p w14:paraId="66B490EF" w14:textId="77777777" w:rsidR="00D65AA5" w:rsidRPr="00D65AA5" w:rsidRDefault="0004427F" w:rsidP="00D65AA5">
      <w:pPr>
        <w:spacing w:after="0"/>
        <w:rPr>
          <w:sz w:val="24"/>
          <w:szCs w:val="24"/>
        </w:rPr>
      </w:pPr>
      <w:r w:rsidRPr="00D65AA5">
        <w:rPr>
          <w:sz w:val="24"/>
          <w:szCs w:val="24"/>
        </w:rPr>
        <w:t xml:space="preserve">Podporu je možné poskytnúť ak prijímateľ podpory zabezpečí, že v celom podniku nebude teľatá kŕmiť mliečnymi kŕmnymi zmesami. Teľatá musia byť do veku 48 dní (vrátane) kŕmené natívnym mliekom (kravským mliekom s možnosťou jeho úpravy napr. okyslením), prípadne mledzivom (spravidla v prvých dňoch veku v období </w:t>
      </w:r>
      <w:proofErr w:type="spellStart"/>
      <w:r w:rsidRPr="00D65AA5">
        <w:rPr>
          <w:sz w:val="24"/>
          <w:szCs w:val="24"/>
        </w:rPr>
        <w:t>mledzivovej</w:t>
      </w:r>
      <w:proofErr w:type="spellEnd"/>
      <w:r w:rsidRPr="00D65AA5">
        <w:rPr>
          <w:sz w:val="24"/>
          <w:szCs w:val="24"/>
        </w:rPr>
        <w:t xml:space="preserve"> výživy). Podmienkou podpory je napájanie teliat mliekom spravidla prostredníctvom cumľa. Prijímateľ podpory spracuje plán kŕmenia teliat. V pláne sa uvádzajú údaje o postupe a spôsobe kŕmenia. Ide popis procesu kŕmenia ktorý zahŕňa najmä:</w:t>
      </w:r>
    </w:p>
    <w:p w14:paraId="38291184" w14:textId="77777777" w:rsidR="00D65AA5" w:rsidRPr="00D65AA5" w:rsidRDefault="00D65AA5" w:rsidP="00D65AA5">
      <w:pPr>
        <w:spacing w:after="0"/>
        <w:rPr>
          <w:sz w:val="24"/>
          <w:szCs w:val="24"/>
        </w:rPr>
      </w:pPr>
    </w:p>
    <w:p w14:paraId="1A91D5FD" w14:textId="77777777" w:rsidR="0004427F" w:rsidRPr="00D65AA5" w:rsidRDefault="0004427F" w:rsidP="00BB4D76">
      <w:pPr>
        <w:pStyle w:val="Odsekzoznamu"/>
        <w:numPr>
          <w:ilvl w:val="0"/>
          <w:numId w:val="30"/>
        </w:numPr>
        <w:spacing w:after="0"/>
        <w:rPr>
          <w:sz w:val="24"/>
          <w:szCs w:val="24"/>
        </w:rPr>
      </w:pPr>
      <w:r w:rsidRPr="00D65AA5">
        <w:rPr>
          <w:sz w:val="24"/>
          <w:szCs w:val="24"/>
        </w:rPr>
        <w:t xml:space="preserve">úpravu mlieka (napr. ohrievanie, okyslenie), </w:t>
      </w:r>
    </w:p>
    <w:p w14:paraId="67CB0700" w14:textId="77777777" w:rsidR="0004427F" w:rsidRPr="00D65AA5" w:rsidRDefault="0004427F" w:rsidP="00BB4D76">
      <w:pPr>
        <w:pStyle w:val="Odsekzoznamu"/>
        <w:numPr>
          <w:ilvl w:val="0"/>
          <w:numId w:val="30"/>
        </w:numPr>
        <w:spacing w:after="0"/>
        <w:rPr>
          <w:sz w:val="24"/>
          <w:szCs w:val="24"/>
        </w:rPr>
      </w:pPr>
      <w:r w:rsidRPr="00D65AA5">
        <w:rPr>
          <w:sz w:val="24"/>
          <w:szCs w:val="24"/>
        </w:rPr>
        <w:t>transport mlieka k teľatám,</w:t>
      </w:r>
    </w:p>
    <w:p w14:paraId="72D87EC3" w14:textId="4566BFEC" w:rsidR="0004427F" w:rsidRPr="00D65AA5" w:rsidRDefault="0004427F" w:rsidP="00BB4D76">
      <w:pPr>
        <w:pStyle w:val="Odsekzoznamu"/>
        <w:numPr>
          <w:ilvl w:val="0"/>
          <w:numId w:val="30"/>
        </w:numPr>
        <w:spacing w:after="0"/>
        <w:rPr>
          <w:sz w:val="24"/>
          <w:szCs w:val="24"/>
        </w:rPr>
      </w:pPr>
      <w:r w:rsidRPr="00D65AA5">
        <w:rPr>
          <w:sz w:val="24"/>
          <w:szCs w:val="24"/>
        </w:rPr>
        <w:t>po</w:t>
      </w:r>
      <w:r w:rsidR="00F821FC">
        <w:rPr>
          <w:sz w:val="24"/>
          <w:szCs w:val="24"/>
        </w:rPr>
        <w:t>dávanie mlieka (vedro, automat</w:t>
      </w:r>
      <w:r w:rsidRPr="00D65AA5">
        <w:rPr>
          <w:sz w:val="24"/>
          <w:szCs w:val="24"/>
        </w:rPr>
        <w:t>),</w:t>
      </w:r>
    </w:p>
    <w:p w14:paraId="7683F107" w14:textId="6E318517" w:rsidR="0004427F" w:rsidRPr="00D65AA5" w:rsidRDefault="0004427F" w:rsidP="00BB4D76">
      <w:pPr>
        <w:pStyle w:val="Odsekzoznamu"/>
        <w:numPr>
          <w:ilvl w:val="0"/>
          <w:numId w:val="30"/>
        </w:numPr>
        <w:spacing w:after="0"/>
        <w:rPr>
          <w:sz w:val="24"/>
          <w:szCs w:val="24"/>
        </w:rPr>
      </w:pPr>
      <w:r w:rsidRPr="00D65AA5">
        <w:rPr>
          <w:sz w:val="24"/>
          <w:szCs w:val="24"/>
        </w:rPr>
        <w:t>ustajnenie t</w:t>
      </w:r>
      <w:r w:rsidR="00F821FC">
        <w:rPr>
          <w:sz w:val="24"/>
          <w:szCs w:val="24"/>
        </w:rPr>
        <w:t>eliat (individuálne, skupinové</w:t>
      </w:r>
      <w:r w:rsidRPr="00D65AA5">
        <w:rPr>
          <w:sz w:val="24"/>
          <w:szCs w:val="24"/>
        </w:rPr>
        <w:t>),</w:t>
      </w:r>
    </w:p>
    <w:p w14:paraId="3EC292DA" w14:textId="77777777" w:rsidR="0004427F" w:rsidRPr="00D65AA5" w:rsidRDefault="0004427F" w:rsidP="00BB4D76">
      <w:pPr>
        <w:pStyle w:val="Odsekzoznamu"/>
        <w:numPr>
          <w:ilvl w:val="0"/>
          <w:numId w:val="30"/>
        </w:numPr>
        <w:spacing w:after="0"/>
        <w:rPr>
          <w:sz w:val="24"/>
          <w:szCs w:val="24"/>
        </w:rPr>
      </w:pPr>
      <w:r w:rsidRPr="00D65AA5">
        <w:rPr>
          <w:sz w:val="24"/>
          <w:szCs w:val="24"/>
        </w:rPr>
        <w:t>počet napájaní za 24/hod (orientačný interval medzi napájaniami).</w:t>
      </w:r>
    </w:p>
    <w:p w14:paraId="49889208" w14:textId="77777777" w:rsidR="00D65AA5" w:rsidRPr="00D65AA5" w:rsidRDefault="00D65AA5" w:rsidP="00D65AA5">
      <w:pPr>
        <w:pStyle w:val="Odsekzoznamu"/>
        <w:spacing w:after="0"/>
        <w:rPr>
          <w:sz w:val="24"/>
          <w:szCs w:val="24"/>
        </w:rPr>
      </w:pPr>
    </w:p>
    <w:p w14:paraId="175718C5" w14:textId="77777777" w:rsidR="0004427F" w:rsidRPr="00D65AA5" w:rsidRDefault="0004427F" w:rsidP="00D65AA5">
      <w:pPr>
        <w:spacing w:after="0"/>
        <w:rPr>
          <w:sz w:val="24"/>
          <w:szCs w:val="24"/>
        </w:rPr>
      </w:pPr>
      <w:r w:rsidRPr="00D65AA5">
        <w:rPr>
          <w:sz w:val="24"/>
          <w:szCs w:val="24"/>
        </w:rPr>
        <w:t>Plán je vhodné doplniť príslušnou fotodokumentáciou preukazujúcou uvedené postupy. Plán sa spracováva iba jeden za všetky chovy zaradené do žiadosti a môže byť členený v prípade odlišného postupu v závislosti od chovu, veku teliat a pod.</w:t>
      </w:r>
    </w:p>
    <w:p w14:paraId="035E0B92" w14:textId="77777777" w:rsidR="0004427F" w:rsidRDefault="0004427F" w:rsidP="00D65AA5">
      <w:pPr>
        <w:spacing w:after="0"/>
        <w:rPr>
          <w:sz w:val="24"/>
          <w:szCs w:val="24"/>
        </w:rPr>
      </w:pPr>
      <w:r w:rsidRPr="00D65AA5">
        <w:rPr>
          <w:sz w:val="24"/>
          <w:szCs w:val="24"/>
        </w:rPr>
        <w:t>Podpora sa poskytne na počet teliat, ktoré sú v chove zaradenom do žiadosti chované minimálne 48 dní od narodenia (premiestnenie, úhyn a pod. je najskôr v 49. deň) v období záväzku od 1. mája do 30. apríla nasledovného roka. Do počtu sa započítajú aj teľatá, ktoré sú v uvedenom období dočasne premiestnené do iného chovu za účelom výstavy alebo súťaže</w:t>
      </w:r>
      <w:r w:rsidR="00C2076D" w:rsidRPr="00C2076D">
        <w:t xml:space="preserve"> </w:t>
      </w:r>
      <w:r w:rsidR="00C2076D" w:rsidRPr="00C2076D">
        <w:rPr>
          <w:sz w:val="24"/>
          <w:szCs w:val="24"/>
        </w:rPr>
        <w:t>najviac na 14 dní</w:t>
      </w:r>
      <w:r w:rsidRPr="00D65AA5">
        <w:rPr>
          <w:sz w:val="24"/>
          <w:szCs w:val="24"/>
        </w:rPr>
        <w:t xml:space="preserve">. Na teľatá narodené pred 1. májom sa podpora neposkytne okrem prípadu, ak prijímateľ podpory mal chov zaradený do záväzku aj v predchádzajúcom roku. Na teľatá, ktoré nedosiahnu vek 48 dní do konca jednoročného záväzku (30. apríla) sa podpora poskytne </w:t>
      </w:r>
      <w:r w:rsidRPr="00D65AA5">
        <w:rPr>
          <w:sz w:val="24"/>
          <w:szCs w:val="24"/>
        </w:rPr>
        <w:lastRenderedPageBreak/>
        <w:t>na základe novej žiadosti v prípade, ak žiadateľ opakovane bude realizovať záväzok v uvedenom chove. Na teľatá, ktoré sú premiestnené do iného chovu, ak nie je chov zahrnutý do žiadosti, skôr ako na 49. deň sa podpora neposkytne - nezapočítavajú sa do počtu teliat na ktoré je predložená žiadosť. Podpora sa poskytne najviac na počet teliat, ktorý nepresahuje počet dojníc k 1. máju. Podpora sa poskytne na počet teliat po prepočte najmenej na 2 dobytčie jednotky.</w:t>
      </w:r>
    </w:p>
    <w:p w14:paraId="49EE96E3" w14:textId="77777777" w:rsidR="00D65AA5" w:rsidRPr="00D65AA5" w:rsidRDefault="00D65AA5" w:rsidP="00D65AA5">
      <w:pPr>
        <w:spacing w:after="0"/>
        <w:rPr>
          <w:sz w:val="24"/>
          <w:szCs w:val="24"/>
        </w:rPr>
      </w:pPr>
    </w:p>
    <w:p w14:paraId="611F5ACE" w14:textId="77777777" w:rsidR="0004427F" w:rsidRDefault="0004427F" w:rsidP="00D65AA5">
      <w:pPr>
        <w:spacing w:after="0"/>
        <w:rPr>
          <w:sz w:val="24"/>
          <w:szCs w:val="24"/>
        </w:rPr>
      </w:pPr>
      <w:r w:rsidRPr="00D65AA5">
        <w:rPr>
          <w:sz w:val="24"/>
          <w:szCs w:val="24"/>
        </w:rPr>
        <w:t>Výberové kritéria pre zaradenie žiadosti do operácie:</w:t>
      </w:r>
    </w:p>
    <w:p w14:paraId="0AEB7099" w14:textId="77777777" w:rsidR="00D65AA5" w:rsidRPr="00D65AA5" w:rsidRDefault="00D65AA5" w:rsidP="00D65AA5">
      <w:pPr>
        <w:spacing w:after="0"/>
        <w:rPr>
          <w:sz w:val="24"/>
          <w:szCs w:val="24"/>
        </w:rPr>
      </w:pPr>
    </w:p>
    <w:p w14:paraId="054B564F" w14:textId="77777777" w:rsidR="0004427F" w:rsidRDefault="0004427F" w:rsidP="00BB4D76">
      <w:pPr>
        <w:pStyle w:val="Odsekzoznamu"/>
        <w:numPr>
          <w:ilvl w:val="0"/>
          <w:numId w:val="31"/>
        </w:numPr>
        <w:tabs>
          <w:tab w:val="left" w:pos="284"/>
        </w:tabs>
        <w:spacing w:after="0"/>
        <w:ind w:left="0" w:firstLine="0"/>
        <w:rPr>
          <w:sz w:val="24"/>
          <w:szCs w:val="24"/>
        </w:rPr>
      </w:pPr>
      <w:r w:rsidRPr="00D65AA5">
        <w:rPr>
          <w:sz w:val="24"/>
          <w:szCs w:val="24"/>
        </w:rPr>
        <w:t>Do prvého bodového pásma sa zaradia žiadosti žiadateľov registrovaných v registri ekologických prevádzkovateľov s registráciou na živočíšnu výrobu v chove hovädzieho dobytka</w:t>
      </w:r>
      <w:r w:rsidR="00C2076D">
        <w:rPr>
          <w:sz w:val="24"/>
          <w:szCs w:val="24"/>
        </w:rPr>
        <w:t xml:space="preserve"> </w:t>
      </w:r>
      <w:r w:rsidR="00C2076D" w:rsidRPr="00C2076D">
        <w:rPr>
          <w:sz w:val="24"/>
          <w:szCs w:val="24"/>
        </w:rPr>
        <w:t>ku dňu podania žiadosti</w:t>
      </w:r>
      <w:r w:rsidRPr="00D65AA5">
        <w:rPr>
          <w:sz w:val="24"/>
          <w:szCs w:val="24"/>
        </w:rPr>
        <w:t xml:space="preserve">. </w:t>
      </w:r>
    </w:p>
    <w:p w14:paraId="363AB512" w14:textId="77777777" w:rsidR="00D65AA5" w:rsidRDefault="00D65AA5" w:rsidP="00D65AA5">
      <w:pPr>
        <w:pStyle w:val="Odsekzoznamu"/>
        <w:tabs>
          <w:tab w:val="left" w:pos="284"/>
        </w:tabs>
        <w:spacing w:after="0"/>
        <w:ind w:left="0"/>
        <w:rPr>
          <w:sz w:val="24"/>
          <w:szCs w:val="24"/>
        </w:rPr>
      </w:pPr>
    </w:p>
    <w:p w14:paraId="05413900" w14:textId="77777777" w:rsidR="0004427F" w:rsidRDefault="0004427F" w:rsidP="00BB4D76">
      <w:pPr>
        <w:pStyle w:val="Odsekzoznamu"/>
        <w:numPr>
          <w:ilvl w:val="0"/>
          <w:numId w:val="31"/>
        </w:numPr>
        <w:tabs>
          <w:tab w:val="left" w:pos="284"/>
        </w:tabs>
        <w:spacing w:after="0"/>
        <w:ind w:left="0" w:firstLine="0"/>
        <w:rPr>
          <w:sz w:val="24"/>
          <w:szCs w:val="24"/>
        </w:rPr>
      </w:pPr>
      <w:r w:rsidRPr="00D65AA5">
        <w:rPr>
          <w:sz w:val="24"/>
          <w:szCs w:val="24"/>
        </w:rPr>
        <w:t>Do druhého bodového pásma sa zaradia žiadosti, ak je v chove zahrnutom do žiadosti v období mliečnej výživy teliat využívané aj párové alebo skupinové ustajnenie teliat. Teľatá vo veku od 6 dní do veku 48 dní možno považovať za ustajnené v skupinách alebo párovo, ak počas uvedeného obdobia nie sú teľatá ustajnené len individuálne (napr. skupinové ustajnenie teliat sa vykonáva vo veku 21 dní).</w:t>
      </w:r>
    </w:p>
    <w:p w14:paraId="32347717" w14:textId="77777777" w:rsidR="00D65AA5" w:rsidRDefault="00D65AA5" w:rsidP="00D65AA5">
      <w:pPr>
        <w:pStyle w:val="Odsekzoznamu"/>
        <w:tabs>
          <w:tab w:val="left" w:pos="284"/>
        </w:tabs>
        <w:spacing w:after="0"/>
        <w:ind w:left="0"/>
        <w:rPr>
          <w:sz w:val="24"/>
          <w:szCs w:val="24"/>
        </w:rPr>
      </w:pPr>
    </w:p>
    <w:p w14:paraId="21C968C7" w14:textId="77777777" w:rsidR="00D65AA5" w:rsidRDefault="0004427F" w:rsidP="00BB4D76">
      <w:pPr>
        <w:pStyle w:val="Odsekzoznamu"/>
        <w:numPr>
          <w:ilvl w:val="0"/>
          <w:numId w:val="31"/>
        </w:numPr>
        <w:tabs>
          <w:tab w:val="left" w:pos="284"/>
        </w:tabs>
        <w:spacing w:after="0"/>
        <w:ind w:left="0" w:firstLine="0"/>
        <w:rPr>
          <w:sz w:val="24"/>
          <w:szCs w:val="24"/>
        </w:rPr>
      </w:pPr>
      <w:r w:rsidRPr="00D65AA5">
        <w:rPr>
          <w:sz w:val="24"/>
          <w:szCs w:val="24"/>
        </w:rPr>
        <w:t>Do tretieho bodového pásma sa zaradia žiadosti, ktoré nespĺňajú podmienky na zaradenie do prvého alebo druhého bodového pásma.</w:t>
      </w:r>
    </w:p>
    <w:p w14:paraId="46C54F58" w14:textId="77777777" w:rsidR="008D6431" w:rsidRPr="00D65AA5" w:rsidRDefault="008D6431" w:rsidP="008D6431">
      <w:pPr>
        <w:pStyle w:val="Odsekzoznamu"/>
        <w:tabs>
          <w:tab w:val="left" w:pos="284"/>
        </w:tabs>
        <w:spacing w:after="0"/>
        <w:ind w:left="0"/>
        <w:rPr>
          <w:sz w:val="24"/>
          <w:szCs w:val="24"/>
        </w:rPr>
      </w:pPr>
    </w:p>
    <w:p w14:paraId="1A81AD86" w14:textId="77777777" w:rsidR="00D65AA5" w:rsidRPr="00D65AA5" w:rsidRDefault="00D65AA5" w:rsidP="00D65AA5">
      <w:pPr>
        <w:rPr>
          <w:sz w:val="24"/>
          <w:szCs w:val="24"/>
        </w:rPr>
      </w:pPr>
      <w:r w:rsidRPr="00D65AA5">
        <w:rPr>
          <w:sz w:val="24"/>
          <w:szCs w:val="24"/>
        </w:rPr>
        <w:t xml:space="preserve">Základné termíny </w:t>
      </w:r>
    </w:p>
    <w:tbl>
      <w:tblPr>
        <w:tblStyle w:val="Mriekatabuky"/>
        <w:tblW w:w="0" w:type="auto"/>
        <w:tblLayout w:type="fixed"/>
        <w:tblLook w:val="04A0" w:firstRow="1" w:lastRow="0" w:firstColumn="1" w:lastColumn="0" w:noHBand="0" w:noVBand="1"/>
      </w:tblPr>
      <w:tblGrid>
        <w:gridCol w:w="4531"/>
        <w:gridCol w:w="2410"/>
        <w:gridCol w:w="2121"/>
      </w:tblGrid>
      <w:tr w:rsidR="00D65AA5" w:rsidRPr="00D65AA5" w14:paraId="186DFD5E" w14:textId="77777777" w:rsidTr="00D65AA5">
        <w:tc>
          <w:tcPr>
            <w:tcW w:w="4531" w:type="dxa"/>
          </w:tcPr>
          <w:p w14:paraId="7BEABD40" w14:textId="77777777" w:rsidR="00D65AA5" w:rsidRPr="00D65AA5" w:rsidRDefault="00D65AA5" w:rsidP="00D65AA5">
            <w:pPr>
              <w:spacing w:after="160" w:line="259" w:lineRule="auto"/>
              <w:rPr>
                <w:sz w:val="24"/>
                <w:szCs w:val="24"/>
              </w:rPr>
            </w:pPr>
            <w:r w:rsidRPr="00D65AA5">
              <w:rPr>
                <w:sz w:val="24"/>
                <w:szCs w:val="24"/>
              </w:rPr>
              <w:t>podmienka</w:t>
            </w:r>
          </w:p>
        </w:tc>
        <w:tc>
          <w:tcPr>
            <w:tcW w:w="2410" w:type="dxa"/>
          </w:tcPr>
          <w:p w14:paraId="776B3CB4" w14:textId="77777777" w:rsidR="00D65AA5" w:rsidRPr="00D65AA5" w:rsidRDefault="00D65AA5" w:rsidP="00D65AA5">
            <w:pPr>
              <w:spacing w:after="160" w:line="259" w:lineRule="auto"/>
              <w:rPr>
                <w:sz w:val="24"/>
                <w:szCs w:val="24"/>
              </w:rPr>
            </w:pPr>
            <w:r w:rsidRPr="00D65AA5">
              <w:rPr>
                <w:sz w:val="24"/>
                <w:szCs w:val="24"/>
              </w:rPr>
              <w:t>počiatočný termín</w:t>
            </w:r>
          </w:p>
        </w:tc>
        <w:tc>
          <w:tcPr>
            <w:tcW w:w="2121" w:type="dxa"/>
          </w:tcPr>
          <w:p w14:paraId="6804BA5A" w14:textId="77777777" w:rsidR="00D65AA5" w:rsidRPr="00D65AA5" w:rsidRDefault="00D65AA5" w:rsidP="00D65AA5">
            <w:pPr>
              <w:spacing w:after="160" w:line="259" w:lineRule="auto"/>
              <w:rPr>
                <w:sz w:val="24"/>
                <w:szCs w:val="24"/>
              </w:rPr>
            </w:pPr>
            <w:r w:rsidRPr="00D65AA5">
              <w:rPr>
                <w:sz w:val="24"/>
                <w:szCs w:val="24"/>
              </w:rPr>
              <w:t>konečný termín</w:t>
            </w:r>
          </w:p>
        </w:tc>
      </w:tr>
      <w:tr w:rsidR="00D65AA5" w:rsidRPr="00D65AA5" w14:paraId="2AE82621" w14:textId="77777777" w:rsidTr="00D65AA5">
        <w:tc>
          <w:tcPr>
            <w:tcW w:w="4531" w:type="dxa"/>
          </w:tcPr>
          <w:p w14:paraId="4E9DBD7D" w14:textId="77777777" w:rsidR="00D65AA5" w:rsidRPr="00D65AA5" w:rsidRDefault="00D65AA5" w:rsidP="00D65AA5">
            <w:pPr>
              <w:spacing w:after="160" w:line="259" w:lineRule="auto"/>
              <w:rPr>
                <w:sz w:val="24"/>
                <w:szCs w:val="24"/>
              </w:rPr>
            </w:pPr>
            <w:r w:rsidRPr="00D65AA5">
              <w:rPr>
                <w:sz w:val="24"/>
                <w:szCs w:val="24"/>
              </w:rPr>
              <w:t>obdobie záväzku pre plnenie podmienok</w:t>
            </w:r>
          </w:p>
        </w:tc>
        <w:tc>
          <w:tcPr>
            <w:tcW w:w="2410" w:type="dxa"/>
          </w:tcPr>
          <w:p w14:paraId="147B430C" w14:textId="77777777" w:rsidR="00D65AA5" w:rsidRPr="00D65AA5" w:rsidRDefault="00D65AA5" w:rsidP="00D65AA5">
            <w:pPr>
              <w:spacing w:after="160" w:line="259" w:lineRule="auto"/>
              <w:rPr>
                <w:sz w:val="24"/>
                <w:szCs w:val="24"/>
              </w:rPr>
            </w:pPr>
            <w:r w:rsidRPr="00D65AA5">
              <w:rPr>
                <w:sz w:val="24"/>
                <w:szCs w:val="24"/>
              </w:rPr>
              <w:t>1.5. roku</w:t>
            </w:r>
          </w:p>
        </w:tc>
        <w:tc>
          <w:tcPr>
            <w:tcW w:w="2121" w:type="dxa"/>
          </w:tcPr>
          <w:p w14:paraId="57C7E6A5" w14:textId="77777777" w:rsidR="00D65AA5" w:rsidRPr="00D65AA5" w:rsidRDefault="00D65AA5" w:rsidP="00D65AA5">
            <w:pPr>
              <w:spacing w:after="160" w:line="259" w:lineRule="auto"/>
              <w:rPr>
                <w:sz w:val="24"/>
                <w:szCs w:val="24"/>
              </w:rPr>
            </w:pPr>
            <w:r w:rsidRPr="00D65AA5">
              <w:rPr>
                <w:sz w:val="24"/>
                <w:szCs w:val="24"/>
              </w:rPr>
              <w:t>30.4. nasledovného roku</w:t>
            </w:r>
          </w:p>
        </w:tc>
      </w:tr>
      <w:tr w:rsidR="00D65AA5" w:rsidRPr="00D65AA5" w14:paraId="6AE02687" w14:textId="77777777" w:rsidTr="00D65AA5">
        <w:tc>
          <w:tcPr>
            <w:tcW w:w="4531" w:type="dxa"/>
          </w:tcPr>
          <w:p w14:paraId="270B7FD4" w14:textId="77777777" w:rsidR="00D65AA5" w:rsidRPr="00D65AA5" w:rsidRDefault="00D65AA5" w:rsidP="00D65AA5">
            <w:pPr>
              <w:spacing w:after="160" w:line="259" w:lineRule="auto"/>
              <w:rPr>
                <w:sz w:val="24"/>
                <w:szCs w:val="24"/>
              </w:rPr>
            </w:pPr>
            <w:r w:rsidRPr="00D65AA5">
              <w:rPr>
                <w:sz w:val="24"/>
                <w:szCs w:val="24"/>
              </w:rPr>
              <w:t>obdobie kŕmenia mliekom a napájanie cicaním</w:t>
            </w:r>
          </w:p>
        </w:tc>
        <w:tc>
          <w:tcPr>
            <w:tcW w:w="2410" w:type="dxa"/>
          </w:tcPr>
          <w:p w14:paraId="7F33B88F" w14:textId="77777777" w:rsidR="00D65AA5" w:rsidRPr="00D65AA5" w:rsidRDefault="00D65AA5" w:rsidP="00D65AA5">
            <w:pPr>
              <w:spacing w:after="160" w:line="259" w:lineRule="auto"/>
              <w:rPr>
                <w:sz w:val="24"/>
                <w:szCs w:val="24"/>
              </w:rPr>
            </w:pPr>
            <w:r w:rsidRPr="00D65AA5">
              <w:rPr>
                <w:sz w:val="24"/>
                <w:szCs w:val="24"/>
              </w:rPr>
              <w:t>od veku 6 dní</w:t>
            </w:r>
          </w:p>
        </w:tc>
        <w:tc>
          <w:tcPr>
            <w:tcW w:w="2121" w:type="dxa"/>
          </w:tcPr>
          <w:p w14:paraId="7E3C5043" w14:textId="77777777" w:rsidR="00D65AA5" w:rsidRPr="00D65AA5" w:rsidRDefault="00D65AA5" w:rsidP="00D65AA5">
            <w:pPr>
              <w:spacing w:after="160" w:line="259" w:lineRule="auto"/>
              <w:rPr>
                <w:sz w:val="24"/>
                <w:szCs w:val="24"/>
              </w:rPr>
            </w:pPr>
            <w:r w:rsidRPr="00D65AA5">
              <w:rPr>
                <w:sz w:val="24"/>
                <w:szCs w:val="24"/>
              </w:rPr>
              <w:t>do veku 48 dní</w:t>
            </w:r>
          </w:p>
        </w:tc>
      </w:tr>
      <w:tr w:rsidR="00D65AA5" w:rsidRPr="00D65AA5" w14:paraId="40F13C50" w14:textId="77777777" w:rsidTr="00D65AA5">
        <w:tc>
          <w:tcPr>
            <w:tcW w:w="4531" w:type="dxa"/>
          </w:tcPr>
          <w:p w14:paraId="3433038D" w14:textId="77777777" w:rsidR="00D65AA5" w:rsidRPr="00D65AA5" w:rsidRDefault="00D65AA5" w:rsidP="00D65AA5">
            <w:pPr>
              <w:spacing w:after="160" w:line="259" w:lineRule="auto"/>
              <w:rPr>
                <w:sz w:val="24"/>
                <w:szCs w:val="24"/>
              </w:rPr>
            </w:pPr>
            <w:r w:rsidRPr="00D65AA5">
              <w:rPr>
                <w:sz w:val="24"/>
                <w:szCs w:val="24"/>
              </w:rPr>
              <w:t>zaslanie plánu kŕmenia</w:t>
            </w:r>
          </w:p>
        </w:tc>
        <w:tc>
          <w:tcPr>
            <w:tcW w:w="2410" w:type="dxa"/>
          </w:tcPr>
          <w:p w14:paraId="241C1177" w14:textId="77777777" w:rsidR="00D65AA5" w:rsidRPr="00D65AA5" w:rsidRDefault="00D65AA5" w:rsidP="00D65AA5">
            <w:pPr>
              <w:spacing w:after="160" w:line="259" w:lineRule="auto"/>
              <w:rPr>
                <w:sz w:val="24"/>
                <w:szCs w:val="24"/>
              </w:rPr>
            </w:pPr>
            <w:r w:rsidRPr="00D65AA5">
              <w:rPr>
                <w:sz w:val="24"/>
                <w:szCs w:val="24"/>
              </w:rPr>
              <w:t>-</w:t>
            </w:r>
          </w:p>
        </w:tc>
        <w:tc>
          <w:tcPr>
            <w:tcW w:w="2121" w:type="dxa"/>
          </w:tcPr>
          <w:p w14:paraId="63D6C284" w14:textId="77777777" w:rsidR="00D65AA5" w:rsidRPr="00D65AA5" w:rsidRDefault="00D65AA5" w:rsidP="00D65AA5">
            <w:pPr>
              <w:spacing w:after="160" w:line="259" w:lineRule="auto"/>
              <w:rPr>
                <w:sz w:val="24"/>
                <w:szCs w:val="24"/>
              </w:rPr>
            </w:pPr>
            <w:r w:rsidRPr="00D65AA5">
              <w:rPr>
                <w:sz w:val="24"/>
                <w:szCs w:val="24"/>
              </w:rPr>
              <w:t>spolu so žiadosťou</w:t>
            </w:r>
          </w:p>
        </w:tc>
      </w:tr>
      <w:tr w:rsidR="00D65AA5" w:rsidRPr="00D65AA5" w14:paraId="4AE7D61C" w14:textId="77777777" w:rsidTr="00D65AA5">
        <w:tc>
          <w:tcPr>
            <w:tcW w:w="4531" w:type="dxa"/>
          </w:tcPr>
          <w:p w14:paraId="01A3944B" w14:textId="77777777" w:rsidR="00D65AA5" w:rsidRPr="00D65AA5" w:rsidRDefault="00D65AA5" w:rsidP="00D65AA5">
            <w:pPr>
              <w:spacing w:after="160" w:line="259" w:lineRule="auto"/>
              <w:rPr>
                <w:sz w:val="24"/>
                <w:szCs w:val="24"/>
              </w:rPr>
            </w:pPr>
            <w:r w:rsidRPr="00D65AA5">
              <w:rPr>
                <w:sz w:val="24"/>
                <w:szCs w:val="24"/>
              </w:rPr>
              <w:t>dátum pre určenie maximálneho stavu teliat podľa počtu dojníc</w:t>
            </w:r>
          </w:p>
        </w:tc>
        <w:tc>
          <w:tcPr>
            <w:tcW w:w="2410" w:type="dxa"/>
          </w:tcPr>
          <w:p w14:paraId="7B7CC2CE" w14:textId="77777777" w:rsidR="00D65AA5" w:rsidRPr="00D65AA5" w:rsidRDefault="00D65AA5" w:rsidP="00D65AA5">
            <w:pPr>
              <w:spacing w:after="160" w:line="259" w:lineRule="auto"/>
              <w:rPr>
                <w:sz w:val="24"/>
                <w:szCs w:val="24"/>
              </w:rPr>
            </w:pPr>
            <w:r w:rsidRPr="00D65AA5">
              <w:rPr>
                <w:sz w:val="24"/>
                <w:szCs w:val="24"/>
              </w:rPr>
              <w:t>-</w:t>
            </w:r>
          </w:p>
        </w:tc>
        <w:tc>
          <w:tcPr>
            <w:tcW w:w="2121" w:type="dxa"/>
          </w:tcPr>
          <w:p w14:paraId="7C4A5690" w14:textId="77777777" w:rsidR="00D65AA5" w:rsidRPr="00D65AA5" w:rsidRDefault="00D65AA5" w:rsidP="00D65AA5">
            <w:pPr>
              <w:spacing w:after="160" w:line="259" w:lineRule="auto"/>
              <w:rPr>
                <w:sz w:val="24"/>
                <w:szCs w:val="24"/>
              </w:rPr>
            </w:pPr>
            <w:r w:rsidRPr="00D65AA5">
              <w:rPr>
                <w:sz w:val="24"/>
                <w:szCs w:val="24"/>
              </w:rPr>
              <w:t>1.5. roku</w:t>
            </w:r>
          </w:p>
        </w:tc>
      </w:tr>
    </w:tbl>
    <w:p w14:paraId="0143CF87" w14:textId="1B81B0F7" w:rsidR="008C4525" w:rsidRDefault="008C4525" w:rsidP="00D65AA5"/>
    <w:p w14:paraId="288CEBCE" w14:textId="77777777" w:rsidR="008D6431" w:rsidRPr="008D6431" w:rsidRDefault="008D6431" w:rsidP="008D6431">
      <w:pPr>
        <w:jc w:val="center"/>
        <w:rPr>
          <w:b/>
          <w:sz w:val="28"/>
          <w:szCs w:val="28"/>
        </w:rPr>
      </w:pPr>
      <w:r w:rsidRPr="008D6431">
        <w:rPr>
          <w:b/>
          <w:sz w:val="28"/>
          <w:szCs w:val="28"/>
        </w:rPr>
        <w:t>K § 18</w:t>
      </w:r>
    </w:p>
    <w:p w14:paraId="413EFA61" w14:textId="77777777" w:rsidR="008D6431" w:rsidRPr="00EC77C3" w:rsidRDefault="008D6431" w:rsidP="008D6431">
      <w:pPr>
        <w:pStyle w:val="Nadpis2"/>
        <w:spacing w:after="240"/>
        <w:jc w:val="center"/>
        <w:rPr>
          <w:b/>
          <w:color w:val="auto"/>
          <w:sz w:val="28"/>
          <w:szCs w:val="28"/>
        </w:rPr>
      </w:pPr>
      <w:bookmarkStart w:id="10" w:name="_Toc130279323"/>
      <w:r w:rsidRPr="00EC77C3">
        <w:rPr>
          <w:b/>
          <w:color w:val="auto"/>
          <w:sz w:val="28"/>
          <w:szCs w:val="28"/>
        </w:rPr>
        <w:t>Zlepšenie životných podmienok v chove hydiny</w:t>
      </w:r>
      <w:bookmarkEnd w:id="10"/>
    </w:p>
    <w:p w14:paraId="28182C16" w14:textId="77777777" w:rsidR="008D6431" w:rsidRPr="008D6431" w:rsidRDefault="008D6431" w:rsidP="008D6431">
      <w:pPr>
        <w:spacing w:after="0"/>
        <w:rPr>
          <w:sz w:val="24"/>
          <w:szCs w:val="24"/>
        </w:rPr>
      </w:pPr>
      <w:r w:rsidRPr="008D6431">
        <w:rPr>
          <w:sz w:val="24"/>
          <w:szCs w:val="24"/>
        </w:rPr>
        <w:t xml:space="preserve">Cieľom podpory je zlepšiť životné podmienky u kurčiat chovaných na mäso zväčšením ustajňovacej plochy na kurča a zabezpečením minimálne 38 dňovej doby výkrmu kurčiat. Cieľom podpory je aj zlepšenie </w:t>
      </w:r>
      <w:proofErr w:type="spellStart"/>
      <w:r w:rsidRPr="008D6431">
        <w:rPr>
          <w:sz w:val="24"/>
          <w:szCs w:val="24"/>
        </w:rPr>
        <w:t>zoohygieny</w:t>
      </w:r>
      <w:proofErr w:type="spellEnd"/>
      <w:r w:rsidRPr="008D6431">
        <w:rPr>
          <w:sz w:val="24"/>
          <w:szCs w:val="24"/>
        </w:rPr>
        <w:t xml:space="preserve"> a zníženie používania antibiotických liekov v chove kurčiat.</w:t>
      </w:r>
    </w:p>
    <w:p w14:paraId="42602175" w14:textId="77777777" w:rsidR="008D6431" w:rsidRPr="008D6431" w:rsidRDefault="008D6431" w:rsidP="008D6431">
      <w:pPr>
        <w:spacing w:after="0"/>
        <w:rPr>
          <w:sz w:val="24"/>
          <w:szCs w:val="24"/>
        </w:rPr>
      </w:pPr>
      <w:r w:rsidRPr="008D6431">
        <w:rPr>
          <w:sz w:val="24"/>
          <w:szCs w:val="24"/>
        </w:rPr>
        <w:lastRenderedPageBreak/>
        <w:t>Oprávnené na podporu sú turnusy s výkrmovými kurčatami, ktoré sú chované v chovnej budove zahrnutej do žiadosti v registrovanom chove prijímateľa, ak prijímateľ podpory zaslal hlásenie o ich naskladnení (kurčatá zahrnuté do záväzku).</w:t>
      </w:r>
    </w:p>
    <w:p w14:paraId="7CF05AB2" w14:textId="6B1FC262" w:rsidR="008D6431" w:rsidRPr="008D6431" w:rsidRDefault="008D6431" w:rsidP="008D6431">
      <w:pPr>
        <w:rPr>
          <w:sz w:val="24"/>
          <w:szCs w:val="24"/>
        </w:rPr>
      </w:pPr>
      <w:r w:rsidRPr="008D6431">
        <w:rPr>
          <w:sz w:val="24"/>
          <w:szCs w:val="24"/>
        </w:rPr>
        <w:t xml:space="preserve">Hlásenie o naskladnení sa zasiela PPA do piatich pracovných dní odo dňa naskladnenia na halovej karte podľa vzoru uvedeného v prílohe č. 4 nariadenia vlády č. 3/2023 </w:t>
      </w:r>
      <w:proofErr w:type="spellStart"/>
      <w:r w:rsidRPr="008D6431">
        <w:rPr>
          <w:sz w:val="24"/>
          <w:szCs w:val="24"/>
        </w:rPr>
        <w:t>Z.z</w:t>
      </w:r>
      <w:proofErr w:type="spellEnd"/>
      <w:r w:rsidRPr="008D6431">
        <w:rPr>
          <w:sz w:val="24"/>
          <w:szCs w:val="24"/>
        </w:rPr>
        <w:t xml:space="preserve">. Hlásenie obsahuje identifikáciu chovu a chovnej budovy (mala by byť jednoznačná identifikácia budovy) a údaje o naskladnení (poradie turnusu v období záväzku, dátum naskladnenia vajec ak sa vykonáva liahnutie v hale, dátum naskladnenia (v prípade liahnutia v hale je to dátum ukončenia liahnutia), naskladnené množstvo (ks), plocha chovného priestoru v </w:t>
      </w:r>
      <w:r w:rsidR="00F77680" w:rsidRPr="008A2431">
        <w:rPr>
          <w:sz w:val="24"/>
          <w:szCs w:val="24"/>
        </w:rPr>
        <w:t>m</w:t>
      </w:r>
      <w:r w:rsidR="00F77680" w:rsidRPr="00F77680">
        <w:rPr>
          <w:sz w:val="24"/>
          <w:szCs w:val="24"/>
          <w:vertAlign w:val="superscript"/>
        </w:rPr>
        <w:t>2</w:t>
      </w:r>
      <w:r w:rsidRPr="008D6431">
        <w:rPr>
          <w:sz w:val="24"/>
          <w:szCs w:val="24"/>
        </w:rPr>
        <w:t>.</w:t>
      </w:r>
    </w:p>
    <w:p w14:paraId="2BD44CA9" w14:textId="77777777" w:rsidR="008D6431" w:rsidRPr="008D6431" w:rsidRDefault="008D6431" w:rsidP="008D6431">
      <w:pPr>
        <w:rPr>
          <w:sz w:val="24"/>
          <w:szCs w:val="24"/>
        </w:rPr>
      </w:pPr>
      <w:r w:rsidRPr="008D6431">
        <w:rPr>
          <w:sz w:val="24"/>
          <w:szCs w:val="24"/>
        </w:rPr>
        <w:t>Pre kurčatá v záväzku prijímateľ podpory zabezpečí:</w:t>
      </w:r>
    </w:p>
    <w:p w14:paraId="0A8DBBC0" w14:textId="7B713D11" w:rsidR="008D6431" w:rsidRPr="008D6431" w:rsidRDefault="008D6431" w:rsidP="00BB4D76">
      <w:pPr>
        <w:pStyle w:val="Odsekzoznamu"/>
        <w:numPr>
          <w:ilvl w:val="0"/>
          <w:numId w:val="32"/>
        </w:numPr>
        <w:rPr>
          <w:sz w:val="24"/>
          <w:szCs w:val="24"/>
        </w:rPr>
      </w:pPr>
      <w:r w:rsidRPr="008D6431">
        <w:rPr>
          <w:sz w:val="24"/>
          <w:szCs w:val="24"/>
        </w:rPr>
        <w:t>zaťaženie podlahovej plochy chovnej budovy najviac 30 kg/</w:t>
      </w:r>
      <w:r w:rsidR="00F77680" w:rsidRPr="00F77680">
        <w:rPr>
          <w:sz w:val="24"/>
          <w:szCs w:val="24"/>
        </w:rPr>
        <w:t xml:space="preserve"> </w:t>
      </w:r>
      <w:r w:rsidR="00F77680" w:rsidRPr="008A2431">
        <w:rPr>
          <w:sz w:val="24"/>
          <w:szCs w:val="24"/>
        </w:rPr>
        <w:t>m</w:t>
      </w:r>
      <w:r w:rsidR="00F77680" w:rsidRPr="00F77680">
        <w:rPr>
          <w:sz w:val="24"/>
          <w:szCs w:val="24"/>
          <w:vertAlign w:val="superscript"/>
        </w:rPr>
        <w:t>2</w:t>
      </w:r>
      <w:r w:rsidRPr="008D6431">
        <w:rPr>
          <w:sz w:val="24"/>
          <w:szCs w:val="24"/>
        </w:rPr>
        <w:t>,</w:t>
      </w:r>
    </w:p>
    <w:p w14:paraId="7A686BBE" w14:textId="77777777" w:rsidR="008D6431" w:rsidRPr="008D6431" w:rsidRDefault="008D6431" w:rsidP="00BB4D76">
      <w:pPr>
        <w:pStyle w:val="Odsekzoznamu"/>
        <w:numPr>
          <w:ilvl w:val="0"/>
          <w:numId w:val="32"/>
        </w:numPr>
        <w:rPr>
          <w:sz w:val="24"/>
          <w:szCs w:val="24"/>
        </w:rPr>
      </w:pPr>
      <w:r w:rsidRPr="008D6431">
        <w:rPr>
          <w:sz w:val="24"/>
          <w:szCs w:val="24"/>
        </w:rPr>
        <w:t>dĺžku výkrmu najmenej 38 dní (deň naskladnenia sa počíta ako prvý výkrmový deň, deň vyskladnenia sa nepočíta do počtu výkrmových dní),</w:t>
      </w:r>
    </w:p>
    <w:p w14:paraId="12FA64AB" w14:textId="77777777" w:rsidR="008D6431" w:rsidRPr="008D6431" w:rsidRDefault="008D6431" w:rsidP="00BB4D76">
      <w:pPr>
        <w:pStyle w:val="Odsekzoznamu"/>
        <w:numPr>
          <w:ilvl w:val="0"/>
          <w:numId w:val="32"/>
        </w:numPr>
        <w:rPr>
          <w:sz w:val="24"/>
          <w:szCs w:val="24"/>
        </w:rPr>
      </w:pPr>
      <w:r w:rsidRPr="008D6431">
        <w:rPr>
          <w:sz w:val="24"/>
          <w:szCs w:val="24"/>
        </w:rPr>
        <w:t xml:space="preserve">pred podaním </w:t>
      </w:r>
      <w:proofErr w:type="spellStart"/>
      <w:r w:rsidRPr="008D6431">
        <w:rPr>
          <w:sz w:val="24"/>
          <w:szCs w:val="24"/>
        </w:rPr>
        <w:t>viackomponentných</w:t>
      </w:r>
      <w:proofErr w:type="spellEnd"/>
      <w:r w:rsidRPr="008D6431">
        <w:rPr>
          <w:sz w:val="24"/>
          <w:szCs w:val="24"/>
        </w:rPr>
        <w:t xml:space="preserve"> antibiotických liekov mikrobiologické vyšetrenie </w:t>
      </w:r>
      <w:proofErr w:type="spellStart"/>
      <w:r w:rsidRPr="008D6431">
        <w:rPr>
          <w:sz w:val="24"/>
          <w:szCs w:val="24"/>
        </w:rPr>
        <w:t>zmesnej</w:t>
      </w:r>
      <w:proofErr w:type="spellEnd"/>
      <w:r w:rsidRPr="008D6431">
        <w:rPr>
          <w:sz w:val="24"/>
          <w:szCs w:val="24"/>
        </w:rPr>
        <w:t xml:space="preserve"> vzorky (trusu) a stanovenie citlivosti baktérií na antibiotiká (cieľom je nepoužívanie </w:t>
      </w:r>
      <w:proofErr w:type="spellStart"/>
      <w:r w:rsidRPr="008D6431">
        <w:rPr>
          <w:sz w:val="24"/>
          <w:szCs w:val="24"/>
        </w:rPr>
        <w:t>viackomponentných</w:t>
      </w:r>
      <w:proofErr w:type="spellEnd"/>
      <w:r w:rsidRPr="008D6431">
        <w:rPr>
          <w:sz w:val="24"/>
          <w:szCs w:val="24"/>
        </w:rPr>
        <w:t xml:space="preserve"> antibiotických liekov ak je možnosť ich náhrady),</w:t>
      </w:r>
    </w:p>
    <w:p w14:paraId="2AF4A55A" w14:textId="77777777" w:rsidR="008D6431" w:rsidRPr="008D6431" w:rsidRDefault="008D6431" w:rsidP="00BB4D76">
      <w:pPr>
        <w:pStyle w:val="Odsekzoznamu"/>
        <w:numPr>
          <w:ilvl w:val="0"/>
          <w:numId w:val="32"/>
        </w:numPr>
        <w:rPr>
          <w:sz w:val="24"/>
          <w:szCs w:val="24"/>
        </w:rPr>
      </w:pPr>
      <w:r w:rsidRPr="008D6431">
        <w:rPr>
          <w:sz w:val="24"/>
          <w:szCs w:val="24"/>
        </w:rPr>
        <w:t xml:space="preserve">nepodávanie látok zo skupín </w:t>
      </w:r>
      <w:proofErr w:type="spellStart"/>
      <w:r w:rsidRPr="008D6431">
        <w:rPr>
          <w:sz w:val="24"/>
          <w:szCs w:val="24"/>
        </w:rPr>
        <w:t>chinolónov</w:t>
      </w:r>
      <w:proofErr w:type="spellEnd"/>
      <w:r w:rsidRPr="008D6431">
        <w:rPr>
          <w:sz w:val="24"/>
          <w:szCs w:val="24"/>
        </w:rPr>
        <w:t xml:space="preserve">, </w:t>
      </w:r>
      <w:proofErr w:type="spellStart"/>
      <w:r w:rsidRPr="008D6431">
        <w:rPr>
          <w:sz w:val="24"/>
          <w:szCs w:val="24"/>
        </w:rPr>
        <w:t>chinoxalínových</w:t>
      </w:r>
      <w:proofErr w:type="spellEnd"/>
      <w:r w:rsidRPr="008D6431">
        <w:rPr>
          <w:sz w:val="24"/>
          <w:szCs w:val="24"/>
        </w:rPr>
        <w:t xml:space="preserve"> antibiotík, </w:t>
      </w:r>
      <w:proofErr w:type="spellStart"/>
      <w:r w:rsidRPr="008D6431">
        <w:rPr>
          <w:sz w:val="24"/>
          <w:szCs w:val="24"/>
        </w:rPr>
        <w:t>cefalosporínov</w:t>
      </w:r>
      <w:proofErr w:type="spellEnd"/>
      <w:r w:rsidRPr="008D6431">
        <w:rPr>
          <w:sz w:val="24"/>
          <w:szCs w:val="24"/>
        </w:rPr>
        <w:t xml:space="preserve"> 3. a 4. generácie, tetracyklínov ak je možnosť ich náhrady.</w:t>
      </w:r>
    </w:p>
    <w:p w14:paraId="06782E23" w14:textId="77777777" w:rsidR="008D6431" w:rsidRPr="008D6431" w:rsidRDefault="008D6431" w:rsidP="008D6431">
      <w:pPr>
        <w:rPr>
          <w:sz w:val="24"/>
          <w:szCs w:val="24"/>
        </w:rPr>
      </w:pPr>
      <w:r w:rsidRPr="008D6431">
        <w:rPr>
          <w:sz w:val="24"/>
          <w:szCs w:val="24"/>
        </w:rPr>
        <w:t>Prijímateľ podpory zabezpečí pre každú chovnú budovu, ktorú zaradí do žiadosti:</w:t>
      </w:r>
    </w:p>
    <w:p w14:paraId="4B8EB048" w14:textId="77777777" w:rsidR="008D6431" w:rsidRPr="008D6431" w:rsidRDefault="008D6431" w:rsidP="00BB4D76">
      <w:pPr>
        <w:pStyle w:val="Odsekzoznamu"/>
        <w:numPr>
          <w:ilvl w:val="0"/>
          <w:numId w:val="33"/>
        </w:numPr>
        <w:rPr>
          <w:sz w:val="24"/>
          <w:szCs w:val="24"/>
        </w:rPr>
      </w:pPr>
      <w:r w:rsidRPr="008D6431">
        <w:rPr>
          <w:sz w:val="24"/>
          <w:szCs w:val="24"/>
        </w:rPr>
        <w:t>aby počet ukončených (úplných) turnusov nepresiahol v období záväzku 6,</w:t>
      </w:r>
    </w:p>
    <w:p w14:paraId="3C0DA382" w14:textId="77777777" w:rsidR="008D6431" w:rsidRPr="008D6431" w:rsidRDefault="008D6431" w:rsidP="00BB4D76">
      <w:pPr>
        <w:pStyle w:val="Odsekzoznamu"/>
        <w:numPr>
          <w:ilvl w:val="0"/>
          <w:numId w:val="33"/>
        </w:numPr>
        <w:rPr>
          <w:sz w:val="24"/>
          <w:szCs w:val="24"/>
        </w:rPr>
      </w:pPr>
      <w:r w:rsidRPr="008D6431">
        <w:rPr>
          <w:sz w:val="24"/>
          <w:szCs w:val="24"/>
        </w:rPr>
        <w:t>po vyskladnení turnusu v záväzku 14 dňovú dobu čistenia a dezinfekcie pred novým naskladnením</w:t>
      </w:r>
      <w:r w:rsidR="00377034">
        <w:rPr>
          <w:sz w:val="24"/>
          <w:szCs w:val="24"/>
        </w:rPr>
        <w:t xml:space="preserve"> </w:t>
      </w:r>
      <w:r w:rsidR="00377034" w:rsidRPr="00377034">
        <w:rPr>
          <w:sz w:val="24"/>
          <w:szCs w:val="24"/>
        </w:rPr>
        <w:t>(do 14 dňovej doby sa nezapočítava deň vyskladnenia ani deň naskladnenia)</w:t>
      </w:r>
      <w:r w:rsidRPr="008D6431">
        <w:rPr>
          <w:sz w:val="24"/>
          <w:szCs w:val="24"/>
        </w:rPr>
        <w:t>.</w:t>
      </w:r>
    </w:p>
    <w:p w14:paraId="72467489" w14:textId="77777777" w:rsidR="008D6431" w:rsidRPr="008D6431" w:rsidRDefault="008D6431" w:rsidP="008D6431">
      <w:pPr>
        <w:rPr>
          <w:sz w:val="24"/>
          <w:szCs w:val="24"/>
        </w:rPr>
      </w:pPr>
      <w:r w:rsidRPr="008D6431">
        <w:rPr>
          <w:sz w:val="24"/>
          <w:szCs w:val="24"/>
        </w:rPr>
        <w:t xml:space="preserve">Po vyskladnení kurčiat zasiela prijímateľ podpory PPA do 5. pracovných dní hlásenie na halovej karte s doplnením údajov o vyskladnení - vyskladnené množstvo (ks), vyskladnené množstvo (kg), úhyn (ks), informáciu o podaní antibiotických liekov, informáciu o podaní látok zo skupín </w:t>
      </w:r>
      <w:proofErr w:type="spellStart"/>
      <w:r w:rsidRPr="008D6431">
        <w:rPr>
          <w:sz w:val="24"/>
          <w:szCs w:val="24"/>
        </w:rPr>
        <w:t>chinolónov</w:t>
      </w:r>
      <w:proofErr w:type="spellEnd"/>
      <w:r w:rsidRPr="008D6431">
        <w:rPr>
          <w:sz w:val="24"/>
          <w:szCs w:val="24"/>
        </w:rPr>
        <w:t xml:space="preserve"> </w:t>
      </w:r>
      <w:proofErr w:type="spellStart"/>
      <w:r w:rsidRPr="008D6431">
        <w:rPr>
          <w:sz w:val="24"/>
          <w:szCs w:val="24"/>
        </w:rPr>
        <w:t>chinoxalínových</w:t>
      </w:r>
      <w:proofErr w:type="spellEnd"/>
      <w:r w:rsidRPr="008D6431">
        <w:rPr>
          <w:sz w:val="24"/>
          <w:szCs w:val="24"/>
        </w:rPr>
        <w:t xml:space="preserve"> antibiotík, </w:t>
      </w:r>
      <w:proofErr w:type="spellStart"/>
      <w:r w:rsidRPr="008D6431">
        <w:rPr>
          <w:sz w:val="24"/>
          <w:szCs w:val="24"/>
        </w:rPr>
        <w:t>cefalosporínov</w:t>
      </w:r>
      <w:proofErr w:type="spellEnd"/>
      <w:r w:rsidRPr="008D6431">
        <w:rPr>
          <w:sz w:val="24"/>
          <w:szCs w:val="24"/>
        </w:rPr>
        <w:t xml:space="preserve"> 3. a 4. generácie, tetracyklínov. </w:t>
      </w:r>
    </w:p>
    <w:p w14:paraId="13F1A275" w14:textId="77777777" w:rsidR="008D6431" w:rsidRPr="008D6431" w:rsidRDefault="008D6431" w:rsidP="008D6431">
      <w:pPr>
        <w:rPr>
          <w:sz w:val="24"/>
          <w:szCs w:val="24"/>
        </w:rPr>
      </w:pPr>
      <w:r w:rsidRPr="008D6431">
        <w:rPr>
          <w:sz w:val="24"/>
          <w:szCs w:val="24"/>
        </w:rPr>
        <w:t xml:space="preserve">Na hlásení sa čitateľne uvedie v prípade podania </w:t>
      </w:r>
      <w:proofErr w:type="spellStart"/>
      <w:r w:rsidRPr="008D6431">
        <w:rPr>
          <w:sz w:val="24"/>
          <w:szCs w:val="24"/>
        </w:rPr>
        <w:t>viackomponentných</w:t>
      </w:r>
      <w:proofErr w:type="spellEnd"/>
      <w:r w:rsidRPr="008D6431">
        <w:rPr>
          <w:sz w:val="24"/>
          <w:szCs w:val="24"/>
        </w:rPr>
        <w:t xml:space="preserve"> antibiotických liekov a  v prípade podania látok z určených skupín zdôvodnenie ich podania. Zdôvodnenie potvrdí veterinárny lekár. Ak bolo podanie antibiotických liekov na základe mikrobiologického vyšetrenia, predkladá sa PPA spolu s hlásením aj kópia tohto vyšetrenia.</w:t>
      </w:r>
    </w:p>
    <w:p w14:paraId="37F2318E" w14:textId="67F1F8BD" w:rsidR="008D6431" w:rsidRPr="008D6431" w:rsidRDefault="008D6431" w:rsidP="008D6431">
      <w:pPr>
        <w:rPr>
          <w:sz w:val="24"/>
          <w:szCs w:val="24"/>
        </w:rPr>
      </w:pPr>
      <w:r w:rsidRPr="008D6431">
        <w:rPr>
          <w:sz w:val="24"/>
          <w:szCs w:val="24"/>
        </w:rPr>
        <w:t>Podpora sa poskytne na počet kurčiat zaradených do záväzku znížených o úhyn. Do podpory sú zahrnuté len kurčatá z turnusov u ktorých je dodržaná dĺžka výkrmu najmenej 38 dní v období jednoročného záväzku. Ak v období záväzku od 1. mája do 30. apríla nasledovného roku nie je splnená podmienka dĺžky výkrmu, podporu je možné poskytnúť za príslušný turnus po splnení podmienok v nadväzujúcom záväzku na základe novej žiadosti. V prípade turnusu, ktorý bol zaradený do žiadosti podanej v roku 2022 a dĺžka výkrmu nebola najmenej 38 dní k 30. 4. 2023, je možné poskytnúť podporu na základe žiadosti podanej v roku 2023 - podmienky na poskytnutie podpory sa posudzujú podľa § 18 nariadenia vlády č. 3/2023 Z.</w:t>
      </w:r>
      <w:r w:rsidR="00F821FC">
        <w:rPr>
          <w:sz w:val="24"/>
          <w:szCs w:val="24"/>
        </w:rPr>
        <w:t xml:space="preserve"> </w:t>
      </w:r>
      <w:r w:rsidRPr="008D6431">
        <w:rPr>
          <w:sz w:val="24"/>
          <w:szCs w:val="24"/>
        </w:rPr>
        <w:t xml:space="preserve">z. (vrátane podania antibiotických liekov). </w:t>
      </w:r>
    </w:p>
    <w:p w14:paraId="6163E043" w14:textId="77777777" w:rsidR="008D6431" w:rsidRPr="008D6431" w:rsidRDefault="008D6431" w:rsidP="008D6431">
      <w:pPr>
        <w:rPr>
          <w:sz w:val="24"/>
          <w:szCs w:val="24"/>
        </w:rPr>
      </w:pPr>
      <w:r w:rsidRPr="008D6431">
        <w:rPr>
          <w:sz w:val="24"/>
          <w:szCs w:val="24"/>
        </w:rPr>
        <w:lastRenderedPageBreak/>
        <w:t>Podpora sa poskytne na počet kurčiat po prepočte na DJ najmenej na 35 dobytčích jednotiek, najviac na počet dobytčích jednotiek uvedených v žiadosti.</w:t>
      </w:r>
    </w:p>
    <w:p w14:paraId="4F9F55B6" w14:textId="77777777" w:rsidR="008D6431" w:rsidRPr="008D6431" w:rsidRDefault="008D6431" w:rsidP="008D6431">
      <w:pPr>
        <w:rPr>
          <w:sz w:val="24"/>
          <w:szCs w:val="24"/>
        </w:rPr>
      </w:pPr>
      <w:r w:rsidRPr="008D6431">
        <w:rPr>
          <w:sz w:val="24"/>
          <w:szCs w:val="24"/>
        </w:rPr>
        <w:t>Výberové kritéria pre zaradenie žiadosti do operácie:</w:t>
      </w:r>
    </w:p>
    <w:p w14:paraId="2EA80C1F" w14:textId="77777777" w:rsidR="008D6431" w:rsidRDefault="008D6431" w:rsidP="00BB4D76">
      <w:pPr>
        <w:pStyle w:val="Odsekzoznamu"/>
        <w:numPr>
          <w:ilvl w:val="0"/>
          <w:numId w:val="34"/>
        </w:numPr>
        <w:tabs>
          <w:tab w:val="left" w:pos="284"/>
        </w:tabs>
        <w:ind w:left="0" w:firstLine="0"/>
        <w:rPr>
          <w:sz w:val="24"/>
          <w:szCs w:val="24"/>
        </w:rPr>
      </w:pPr>
      <w:r w:rsidRPr="008D6431">
        <w:rPr>
          <w:sz w:val="24"/>
          <w:szCs w:val="24"/>
        </w:rPr>
        <w:t>Do prvého bodového pásma sa zaradia žiadosti žiadateľov registrovaných v registri ekologických prevádzkovateľov s registráciou na živočíšnu výrobu v chove hydiny</w:t>
      </w:r>
      <w:r w:rsidR="00377034">
        <w:rPr>
          <w:sz w:val="24"/>
          <w:szCs w:val="24"/>
        </w:rPr>
        <w:t xml:space="preserve"> </w:t>
      </w:r>
      <w:r w:rsidR="00377034" w:rsidRPr="00377034">
        <w:rPr>
          <w:sz w:val="24"/>
          <w:szCs w:val="24"/>
        </w:rPr>
        <w:t>ku dňu podania žiadosti</w:t>
      </w:r>
      <w:r w:rsidRPr="008D6431">
        <w:rPr>
          <w:sz w:val="24"/>
          <w:szCs w:val="24"/>
        </w:rPr>
        <w:t xml:space="preserve">. </w:t>
      </w:r>
    </w:p>
    <w:p w14:paraId="7FE5D567" w14:textId="77777777" w:rsidR="008D6431" w:rsidRDefault="008D6431" w:rsidP="008D6431">
      <w:pPr>
        <w:pStyle w:val="Odsekzoznamu"/>
        <w:tabs>
          <w:tab w:val="left" w:pos="284"/>
        </w:tabs>
        <w:ind w:left="0"/>
        <w:rPr>
          <w:sz w:val="24"/>
          <w:szCs w:val="24"/>
        </w:rPr>
      </w:pPr>
    </w:p>
    <w:p w14:paraId="2F38CFF3" w14:textId="77777777" w:rsidR="008D6431" w:rsidRDefault="008D6431" w:rsidP="00BB4D76">
      <w:pPr>
        <w:pStyle w:val="Odsekzoznamu"/>
        <w:numPr>
          <w:ilvl w:val="0"/>
          <w:numId w:val="34"/>
        </w:numPr>
        <w:tabs>
          <w:tab w:val="left" w:pos="284"/>
        </w:tabs>
        <w:ind w:left="0" w:firstLine="0"/>
        <w:rPr>
          <w:sz w:val="24"/>
          <w:szCs w:val="24"/>
        </w:rPr>
      </w:pPr>
      <w:r w:rsidRPr="008D6431">
        <w:rPr>
          <w:sz w:val="24"/>
          <w:szCs w:val="24"/>
        </w:rPr>
        <w:t xml:space="preserve">Do druhého bodového pásma sa zaradia žiadosti, ak všetky ustajňovacie priestory pre výkrm brojlerov hydiny v každom chove zahrnutom do žiadosti spĺňajú najmenej jednu z týchto podmienok: </w:t>
      </w:r>
    </w:p>
    <w:p w14:paraId="318E56C0" w14:textId="77777777" w:rsidR="000104E7" w:rsidRPr="008D6431" w:rsidRDefault="000104E7" w:rsidP="000104E7">
      <w:pPr>
        <w:pStyle w:val="Odsekzoznamu"/>
        <w:tabs>
          <w:tab w:val="left" w:pos="284"/>
        </w:tabs>
        <w:ind w:left="0"/>
        <w:rPr>
          <w:sz w:val="24"/>
          <w:szCs w:val="24"/>
        </w:rPr>
      </w:pPr>
    </w:p>
    <w:p w14:paraId="3CA2C371" w14:textId="3BDD38F3" w:rsidR="008D6431" w:rsidRDefault="00002B42" w:rsidP="00BB4D76">
      <w:pPr>
        <w:pStyle w:val="Odsekzoznamu"/>
        <w:numPr>
          <w:ilvl w:val="0"/>
          <w:numId w:val="35"/>
        </w:numPr>
        <w:rPr>
          <w:sz w:val="24"/>
          <w:szCs w:val="24"/>
        </w:rPr>
      </w:pPr>
      <w:r>
        <w:rPr>
          <w:sz w:val="24"/>
          <w:szCs w:val="24"/>
        </w:rPr>
        <w:t>n</w:t>
      </w:r>
      <w:r w:rsidR="008D6431" w:rsidRPr="000104E7">
        <w:rPr>
          <w:sz w:val="24"/>
          <w:szCs w:val="24"/>
        </w:rPr>
        <w:t xml:space="preserve">a ustajňovací priestor nadväzuje vonkajší výbeh </w:t>
      </w:r>
      <w:r>
        <w:rPr>
          <w:sz w:val="24"/>
          <w:szCs w:val="24"/>
        </w:rPr>
        <w:t>ku ktorému majú kurčatá prístup,</w:t>
      </w:r>
    </w:p>
    <w:p w14:paraId="4B3088A9" w14:textId="0833EB42" w:rsidR="000104E7" w:rsidRDefault="00002B42" w:rsidP="00BB4D76">
      <w:pPr>
        <w:pStyle w:val="Odsekzoznamu"/>
        <w:numPr>
          <w:ilvl w:val="0"/>
          <w:numId w:val="35"/>
        </w:numPr>
        <w:rPr>
          <w:sz w:val="24"/>
          <w:szCs w:val="24"/>
        </w:rPr>
      </w:pPr>
      <w:r>
        <w:rPr>
          <w:sz w:val="24"/>
          <w:szCs w:val="24"/>
        </w:rPr>
        <w:t>u</w:t>
      </w:r>
      <w:r w:rsidR="008D6431" w:rsidRPr="000104E7">
        <w:rPr>
          <w:sz w:val="24"/>
          <w:szCs w:val="24"/>
        </w:rPr>
        <w:t>stajňovací priestor sa využije len na chov kurčiat zaradených do záväzku. Všetky turnusy v ustajňovacích priestoroch sú zahrnuté do žiadosti.</w:t>
      </w:r>
    </w:p>
    <w:p w14:paraId="1FF7A798" w14:textId="77777777" w:rsidR="000104E7" w:rsidRPr="000104E7" w:rsidRDefault="000104E7" w:rsidP="000104E7">
      <w:pPr>
        <w:pStyle w:val="Odsekzoznamu"/>
        <w:rPr>
          <w:sz w:val="24"/>
          <w:szCs w:val="24"/>
        </w:rPr>
      </w:pPr>
    </w:p>
    <w:p w14:paraId="7AE530C8" w14:textId="77777777" w:rsidR="008D6431" w:rsidRPr="000104E7" w:rsidRDefault="008D6431" w:rsidP="00BB4D76">
      <w:pPr>
        <w:pStyle w:val="Odsekzoznamu"/>
        <w:numPr>
          <w:ilvl w:val="0"/>
          <w:numId w:val="34"/>
        </w:numPr>
        <w:tabs>
          <w:tab w:val="left" w:pos="284"/>
        </w:tabs>
        <w:ind w:left="0" w:firstLine="0"/>
      </w:pPr>
      <w:r w:rsidRPr="000104E7">
        <w:rPr>
          <w:sz w:val="24"/>
          <w:szCs w:val="24"/>
        </w:rPr>
        <w:t>Do tretieho bodového pásma sa zaradia žiadosti, ktoré nespĺňajú podmienky na zaradenie do prvého alebo druhého bodového pásma.</w:t>
      </w:r>
    </w:p>
    <w:p w14:paraId="458D5C32" w14:textId="77777777" w:rsidR="000104E7" w:rsidRDefault="000104E7" w:rsidP="000104E7">
      <w:pPr>
        <w:pStyle w:val="Odsekzoznamu"/>
        <w:tabs>
          <w:tab w:val="left" w:pos="284"/>
        </w:tabs>
        <w:ind w:left="0"/>
      </w:pPr>
    </w:p>
    <w:p w14:paraId="5B16C799" w14:textId="77777777" w:rsidR="000104E7" w:rsidRPr="000104E7" w:rsidRDefault="000104E7" w:rsidP="000104E7">
      <w:pPr>
        <w:tabs>
          <w:tab w:val="left" w:pos="284"/>
        </w:tabs>
        <w:rPr>
          <w:sz w:val="24"/>
          <w:szCs w:val="24"/>
        </w:rPr>
      </w:pPr>
      <w:r w:rsidRPr="000104E7">
        <w:rPr>
          <w:sz w:val="24"/>
          <w:szCs w:val="24"/>
        </w:rPr>
        <w:t>Základné termíny:</w:t>
      </w:r>
    </w:p>
    <w:tbl>
      <w:tblPr>
        <w:tblStyle w:val="Mriekatabuky"/>
        <w:tblW w:w="0" w:type="auto"/>
        <w:tblLayout w:type="fixed"/>
        <w:tblLook w:val="04A0" w:firstRow="1" w:lastRow="0" w:firstColumn="1" w:lastColumn="0" w:noHBand="0" w:noVBand="1"/>
      </w:tblPr>
      <w:tblGrid>
        <w:gridCol w:w="4248"/>
        <w:gridCol w:w="1984"/>
        <w:gridCol w:w="2830"/>
      </w:tblGrid>
      <w:tr w:rsidR="000104E7" w:rsidRPr="000104E7" w14:paraId="7D8F1C39" w14:textId="77777777" w:rsidTr="007171E0">
        <w:tc>
          <w:tcPr>
            <w:tcW w:w="4248" w:type="dxa"/>
          </w:tcPr>
          <w:p w14:paraId="13F425D5" w14:textId="77777777" w:rsidR="000104E7" w:rsidRPr="000104E7" w:rsidRDefault="000104E7" w:rsidP="000104E7">
            <w:pPr>
              <w:tabs>
                <w:tab w:val="left" w:pos="284"/>
              </w:tabs>
              <w:rPr>
                <w:sz w:val="24"/>
                <w:szCs w:val="24"/>
              </w:rPr>
            </w:pPr>
            <w:r>
              <w:rPr>
                <w:sz w:val="24"/>
                <w:szCs w:val="24"/>
              </w:rPr>
              <w:t>P</w:t>
            </w:r>
            <w:r w:rsidRPr="000104E7">
              <w:rPr>
                <w:sz w:val="24"/>
                <w:szCs w:val="24"/>
              </w:rPr>
              <w:t>odmienka</w:t>
            </w:r>
          </w:p>
        </w:tc>
        <w:tc>
          <w:tcPr>
            <w:tcW w:w="1984" w:type="dxa"/>
          </w:tcPr>
          <w:p w14:paraId="185C096A" w14:textId="77777777" w:rsidR="000104E7" w:rsidRPr="000104E7" w:rsidRDefault="000104E7" w:rsidP="000104E7">
            <w:pPr>
              <w:tabs>
                <w:tab w:val="left" w:pos="284"/>
              </w:tabs>
              <w:rPr>
                <w:sz w:val="24"/>
                <w:szCs w:val="24"/>
              </w:rPr>
            </w:pPr>
            <w:r>
              <w:rPr>
                <w:sz w:val="24"/>
                <w:szCs w:val="24"/>
              </w:rPr>
              <w:t>P</w:t>
            </w:r>
            <w:r w:rsidRPr="000104E7">
              <w:rPr>
                <w:sz w:val="24"/>
                <w:szCs w:val="24"/>
              </w:rPr>
              <w:t>očiatočný termín</w:t>
            </w:r>
          </w:p>
        </w:tc>
        <w:tc>
          <w:tcPr>
            <w:tcW w:w="2830" w:type="dxa"/>
          </w:tcPr>
          <w:p w14:paraId="1DE1E15B" w14:textId="77777777" w:rsidR="000104E7" w:rsidRPr="007171E0" w:rsidRDefault="000104E7" w:rsidP="007171E0">
            <w:pPr>
              <w:tabs>
                <w:tab w:val="left" w:pos="284"/>
              </w:tabs>
              <w:rPr>
                <w:sz w:val="24"/>
                <w:szCs w:val="24"/>
              </w:rPr>
            </w:pPr>
            <w:r w:rsidRPr="007171E0">
              <w:rPr>
                <w:sz w:val="24"/>
                <w:szCs w:val="24"/>
              </w:rPr>
              <w:t>Konečný termín</w:t>
            </w:r>
          </w:p>
        </w:tc>
      </w:tr>
      <w:tr w:rsidR="000104E7" w:rsidRPr="000104E7" w14:paraId="1E10AB01" w14:textId="77777777" w:rsidTr="007171E0">
        <w:tc>
          <w:tcPr>
            <w:tcW w:w="4248" w:type="dxa"/>
          </w:tcPr>
          <w:p w14:paraId="763AB170" w14:textId="77777777" w:rsidR="000104E7" w:rsidRPr="000104E7" w:rsidRDefault="000104E7" w:rsidP="000104E7">
            <w:pPr>
              <w:tabs>
                <w:tab w:val="left" w:pos="284"/>
              </w:tabs>
              <w:rPr>
                <w:sz w:val="24"/>
                <w:szCs w:val="24"/>
              </w:rPr>
            </w:pPr>
            <w:r w:rsidRPr="000104E7">
              <w:rPr>
                <w:sz w:val="24"/>
                <w:szCs w:val="24"/>
              </w:rPr>
              <w:t>Obdobie záväzku pre plnenie podmienok</w:t>
            </w:r>
          </w:p>
        </w:tc>
        <w:tc>
          <w:tcPr>
            <w:tcW w:w="1984" w:type="dxa"/>
          </w:tcPr>
          <w:p w14:paraId="44B603E8" w14:textId="77777777" w:rsidR="000104E7" w:rsidRPr="000104E7" w:rsidRDefault="000104E7" w:rsidP="007171E0">
            <w:pPr>
              <w:pStyle w:val="Odsekzoznamu"/>
              <w:tabs>
                <w:tab w:val="left" w:pos="284"/>
              </w:tabs>
              <w:spacing w:after="160" w:line="259" w:lineRule="auto"/>
              <w:rPr>
                <w:sz w:val="24"/>
                <w:szCs w:val="24"/>
              </w:rPr>
            </w:pPr>
            <w:r w:rsidRPr="000104E7">
              <w:rPr>
                <w:sz w:val="24"/>
                <w:szCs w:val="24"/>
              </w:rPr>
              <w:t>1.5. roku</w:t>
            </w:r>
          </w:p>
        </w:tc>
        <w:tc>
          <w:tcPr>
            <w:tcW w:w="2830" w:type="dxa"/>
          </w:tcPr>
          <w:p w14:paraId="15C0BC9E" w14:textId="77777777" w:rsidR="000104E7" w:rsidRPr="000104E7" w:rsidRDefault="000104E7" w:rsidP="000104E7">
            <w:pPr>
              <w:tabs>
                <w:tab w:val="left" w:pos="284"/>
              </w:tabs>
              <w:rPr>
                <w:sz w:val="24"/>
                <w:szCs w:val="24"/>
              </w:rPr>
            </w:pPr>
            <w:r w:rsidRPr="000104E7">
              <w:rPr>
                <w:sz w:val="24"/>
                <w:szCs w:val="24"/>
              </w:rPr>
              <w:t>30.4. nasledovného roku</w:t>
            </w:r>
          </w:p>
        </w:tc>
      </w:tr>
      <w:tr w:rsidR="000104E7" w:rsidRPr="000104E7" w14:paraId="47CA94D0" w14:textId="77777777" w:rsidTr="007171E0">
        <w:tc>
          <w:tcPr>
            <w:tcW w:w="4248" w:type="dxa"/>
          </w:tcPr>
          <w:p w14:paraId="007D0249" w14:textId="77777777" w:rsidR="000104E7" w:rsidRPr="000104E7" w:rsidRDefault="000104E7" w:rsidP="000104E7">
            <w:pPr>
              <w:tabs>
                <w:tab w:val="left" w:pos="284"/>
              </w:tabs>
              <w:rPr>
                <w:sz w:val="24"/>
                <w:szCs w:val="24"/>
              </w:rPr>
            </w:pPr>
            <w:r w:rsidRPr="000104E7">
              <w:rPr>
                <w:sz w:val="24"/>
                <w:szCs w:val="24"/>
              </w:rPr>
              <w:t>Minimálna dĺžka výkrmu do začiatku vyskladnenia</w:t>
            </w:r>
          </w:p>
        </w:tc>
        <w:tc>
          <w:tcPr>
            <w:tcW w:w="1984" w:type="dxa"/>
          </w:tcPr>
          <w:p w14:paraId="56CD517B" w14:textId="77777777" w:rsidR="000104E7" w:rsidRPr="000104E7" w:rsidRDefault="000104E7" w:rsidP="000104E7">
            <w:pPr>
              <w:pStyle w:val="Odsekzoznamu"/>
              <w:tabs>
                <w:tab w:val="left" w:pos="284"/>
              </w:tabs>
              <w:spacing w:after="160" w:line="259" w:lineRule="auto"/>
              <w:rPr>
                <w:sz w:val="24"/>
                <w:szCs w:val="24"/>
              </w:rPr>
            </w:pPr>
            <w:r w:rsidRPr="000104E7">
              <w:rPr>
                <w:sz w:val="24"/>
                <w:szCs w:val="24"/>
              </w:rPr>
              <w:t>-</w:t>
            </w:r>
          </w:p>
        </w:tc>
        <w:tc>
          <w:tcPr>
            <w:tcW w:w="2830" w:type="dxa"/>
          </w:tcPr>
          <w:p w14:paraId="1DBBC6E9" w14:textId="77777777" w:rsidR="000104E7" w:rsidRPr="000104E7" w:rsidRDefault="000104E7" w:rsidP="000104E7">
            <w:pPr>
              <w:tabs>
                <w:tab w:val="left" w:pos="284"/>
              </w:tabs>
              <w:rPr>
                <w:sz w:val="24"/>
                <w:szCs w:val="24"/>
              </w:rPr>
            </w:pPr>
            <w:r w:rsidRPr="000104E7">
              <w:rPr>
                <w:sz w:val="24"/>
                <w:szCs w:val="24"/>
              </w:rPr>
              <w:t>38 dní</w:t>
            </w:r>
          </w:p>
        </w:tc>
      </w:tr>
      <w:tr w:rsidR="000104E7" w:rsidRPr="000104E7" w14:paraId="3752C3D0" w14:textId="77777777" w:rsidTr="007171E0">
        <w:tc>
          <w:tcPr>
            <w:tcW w:w="4248" w:type="dxa"/>
          </w:tcPr>
          <w:p w14:paraId="41BBC3EF" w14:textId="77777777" w:rsidR="000104E7" w:rsidRPr="000104E7" w:rsidRDefault="000104E7" w:rsidP="000104E7">
            <w:pPr>
              <w:tabs>
                <w:tab w:val="left" w:pos="284"/>
              </w:tabs>
              <w:rPr>
                <w:sz w:val="24"/>
                <w:szCs w:val="24"/>
              </w:rPr>
            </w:pPr>
            <w:r w:rsidRPr="000104E7">
              <w:rPr>
                <w:sz w:val="24"/>
                <w:szCs w:val="24"/>
              </w:rPr>
              <w:t>Zaslanie hlásenia o naskladnení chovnej budovy</w:t>
            </w:r>
          </w:p>
        </w:tc>
        <w:tc>
          <w:tcPr>
            <w:tcW w:w="1984" w:type="dxa"/>
          </w:tcPr>
          <w:p w14:paraId="5B586F87" w14:textId="77777777" w:rsidR="000104E7" w:rsidRPr="000104E7" w:rsidRDefault="000104E7" w:rsidP="000104E7">
            <w:pPr>
              <w:pStyle w:val="Odsekzoznamu"/>
              <w:tabs>
                <w:tab w:val="left" w:pos="284"/>
              </w:tabs>
              <w:spacing w:after="160" w:line="259" w:lineRule="auto"/>
              <w:rPr>
                <w:sz w:val="24"/>
                <w:szCs w:val="24"/>
              </w:rPr>
            </w:pPr>
            <w:r w:rsidRPr="000104E7">
              <w:rPr>
                <w:sz w:val="24"/>
                <w:szCs w:val="24"/>
              </w:rPr>
              <w:t>-</w:t>
            </w:r>
          </w:p>
        </w:tc>
        <w:tc>
          <w:tcPr>
            <w:tcW w:w="2830" w:type="dxa"/>
          </w:tcPr>
          <w:p w14:paraId="6ABB87B9" w14:textId="77777777" w:rsidR="000104E7" w:rsidRPr="000104E7" w:rsidRDefault="000104E7" w:rsidP="000104E7">
            <w:pPr>
              <w:tabs>
                <w:tab w:val="left" w:pos="284"/>
              </w:tabs>
              <w:rPr>
                <w:sz w:val="24"/>
                <w:szCs w:val="24"/>
              </w:rPr>
            </w:pPr>
            <w:r w:rsidRPr="000104E7">
              <w:rPr>
                <w:sz w:val="24"/>
                <w:szCs w:val="24"/>
              </w:rPr>
              <w:t>do 5 pracovných dní od naskladnenia  turnusu</w:t>
            </w:r>
          </w:p>
        </w:tc>
      </w:tr>
      <w:tr w:rsidR="000104E7" w:rsidRPr="000104E7" w14:paraId="7C890C56" w14:textId="77777777" w:rsidTr="007171E0">
        <w:tc>
          <w:tcPr>
            <w:tcW w:w="4248" w:type="dxa"/>
          </w:tcPr>
          <w:p w14:paraId="7D2EC2D9" w14:textId="77777777" w:rsidR="000104E7" w:rsidRPr="000104E7" w:rsidRDefault="000104E7" w:rsidP="000104E7">
            <w:pPr>
              <w:tabs>
                <w:tab w:val="left" w:pos="284"/>
              </w:tabs>
              <w:rPr>
                <w:sz w:val="24"/>
                <w:szCs w:val="24"/>
              </w:rPr>
            </w:pPr>
            <w:r w:rsidRPr="000104E7">
              <w:rPr>
                <w:sz w:val="24"/>
                <w:szCs w:val="24"/>
              </w:rPr>
              <w:t>Zaslanie hlásenia o vyskladnení chovnej budovy</w:t>
            </w:r>
          </w:p>
        </w:tc>
        <w:tc>
          <w:tcPr>
            <w:tcW w:w="1984" w:type="dxa"/>
          </w:tcPr>
          <w:p w14:paraId="05F5F932" w14:textId="77777777" w:rsidR="000104E7" w:rsidRPr="000104E7" w:rsidRDefault="000104E7" w:rsidP="000104E7">
            <w:pPr>
              <w:pStyle w:val="Odsekzoznamu"/>
              <w:tabs>
                <w:tab w:val="left" w:pos="284"/>
              </w:tabs>
              <w:spacing w:after="160" w:line="259" w:lineRule="auto"/>
              <w:rPr>
                <w:sz w:val="24"/>
                <w:szCs w:val="24"/>
              </w:rPr>
            </w:pPr>
            <w:r w:rsidRPr="000104E7">
              <w:rPr>
                <w:sz w:val="24"/>
                <w:szCs w:val="24"/>
              </w:rPr>
              <w:t>-</w:t>
            </w:r>
          </w:p>
        </w:tc>
        <w:tc>
          <w:tcPr>
            <w:tcW w:w="2830" w:type="dxa"/>
          </w:tcPr>
          <w:p w14:paraId="4865981B" w14:textId="77777777" w:rsidR="000104E7" w:rsidRPr="000104E7" w:rsidRDefault="000104E7" w:rsidP="000104E7">
            <w:pPr>
              <w:tabs>
                <w:tab w:val="left" w:pos="284"/>
              </w:tabs>
              <w:rPr>
                <w:sz w:val="24"/>
                <w:szCs w:val="24"/>
              </w:rPr>
            </w:pPr>
            <w:r w:rsidRPr="000104E7">
              <w:rPr>
                <w:sz w:val="24"/>
                <w:szCs w:val="24"/>
              </w:rPr>
              <w:t>do 5 pracovných dní od vyskladnenia  turnusu</w:t>
            </w:r>
          </w:p>
        </w:tc>
      </w:tr>
    </w:tbl>
    <w:p w14:paraId="30AB38DA" w14:textId="47B1DF68" w:rsidR="000104E7" w:rsidRDefault="000104E7" w:rsidP="000104E7">
      <w:pPr>
        <w:pStyle w:val="Odsekzoznamu"/>
        <w:tabs>
          <w:tab w:val="left" w:pos="284"/>
        </w:tabs>
        <w:ind w:left="0"/>
      </w:pPr>
    </w:p>
    <w:p w14:paraId="68E941A6" w14:textId="3D0F595A" w:rsidR="004A1668" w:rsidRDefault="004A1668" w:rsidP="0061791F"/>
    <w:p w14:paraId="21FD00E0" w14:textId="6EF5DB41" w:rsidR="00F304DE" w:rsidRPr="00F304DE" w:rsidRDefault="00F304DE" w:rsidP="00F304DE">
      <w:pPr>
        <w:jc w:val="center"/>
        <w:rPr>
          <w:b/>
          <w:sz w:val="28"/>
          <w:szCs w:val="28"/>
        </w:rPr>
      </w:pPr>
      <w:r w:rsidRPr="00F304DE">
        <w:rPr>
          <w:b/>
          <w:sz w:val="28"/>
          <w:szCs w:val="28"/>
        </w:rPr>
        <w:t>K § 19</w:t>
      </w:r>
    </w:p>
    <w:p w14:paraId="021760E1" w14:textId="77777777" w:rsidR="00455BA7" w:rsidRDefault="00F304DE" w:rsidP="00F304DE">
      <w:pPr>
        <w:pStyle w:val="Nadpis2"/>
        <w:spacing w:after="240"/>
        <w:jc w:val="center"/>
        <w:rPr>
          <w:b/>
          <w:color w:val="auto"/>
          <w:sz w:val="28"/>
          <w:szCs w:val="28"/>
        </w:rPr>
      </w:pPr>
      <w:bookmarkStart w:id="11" w:name="_Toc130279324"/>
      <w:r w:rsidRPr="00F304DE">
        <w:rPr>
          <w:b/>
          <w:color w:val="auto"/>
          <w:sz w:val="28"/>
          <w:szCs w:val="28"/>
        </w:rPr>
        <w:t>Zlepšenie životných podmienok  prasničiek, prasníc a prasiatok po narodení</w:t>
      </w:r>
      <w:bookmarkEnd w:id="11"/>
    </w:p>
    <w:p w14:paraId="55EC4080" w14:textId="77777777" w:rsidR="00F304DE" w:rsidRPr="00F304DE" w:rsidRDefault="00F304DE" w:rsidP="00F304DE">
      <w:pPr>
        <w:spacing w:after="0"/>
        <w:rPr>
          <w:sz w:val="24"/>
          <w:szCs w:val="24"/>
        </w:rPr>
      </w:pPr>
      <w:r w:rsidRPr="00F304DE">
        <w:rPr>
          <w:sz w:val="24"/>
          <w:szCs w:val="24"/>
        </w:rPr>
        <w:t>Cieľom podpory je zabezpečiť prasničkám a prasniciam zlepšenie podmienok ustajnenia zvýšením ich životného priestoru. Cieľom podpory je aj umožniť prasiatkam lepšie zvládnuť stres  spôsobený odstavom. Na podporu sú oprávnené prasničky po prvom pripustení a prasnice po prvom oprasení.</w:t>
      </w:r>
    </w:p>
    <w:p w14:paraId="63734125" w14:textId="77777777" w:rsidR="00F304DE" w:rsidRDefault="00F304DE" w:rsidP="00F304DE">
      <w:pPr>
        <w:spacing w:after="0"/>
        <w:rPr>
          <w:sz w:val="24"/>
          <w:szCs w:val="24"/>
        </w:rPr>
      </w:pPr>
      <w:r w:rsidRPr="00F304DE">
        <w:rPr>
          <w:sz w:val="24"/>
          <w:szCs w:val="24"/>
        </w:rPr>
        <w:t xml:space="preserve">Podporu je možné poskytnúť v chove ošípaných, v ktorom prijímateľ podpory zabezpečí požadované plochy pri ustajnení v skupinách, v ustajňovacích priestoroch, ktoré sú o 10 % navýšené oproti požadovaným v nariadení vlády SR č. 735/2002 Z. z., ktorým sa ustanovujú </w:t>
      </w:r>
      <w:r w:rsidRPr="00F304DE">
        <w:rPr>
          <w:sz w:val="24"/>
          <w:szCs w:val="24"/>
        </w:rPr>
        <w:lastRenderedPageBreak/>
        <w:t>minimálne normy ochrany ošípaných. Minimálne požadované plochy v ustajňovacom priestore pre všetky prasnice a pripustené prasničky v chove:</w:t>
      </w:r>
    </w:p>
    <w:p w14:paraId="579726B2" w14:textId="77777777" w:rsidR="00F304DE" w:rsidRPr="00F304DE" w:rsidRDefault="00F304DE" w:rsidP="00F304DE">
      <w:pPr>
        <w:spacing w:after="0"/>
        <w:rPr>
          <w:sz w:val="24"/>
          <w:szCs w:val="24"/>
        </w:rPr>
      </w:pPr>
    </w:p>
    <w:p w14:paraId="5CB456F9" w14:textId="583B309C" w:rsidR="00F304DE" w:rsidRDefault="00F304DE" w:rsidP="00BB4D76">
      <w:pPr>
        <w:pStyle w:val="Odsekzoznamu"/>
        <w:numPr>
          <w:ilvl w:val="0"/>
          <w:numId w:val="36"/>
        </w:numPr>
        <w:spacing w:after="0"/>
        <w:rPr>
          <w:sz w:val="24"/>
          <w:szCs w:val="24"/>
        </w:rPr>
      </w:pPr>
      <w:r w:rsidRPr="00F304DE">
        <w:rPr>
          <w:sz w:val="24"/>
          <w:szCs w:val="24"/>
        </w:rPr>
        <w:t xml:space="preserve">2,72 </w:t>
      </w:r>
      <w:r w:rsidR="00F77680" w:rsidRPr="008A2431">
        <w:rPr>
          <w:sz w:val="24"/>
          <w:szCs w:val="24"/>
        </w:rPr>
        <w:t>m</w:t>
      </w:r>
      <w:r w:rsidR="00F77680" w:rsidRPr="00F77680">
        <w:rPr>
          <w:sz w:val="24"/>
          <w:szCs w:val="24"/>
          <w:vertAlign w:val="superscript"/>
        </w:rPr>
        <w:t>2</w:t>
      </w:r>
      <w:r w:rsidRPr="00F304DE">
        <w:rPr>
          <w:sz w:val="24"/>
          <w:szCs w:val="24"/>
        </w:rPr>
        <w:t xml:space="preserve"> na prasnicu a 1,98 </w:t>
      </w:r>
      <w:r w:rsidR="00F77680" w:rsidRPr="008A2431">
        <w:rPr>
          <w:sz w:val="24"/>
          <w:szCs w:val="24"/>
        </w:rPr>
        <w:t>m</w:t>
      </w:r>
      <w:r w:rsidR="00F77680" w:rsidRPr="00F77680">
        <w:rPr>
          <w:sz w:val="24"/>
          <w:szCs w:val="24"/>
          <w:vertAlign w:val="superscript"/>
        </w:rPr>
        <w:t>2</w:t>
      </w:r>
      <w:r w:rsidRPr="00F304DE">
        <w:rPr>
          <w:sz w:val="24"/>
          <w:szCs w:val="24"/>
        </w:rPr>
        <w:t xml:space="preserve"> na prasničku pri počte 5 a menej prasníc a prasničiek v skupine,</w:t>
      </w:r>
    </w:p>
    <w:p w14:paraId="0D798645" w14:textId="259E9C4F" w:rsidR="00F304DE" w:rsidRDefault="00F304DE" w:rsidP="00BB4D76">
      <w:pPr>
        <w:pStyle w:val="Odsekzoznamu"/>
        <w:numPr>
          <w:ilvl w:val="0"/>
          <w:numId w:val="36"/>
        </w:numPr>
        <w:spacing w:after="0"/>
        <w:rPr>
          <w:sz w:val="24"/>
          <w:szCs w:val="24"/>
        </w:rPr>
      </w:pPr>
      <w:r w:rsidRPr="00F304DE">
        <w:rPr>
          <w:sz w:val="24"/>
          <w:szCs w:val="24"/>
        </w:rPr>
        <w:t xml:space="preserve">2,48 </w:t>
      </w:r>
      <w:r w:rsidR="00F77680" w:rsidRPr="008A2431">
        <w:rPr>
          <w:sz w:val="24"/>
          <w:szCs w:val="24"/>
        </w:rPr>
        <w:t>m</w:t>
      </w:r>
      <w:r w:rsidR="00F77680" w:rsidRPr="00F77680">
        <w:rPr>
          <w:sz w:val="24"/>
          <w:szCs w:val="24"/>
          <w:vertAlign w:val="superscript"/>
        </w:rPr>
        <w:t>2</w:t>
      </w:r>
      <w:r w:rsidRPr="00F304DE">
        <w:rPr>
          <w:sz w:val="24"/>
          <w:szCs w:val="24"/>
        </w:rPr>
        <w:t xml:space="preserve"> na prasnicu a 1,80 </w:t>
      </w:r>
      <w:r w:rsidR="00F77680" w:rsidRPr="008A2431">
        <w:rPr>
          <w:sz w:val="24"/>
          <w:szCs w:val="24"/>
        </w:rPr>
        <w:t>m</w:t>
      </w:r>
      <w:r w:rsidR="00F77680" w:rsidRPr="00F77680">
        <w:rPr>
          <w:sz w:val="24"/>
          <w:szCs w:val="24"/>
          <w:vertAlign w:val="superscript"/>
        </w:rPr>
        <w:t>2</w:t>
      </w:r>
      <w:r w:rsidRPr="00F304DE">
        <w:rPr>
          <w:sz w:val="24"/>
          <w:szCs w:val="24"/>
        </w:rPr>
        <w:t xml:space="preserve"> na prasničku pri počte 6 až 39 prasníc a prasničiek v skupine,</w:t>
      </w:r>
    </w:p>
    <w:p w14:paraId="0A20C98E" w14:textId="38D7E5A1" w:rsidR="00F304DE" w:rsidRDefault="00F304DE" w:rsidP="00BB4D76">
      <w:pPr>
        <w:pStyle w:val="Odsekzoznamu"/>
        <w:numPr>
          <w:ilvl w:val="0"/>
          <w:numId w:val="36"/>
        </w:numPr>
        <w:spacing w:after="0"/>
        <w:rPr>
          <w:sz w:val="24"/>
          <w:szCs w:val="24"/>
        </w:rPr>
      </w:pPr>
      <w:r w:rsidRPr="00F304DE">
        <w:rPr>
          <w:sz w:val="24"/>
          <w:szCs w:val="24"/>
        </w:rPr>
        <w:t xml:space="preserve">2,23 </w:t>
      </w:r>
      <w:r w:rsidR="00F77680" w:rsidRPr="008A2431">
        <w:rPr>
          <w:sz w:val="24"/>
          <w:szCs w:val="24"/>
        </w:rPr>
        <w:t>m</w:t>
      </w:r>
      <w:r w:rsidR="00F77680" w:rsidRPr="00F77680">
        <w:rPr>
          <w:sz w:val="24"/>
          <w:szCs w:val="24"/>
          <w:vertAlign w:val="superscript"/>
        </w:rPr>
        <w:t>2</w:t>
      </w:r>
      <w:r w:rsidRPr="00F304DE">
        <w:rPr>
          <w:sz w:val="24"/>
          <w:szCs w:val="24"/>
        </w:rPr>
        <w:t xml:space="preserve"> na prasnicu a 1,62 </w:t>
      </w:r>
      <w:r w:rsidR="00F77680" w:rsidRPr="008A2431">
        <w:rPr>
          <w:sz w:val="24"/>
          <w:szCs w:val="24"/>
        </w:rPr>
        <w:t>m</w:t>
      </w:r>
      <w:r w:rsidR="00F77680" w:rsidRPr="00F77680">
        <w:rPr>
          <w:sz w:val="24"/>
          <w:szCs w:val="24"/>
          <w:vertAlign w:val="superscript"/>
        </w:rPr>
        <w:t>2</w:t>
      </w:r>
      <w:r w:rsidRPr="00F304DE">
        <w:rPr>
          <w:sz w:val="24"/>
          <w:szCs w:val="24"/>
        </w:rPr>
        <w:t xml:space="preserve"> na prasničku pri počte 40 a viac prasníc a prasničiek v skupine.</w:t>
      </w:r>
    </w:p>
    <w:p w14:paraId="26E100D0" w14:textId="77777777" w:rsidR="00F304DE" w:rsidRPr="00F304DE" w:rsidRDefault="00F304DE" w:rsidP="00F304DE">
      <w:pPr>
        <w:pStyle w:val="Odsekzoznamu"/>
        <w:spacing w:after="0"/>
        <w:rPr>
          <w:sz w:val="24"/>
          <w:szCs w:val="24"/>
        </w:rPr>
      </w:pPr>
    </w:p>
    <w:p w14:paraId="20E8F631" w14:textId="77777777" w:rsidR="00F304DE" w:rsidRPr="00F304DE" w:rsidRDefault="00F304DE" w:rsidP="00F304DE">
      <w:pPr>
        <w:spacing w:after="0"/>
        <w:rPr>
          <w:sz w:val="24"/>
          <w:szCs w:val="24"/>
        </w:rPr>
      </w:pPr>
      <w:r w:rsidRPr="00F304DE">
        <w:rPr>
          <w:sz w:val="24"/>
          <w:szCs w:val="24"/>
        </w:rPr>
        <w:t>Podmienkou podpory je zabezpečiť odstav ciciakov najskôr 30 dní od narodenia. Do lehoty sa započítava deň narodenia aj deň odstavu.</w:t>
      </w:r>
    </w:p>
    <w:p w14:paraId="24398C58" w14:textId="77777777" w:rsidR="00F304DE" w:rsidRPr="00F304DE" w:rsidRDefault="00F304DE" w:rsidP="00F304DE">
      <w:pPr>
        <w:spacing w:after="0"/>
        <w:rPr>
          <w:sz w:val="24"/>
          <w:szCs w:val="24"/>
        </w:rPr>
      </w:pPr>
      <w:r w:rsidRPr="00F304DE">
        <w:rPr>
          <w:sz w:val="24"/>
          <w:szCs w:val="24"/>
        </w:rPr>
        <w:t>Pre účely určenia počtu pripustených prasničiek prijímateľ podpory vedie evidenciu a zasiela na PPA hlásenie o počte pripustených prasničiek podľa stavu v posledný deň v mesiaci. V prípade nezaslania hlásenia sa považuje počet prasničiek za nulový. Hlásenie o počte pripustených prasničiek obsahuje číslo prasničky (číslo z internej evidencie v chove, prípadne poradové číslo prasničky) dátum pripustenia (v prípade opakovaného pripustenia postačuje dátum posledného pripustenia) a sumárny počet prasničiek v posledný deň v mesiaci. Prasnička, ktorá sa oprasí v priebehu mesiaca sa nezapočítava do počtu pripustených prasničiek za príslušný mesiac. Hlásenie sa zasiela PPA do siedmych dní po skončení mesiaca.</w:t>
      </w:r>
    </w:p>
    <w:p w14:paraId="4EC9DDF1" w14:textId="77777777" w:rsidR="00F304DE" w:rsidRPr="00F304DE" w:rsidRDefault="00F304DE" w:rsidP="00F304DE">
      <w:pPr>
        <w:spacing w:after="0"/>
        <w:rPr>
          <w:sz w:val="24"/>
          <w:szCs w:val="24"/>
        </w:rPr>
      </w:pPr>
      <w:r w:rsidRPr="00F304DE">
        <w:rPr>
          <w:sz w:val="24"/>
          <w:szCs w:val="24"/>
        </w:rPr>
        <w:t>Pre účely dodržania podmienky odstavu je potrebné viesť evidenciu prasenia a zasielať hlásenie o odstave ciciakov. Evidencia by mala obsahovať najmä číslo prasnice (číslo z internej evidencie v chove, prípadne poradové číslo prasnice), dátum oprasenia, dátum odstavu a vypočítaný počet dní od narodenia do odstavu. Hlásenie sa zasiela PPA do siedmych dní po odstave.</w:t>
      </w:r>
    </w:p>
    <w:p w14:paraId="31543574" w14:textId="77777777" w:rsidR="00F304DE" w:rsidRDefault="00F304DE" w:rsidP="00F304DE">
      <w:pPr>
        <w:spacing w:after="0"/>
        <w:rPr>
          <w:sz w:val="24"/>
          <w:szCs w:val="24"/>
        </w:rPr>
      </w:pPr>
      <w:r w:rsidRPr="00F304DE">
        <w:rPr>
          <w:sz w:val="24"/>
          <w:szCs w:val="24"/>
        </w:rPr>
        <w:t>Podpora sa poskytne na priemerný počet pripustených prasničiek a prasníc podľa stavu na konci mesiaca po prepočte na DJ. Podpora sa obmedzí na počet prasníc a prasničiek k 31. máju alebo počet uvedený v žiadosti podľa toho, ktorý počet je nižší. Podporu je možné poskytnúť len v prípade, ak počet pripustených prasničiek a prasníc k 1. máju dosahuje najmenej 5 DJ.</w:t>
      </w:r>
    </w:p>
    <w:p w14:paraId="069360E3" w14:textId="77777777" w:rsidR="00F304DE" w:rsidRDefault="00F304DE" w:rsidP="00F304DE">
      <w:pPr>
        <w:spacing w:after="0"/>
        <w:rPr>
          <w:sz w:val="24"/>
          <w:szCs w:val="24"/>
        </w:rPr>
      </w:pPr>
    </w:p>
    <w:p w14:paraId="5EF88B5A" w14:textId="77777777" w:rsidR="00F304DE" w:rsidRDefault="00F304DE" w:rsidP="00F304DE">
      <w:pPr>
        <w:spacing w:after="0"/>
        <w:rPr>
          <w:sz w:val="24"/>
          <w:szCs w:val="24"/>
        </w:rPr>
      </w:pPr>
      <w:r w:rsidRPr="00F304DE">
        <w:rPr>
          <w:sz w:val="24"/>
          <w:szCs w:val="24"/>
        </w:rPr>
        <w:t>Výberové kritéria pre zaradenie žiadosti do operácie:</w:t>
      </w:r>
    </w:p>
    <w:p w14:paraId="0006DFF4" w14:textId="77777777" w:rsidR="00F304DE" w:rsidRPr="00F304DE" w:rsidRDefault="00F304DE" w:rsidP="00F304DE">
      <w:pPr>
        <w:spacing w:after="0"/>
        <w:rPr>
          <w:sz w:val="24"/>
          <w:szCs w:val="24"/>
        </w:rPr>
      </w:pPr>
    </w:p>
    <w:p w14:paraId="22CA4878" w14:textId="77777777" w:rsidR="00F304DE" w:rsidRDefault="00F304DE" w:rsidP="00BB4D76">
      <w:pPr>
        <w:pStyle w:val="Odsekzoznamu"/>
        <w:numPr>
          <w:ilvl w:val="0"/>
          <w:numId w:val="37"/>
        </w:numPr>
        <w:tabs>
          <w:tab w:val="left" w:pos="284"/>
          <w:tab w:val="left" w:pos="851"/>
        </w:tabs>
        <w:spacing w:after="0"/>
        <w:ind w:left="0" w:firstLine="0"/>
        <w:rPr>
          <w:sz w:val="24"/>
          <w:szCs w:val="24"/>
        </w:rPr>
      </w:pPr>
      <w:r w:rsidRPr="00F304DE">
        <w:rPr>
          <w:sz w:val="24"/>
          <w:szCs w:val="24"/>
        </w:rPr>
        <w:t>Do prvého bodového pásma sa zaradia žiadosti žiadateľov, registrovaných v registri ekologických prevádzkovateľov s registráciou na živočíšnu výrobu v chove ošípaných</w:t>
      </w:r>
      <w:r w:rsidR="00377034">
        <w:rPr>
          <w:sz w:val="24"/>
          <w:szCs w:val="24"/>
        </w:rPr>
        <w:t xml:space="preserve"> </w:t>
      </w:r>
      <w:r w:rsidR="00377034" w:rsidRPr="00377034">
        <w:rPr>
          <w:sz w:val="24"/>
          <w:szCs w:val="24"/>
        </w:rPr>
        <w:t>ku dňu podania žiadosti</w:t>
      </w:r>
      <w:r w:rsidR="00377034">
        <w:rPr>
          <w:sz w:val="24"/>
          <w:szCs w:val="24"/>
        </w:rPr>
        <w:t>,</w:t>
      </w:r>
      <w:r w:rsidRPr="00F304DE">
        <w:rPr>
          <w:sz w:val="24"/>
          <w:szCs w:val="24"/>
        </w:rPr>
        <w:t xml:space="preserve"> alebo žiadosti žiadateľov u ktorých nie je v pôrodných kotercoch v každom chove zahrnutom do žiadosti obmedzený voľný pohyb prasníc. </w:t>
      </w:r>
    </w:p>
    <w:p w14:paraId="454AD93E" w14:textId="77777777" w:rsidR="00F304DE" w:rsidRDefault="00F304DE" w:rsidP="00F304DE">
      <w:pPr>
        <w:pStyle w:val="Odsekzoznamu"/>
        <w:tabs>
          <w:tab w:val="left" w:pos="284"/>
          <w:tab w:val="left" w:pos="851"/>
        </w:tabs>
        <w:spacing w:after="0"/>
        <w:ind w:left="0"/>
        <w:rPr>
          <w:sz w:val="24"/>
          <w:szCs w:val="24"/>
        </w:rPr>
      </w:pPr>
    </w:p>
    <w:p w14:paraId="637D0918" w14:textId="77777777" w:rsidR="00F304DE" w:rsidRDefault="00F304DE" w:rsidP="00BB4D76">
      <w:pPr>
        <w:pStyle w:val="Odsekzoznamu"/>
        <w:numPr>
          <w:ilvl w:val="0"/>
          <w:numId w:val="37"/>
        </w:numPr>
        <w:tabs>
          <w:tab w:val="left" w:pos="284"/>
          <w:tab w:val="left" w:pos="851"/>
        </w:tabs>
        <w:spacing w:after="0"/>
        <w:ind w:left="0" w:firstLine="0"/>
        <w:rPr>
          <w:sz w:val="24"/>
          <w:szCs w:val="24"/>
        </w:rPr>
      </w:pPr>
      <w:r w:rsidRPr="00F304DE">
        <w:rPr>
          <w:sz w:val="24"/>
          <w:szCs w:val="24"/>
        </w:rPr>
        <w:t xml:space="preserve">Do druhého bodového pásma sa zaradia žiadosti, ak technológia ustajnenia v pôrodných kotercoch umožňuje využívať dočasné fixovanie (napr. prvé dni po oprasení) a zároveň následne neobmedzený voľný pohyb prasníc v pôrodnom koterci v každom chove zahrnutom do žiadosti, alebo ak všetky ustajňovacie priestory pre prasničky a prasnice v chove zahrnutom do žiadosti spĺňajú najmenej jednu z podmienok: </w:t>
      </w:r>
    </w:p>
    <w:p w14:paraId="4ED2DB4C" w14:textId="77777777" w:rsidR="00F304DE" w:rsidRPr="00F304DE" w:rsidRDefault="00F304DE" w:rsidP="00F304DE">
      <w:pPr>
        <w:pStyle w:val="Odsekzoznamu"/>
        <w:tabs>
          <w:tab w:val="left" w:pos="284"/>
          <w:tab w:val="left" w:pos="851"/>
        </w:tabs>
        <w:spacing w:after="0"/>
        <w:ind w:left="0"/>
        <w:rPr>
          <w:sz w:val="24"/>
          <w:szCs w:val="24"/>
        </w:rPr>
      </w:pPr>
    </w:p>
    <w:p w14:paraId="0A33DCF0" w14:textId="61067B9B" w:rsidR="00F304DE" w:rsidRDefault="000B1B11" w:rsidP="00BB4D76">
      <w:pPr>
        <w:pStyle w:val="Odsekzoznamu"/>
        <w:numPr>
          <w:ilvl w:val="0"/>
          <w:numId w:val="38"/>
        </w:numPr>
        <w:spacing w:after="0"/>
        <w:rPr>
          <w:sz w:val="24"/>
          <w:szCs w:val="24"/>
        </w:rPr>
      </w:pPr>
      <w:r>
        <w:rPr>
          <w:sz w:val="24"/>
          <w:szCs w:val="24"/>
        </w:rPr>
        <w:lastRenderedPageBreak/>
        <w:t>u</w:t>
      </w:r>
      <w:r w:rsidR="00F304DE" w:rsidRPr="00F304DE">
        <w:rPr>
          <w:sz w:val="24"/>
          <w:szCs w:val="24"/>
        </w:rPr>
        <w:t>stajňovací priestor je bez roštovej podlahy. Do úvahy sa berú ustajňovacie priestory v ktorých sú ustajnené prasničky a pr</w:t>
      </w:r>
      <w:r>
        <w:rPr>
          <w:sz w:val="24"/>
          <w:szCs w:val="24"/>
        </w:rPr>
        <w:t>asnice okrem pôrodných kotercov,</w:t>
      </w:r>
    </w:p>
    <w:p w14:paraId="02AF8D00" w14:textId="773AEDB9" w:rsidR="00F304DE" w:rsidRPr="00F304DE" w:rsidRDefault="000B1B11" w:rsidP="00BB4D76">
      <w:pPr>
        <w:pStyle w:val="Odsekzoznamu"/>
        <w:numPr>
          <w:ilvl w:val="0"/>
          <w:numId w:val="38"/>
        </w:numPr>
        <w:spacing w:after="0"/>
        <w:rPr>
          <w:sz w:val="24"/>
          <w:szCs w:val="24"/>
        </w:rPr>
      </w:pPr>
      <w:r>
        <w:rPr>
          <w:sz w:val="24"/>
          <w:szCs w:val="24"/>
        </w:rPr>
        <w:t>u</w:t>
      </w:r>
      <w:r w:rsidR="00F304DE" w:rsidRPr="00F304DE">
        <w:rPr>
          <w:sz w:val="24"/>
          <w:szCs w:val="24"/>
        </w:rPr>
        <w:t>stajňovací priestor je podstielaný slamou. Do úvahy sa berú ustajňovacie priestory v ktorých sú ustajnené prasničky a prasnice okrem pôrodných kotercov. V prípade používania slamy je potrebné dodržiavať stanovené podmienky vydané ŠVPS SR.</w:t>
      </w:r>
    </w:p>
    <w:p w14:paraId="23C0FA1D" w14:textId="77777777" w:rsidR="00F304DE" w:rsidRPr="00F304DE" w:rsidRDefault="00F304DE" w:rsidP="00F304DE">
      <w:pPr>
        <w:spacing w:after="0"/>
        <w:rPr>
          <w:sz w:val="24"/>
          <w:szCs w:val="24"/>
        </w:rPr>
      </w:pPr>
    </w:p>
    <w:p w14:paraId="3D47FE75" w14:textId="77777777" w:rsidR="00F304DE" w:rsidRDefault="00F304DE" w:rsidP="00BB4D76">
      <w:pPr>
        <w:pStyle w:val="Odsekzoznamu"/>
        <w:numPr>
          <w:ilvl w:val="0"/>
          <w:numId w:val="37"/>
        </w:numPr>
        <w:tabs>
          <w:tab w:val="left" w:pos="284"/>
        </w:tabs>
        <w:spacing w:after="0"/>
        <w:ind w:left="0" w:firstLine="0"/>
        <w:rPr>
          <w:sz w:val="24"/>
          <w:szCs w:val="24"/>
        </w:rPr>
      </w:pPr>
      <w:r w:rsidRPr="00F304DE">
        <w:rPr>
          <w:sz w:val="24"/>
          <w:szCs w:val="24"/>
        </w:rPr>
        <w:t>Do tretieho bodového pásma sa zaradia žiadosti, ktoré nespĺňajú podmienky na zaradenie do prvého alebo druhého bodového pásma.</w:t>
      </w:r>
    </w:p>
    <w:p w14:paraId="0DF9A9C5" w14:textId="77777777" w:rsidR="00F304DE" w:rsidRDefault="00F304DE" w:rsidP="00F304DE">
      <w:pPr>
        <w:tabs>
          <w:tab w:val="left" w:pos="284"/>
        </w:tabs>
        <w:spacing w:after="0"/>
        <w:rPr>
          <w:sz w:val="24"/>
          <w:szCs w:val="24"/>
        </w:rPr>
      </w:pPr>
    </w:p>
    <w:p w14:paraId="3DF2A72F" w14:textId="77777777" w:rsidR="003F1D08" w:rsidRPr="009306C4" w:rsidRDefault="00F304DE" w:rsidP="00F304DE">
      <w:pPr>
        <w:spacing w:after="0"/>
        <w:rPr>
          <w:rFonts w:cstheme="minorHAnsi"/>
          <w:sz w:val="24"/>
          <w:szCs w:val="24"/>
        </w:rPr>
      </w:pPr>
      <w:r w:rsidRPr="009306C4">
        <w:rPr>
          <w:rFonts w:cstheme="minorHAnsi"/>
          <w:sz w:val="24"/>
          <w:szCs w:val="24"/>
        </w:rPr>
        <w:t>Základné termíny</w:t>
      </w:r>
      <w:r>
        <w:rPr>
          <w:rFonts w:cstheme="minorHAnsi"/>
          <w:sz w:val="24"/>
          <w:szCs w:val="24"/>
        </w:rPr>
        <w:t>:</w:t>
      </w:r>
    </w:p>
    <w:tbl>
      <w:tblPr>
        <w:tblStyle w:val="Mriekatabuky"/>
        <w:tblW w:w="0" w:type="auto"/>
        <w:tblLayout w:type="fixed"/>
        <w:tblLook w:val="04A0" w:firstRow="1" w:lastRow="0" w:firstColumn="1" w:lastColumn="0" w:noHBand="0" w:noVBand="1"/>
      </w:tblPr>
      <w:tblGrid>
        <w:gridCol w:w="4531"/>
        <w:gridCol w:w="1985"/>
        <w:gridCol w:w="2546"/>
      </w:tblGrid>
      <w:tr w:rsidR="003F1D08" w:rsidRPr="003F1D08" w14:paraId="488465B2" w14:textId="77777777" w:rsidTr="00CB660E">
        <w:tc>
          <w:tcPr>
            <w:tcW w:w="4531" w:type="dxa"/>
          </w:tcPr>
          <w:p w14:paraId="21048DE4" w14:textId="77777777" w:rsidR="003F1D08" w:rsidRPr="003F1D08" w:rsidRDefault="003F1D08" w:rsidP="003F1D08">
            <w:pPr>
              <w:spacing w:line="259" w:lineRule="auto"/>
              <w:rPr>
                <w:rFonts w:cstheme="minorHAnsi"/>
                <w:sz w:val="24"/>
                <w:szCs w:val="24"/>
              </w:rPr>
            </w:pPr>
            <w:r w:rsidRPr="003F1D08">
              <w:rPr>
                <w:rFonts w:cstheme="minorHAnsi"/>
                <w:sz w:val="24"/>
                <w:szCs w:val="24"/>
              </w:rPr>
              <w:t>podmienka</w:t>
            </w:r>
          </w:p>
        </w:tc>
        <w:tc>
          <w:tcPr>
            <w:tcW w:w="1985" w:type="dxa"/>
          </w:tcPr>
          <w:p w14:paraId="46C4392C" w14:textId="77777777" w:rsidR="003F1D08" w:rsidRPr="003F1D08" w:rsidRDefault="003F1D08" w:rsidP="003F1D08">
            <w:pPr>
              <w:spacing w:line="259" w:lineRule="auto"/>
              <w:rPr>
                <w:rFonts w:cstheme="minorHAnsi"/>
                <w:sz w:val="24"/>
                <w:szCs w:val="24"/>
              </w:rPr>
            </w:pPr>
            <w:r w:rsidRPr="003F1D08">
              <w:rPr>
                <w:rFonts w:cstheme="minorHAnsi"/>
                <w:sz w:val="24"/>
                <w:szCs w:val="24"/>
              </w:rPr>
              <w:t>počiatočný termín</w:t>
            </w:r>
          </w:p>
        </w:tc>
        <w:tc>
          <w:tcPr>
            <w:tcW w:w="2546" w:type="dxa"/>
          </w:tcPr>
          <w:p w14:paraId="70D2228D" w14:textId="77777777" w:rsidR="003F1D08" w:rsidRPr="003F1D08" w:rsidRDefault="003F1D08" w:rsidP="003F1D08">
            <w:pPr>
              <w:spacing w:line="259" w:lineRule="auto"/>
              <w:rPr>
                <w:rFonts w:cstheme="minorHAnsi"/>
                <w:sz w:val="24"/>
                <w:szCs w:val="24"/>
              </w:rPr>
            </w:pPr>
            <w:r w:rsidRPr="003F1D08">
              <w:rPr>
                <w:rFonts w:cstheme="minorHAnsi"/>
                <w:sz w:val="24"/>
                <w:szCs w:val="24"/>
              </w:rPr>
              <w:t>konečný termín</w:t>
            </w:r>
          </w:p>
        </w:tc>
      </w:tr>
      <w:tr w:rsidR="003F1D08" w:rsidRPr="003F1D08" w14:paraId="7F5E44E0" w14:textId="77777777" w:rsidTr="00CB660E">
        <w:tc>
          <w:tcPr>
            <w:tcW w:w="4531" w:type="dxa"/>
          </w:tcPr>
          <w:p w14:paraId="1A3E3BDA" w14:textId="77777777" w:rsidR="003F1D08" w:rsidRPr="003F1D08" w:rsidRDefault="003F1D08" w:rsidP="003F1D08">
            <w:pPr>
              <w:spacing w:line="259" w:lineRule="auto"/>
              <w:rPr>
                <w:rFonts w:cstheme="minorHAnsi"/>
                <w:sz w:val="24"/>
                <w:szCs w:val="24"/>
              </w:rPr>
            </w:pPr>
            <w:r w:rsidRPr="003F1D08">
              <w:rPr>
                <w:rFonts w:cstheme="minorHAnsi"/>
                <w:sz w:val="24"/>
                <w:szCs w:val="24"/>
              </w:rPr>
              <w:t>obdobie záväzku pre plnenie podmienok</w:t>
            </w:r>
          </w:p>
        </w:tc>
        <w:tc>
          <w:tcPr>
            <w:tcW w:w="1985" w:type="dxa"/>
          </w:tcPr>
          <w:p w14:paraId="608ADA08" w14:textId="77777777" w:rsidR="003F1D08" w:rsidRPr="003F1D08" w:rsidRDefault="003F1D08" w:rsidP="003F1D08">
            <w:pPr>
              <w:spacing w:line="259" w:lineRule="auto"/>
              <w:rPr>
                <w:rFonts w:cstheme="minorHAnsi"/>
                <w:sz w:val="24"/>
                <w:szCs w:val="24"/>
              </w:rPr>
            </w:pPr>
            <w:r w:rsidRPr="003F1D08">
              <w:rPr>
                <w:rFonts w:cstheme="minorHAnsi"/>
                <w:sz w:val="24"/>
                <w:szCs w:val="24"/>
              </w:rPr>
              <w:t>1.5. roku</w:t>
            </w:r>
          </w:p>
        </w:tc>
        <w:tc>
          <w:tcPr>
            <w:tcW w:w="2546" w:type="dxa"/>
          </w:tcPr>
          <w:p w14:paraId="49DB5BD1" w14:textId="77777777" w:rsidR="003F1D08" w:rsidRPr="003F1D08" w:rsidRDefault="003F1D08" w:rsidP="003F1D08">
            <w:pPr>
              <w:spacing w:line="259" w:lineRule="auto"/>
              <w:rPr>
                <w:rFonts w:cstheme="minorHAnsi"/>
                <w:sz w:val="24"/>
                <w:szCs w:val="24"/>
              </w:rPr>
            </w:pPr>
            <w:r w:rsidRPr="003F1D08">
              <w:rPr>
                <w:rFonts w:cstheme="minorHAnsi"/>
                <w:sz w:val="24"/>
                <w:szCs w:val="24"/>
              </w:rPr>
              <w:t>30.4. nasledovného roku</w:t>
            </w:r>
          </w:p>
        </w:tc>
      </w:tr>
      <w:tr w:rsidR="003F1D08" w:rsidRPr="003F1D08" w14:paraId="0D7F216C" w14:textId="77777777" w:rsidTr="00CB660E">
        <w:tc>
          <w:tcPr>
            <w:tcW w:w="4531" w:type="dxa"/>
          </w:tcPr>
          <w:p w14:paraId="5E85516A" w14:textId="77777777" w:rsidR="003F1D08" w:rsidRPr="003F1D08" w:rsidRDefault="003F1D08" w:rsidP="003F1D08">
            <w:pPr>
              <w:spacing w:line="259" w:lineRule="auto"/>
              <w:rPr>
                <w:rFonts w:cstheme="minorHAnsi"/>
                <w:sz w:val="24"/>
                <w:szCs w:val="24"/>
              </w:rPr>
            </w:pPr>
            <w:r w:rsidRPr="003F1D08">
              <w:rPr>
                <w:rFonts w:cstheme="minorHAnsi"/>
                <w:sz w:val="24"/>
                <w:szCs w:val="24"/>
              </w:rPr>
              <w:t>zaslanie hlásenia o počte pripustených prasničiek</w:t>
            </w:r>
          </w:p>
        </w:tc>
        <w:tc>
          <w:tcPr>
            <w:tcW w:w="1985" w:type="dxa"/>
          </w:tcPr>
          <w:p w14:paraId="3B913C14" w14:textId="77777777" w:rsidR="003F1D08" w:rsidRPr="003F1D08" w:rsidRDefault="003F1D08" w:rsidP="003F1D08">
            <w:pPr>
              <w:spacing w:line="259" w:lineRule="auto"/>
              <w:rPr>
                <w:rFonts w:cstheme="minorHAnsi"/>
                <w:sz w:val="24"/>
                <w:szCs w:val="24"/>
              </w:rPr>
            </w:pPr>
            <w:r w:rsidRPr="003F1D08">
              <w:rPr>
                <w:rFonts w:cstheme="minorHAnsi"/>
                <w:sz w:val="24"/>
                <w:szCs w:val="24"/>
              </w:rPr>
              <w:t>-</w:t>
            </w:r>
          </w:p>
        </w:tc>
        <w:tc>
          <w:tcPr>
            <w:tcW w:w="2546" w:type="dxa"/>
          </w:tcPr>
          <w:p w14:paraId="4DBAACAC" w14:textId="77777777" w:rsidR="003F1D08" w:rsidRPr="003F1D08" w:rsidRDefault="003F1D08" w:rsidP="003F1D08">
            <w:pPr>
              <w:spacing w:line="259" w:lineRule="auto"/>
              <w:rPr>
                <w:rFonts w:cstheme="minorHAnsi"/>
                <w:sz w:val="24"/>
                <w:szCs w:val="24"/>
              </w:rPr>
            </w:pPr>
            <w:r w:rsidRPr="003F1D08">
              <w:rPr>
                <w:rFonts w:cstheme="minorHAnsi"/>
                <w:sz w:val="24"/>
                <w:szCs w:val="24"/>
              </w:rPr>
              <w:t>do 7 kalendárnych dní od skončenia mesiaca</w:t>
            </w:r>
          </w:p>
        </w:tc>
      </w:tr>
      <w:tr w:rsidR="003F1D08" w:rsidRPr="003F1D08" w14:paraId="0819088E" w14:textId="77777777" w:rsidTr="00CB660E">
        <w:tc>
          <w:tcPr>
            <w:tcW w:w="4531" w:type="dxa"/>
          </w:tcPr>
          <w:p w14:paraId="6131E507" w14:textId="77777777" w:rsidR="003F1D08" w:rsidRPr="003F1D08" w:rsidRDefault="003F1D08" w:rsidP="003F1D08">
            <w:pPr>
              <w:spacing w:line="259" w:lineRule="auto"/>
              <w:rPr>
                <w:rFonts w:cstheme="minorHAnsi"/>
                <w:sz w:val="24"/>
                <w:szCs w:val="24"/>
              </w:rPr>
            </w:pPr>
            <w:r w:rsidRPr="003F1D08">
              <w:rPr>
                <w:rFonts w:cstheme="minorHAnsi"/>
                <w:sz w:val="24"/>
                <w:szCs w:val="24"/>
              </w:rPr>
              <w:t>zaslanie hlásenia o odstave ciciakov</w:t>
            </w:r>
          </w:p>
        </w:tc>
        <w:tc>
          <w:tcPr>
            <w:tcW w:w="1985" w:type="dxa"/>
          </w:tcPr>
          <w:p w14:paraId="522C319B" w14:textId="77777777" w:rsidR="003F1D08" w:rsidRPr="003F1D08" w:rsidRDefault="003F1D08" w:rsidP="003F1D08">
            <w:pPr>
              <w:spacing w:line="259" w:lineRule="auto"/>
              <w:rPr>
                <w:rFonts w:cstheme="minorHAnsi"/>
                <w:sz w:val="24"/>
                <w:szCs w:val="24"/>
              </w:rPr>
            </w:pPr>
            <w:r w:rsidRPr="003F1D08">
              <w:rPr>
                <w:rFonts w:cstheme="minorHAnsi"/>
                <w:sz w:val="24"/>
                <w:szCs w:val="24"/>
              </w:rPr>
              <w:t>-</w:t>
            </w:r>
          </w:p>
        </w:tc>
        <w:tc>
          <w:tcPr>
            <w:tcW w:w="2546" w:type="dxa"/>
          </w:tcPr>
          <w:p w14:paraId="0477EF03" w14:textId="77777777" w:rsidR="003F1D08" w:rsidRPr="003F1D08" w:rsidRDefault="003F1D08" w:rsidP="003F1D08">
            <w:pPr>
              <w:spacing w:line="259" w:lineRule="auto"/>
              <w:rPr>
                <w:rFonts w:cstheme="minorHAnsi"/>
                <w:sz w:val="24"/>
                <w:szCs w:val="24"/>
              </w:rPr>
            </w:pPr>
            <w:r w:rsidRPr="003F1D08">
              <w:rPr>
                <w:rFonts w:cstheme="minorHAnsi"/>
                <w:sz w:val="24"/>
                <w:szCs w:val="24"/>
              </w:rPr>
              <w:t>do 7 kalendárnych dní od</w:t>
            </w:r>
            <w:r w:rsidR="0014097D">
              <w:rPr>
                <w:rFonts w:cstheme="minorHAnsi"/>
                <w:sz w:val="24"/>
                <w:szCs w:val="24"/>
              </w:rPr>
              <w:t xml:space="preserve"> skončenia</w:t>
            </w:r>
            <w:r w:rsidRPr="003F1D08">
              <w:rPr>
                <w:rFonts w:cstheme="minorHAnsi"/>
                <w:sz w:val="24"/>
                <w:szCs w:val="24"/>
              </w:rPr>
              <w:t xml:space="preserve"> odstavu</w:t>
            </w:r>
          </w:p>
        </w:tc>
      </w:tr>
      <w:tr w:rsidR="003F1D08" w:rsidRPr="003F1D08" w14:paraId="0969A6E1" w14:textId="77777777" w:rsidTr="00CB660E">
        <w:tc>
          <w:tcPr>
            <w:tcW w:w="4531" w:type="dxa"/>
          </w:tcPr>
          <w:p w14:paraId="4369E77C" w14:textId="77777777" w:rsidR="003F1D08" w:rsidRPr="003F1D08" w:rsidRDefault="003F1D08" w:rsidP="003F1D08">
            <w:pPr>
              <w:spacing w:line="259" w:lineRule="auto"/>
              <w:rPr>
                <w:rFonts w:cstheme="minorHAnsi"/>
                <w:sz w:val="24"/>
                <w:szCs w:val="24"/>
              </w:rPr>
            </w:pPr>
            <w:r w:rsidRPr="003F1D08">
              <w:rPr>
                <w:rFonts w:cstheme="minorHAnsi"/>
                <w:sz w:val="24"/>
                <w:szCs w:val="24"/>
              </w:rPr>
              <w:t>dátum pre určenie maximálneho stavu prasníc a prasničiek</w:t>
            </w:r>
          </w:p>
        </w:tc>
        <w:tc>
          <w:tcPr>
            <w:tcW w:w="1985" w:type="dxa"/>
          </w:tcPr>
          <w:p w14:paraId="50E246DA" w14:textId="77777777" w:rsidR="003F1D08" w:rsidRPr="003F1D08" w:rsidRDefault="003F1D08" w:rsidP="003F1D08">
            <w:pPr>
              <w:spacing w:line="259" w:lineRule="auto"/>
              <w:rPr>
                <w:rFonts w:cstheme="minorHAnsi"/>
                <w:sz w:val="24"/>
                <w:szCs w:val="24"/>
              </w:rPr>
            </w:pPr>
            <w:r w:rsidRPr="003F1D08">
              <w:rPr>
                <w:rFonts w:cstheme="minorHAnsi"/>
                <w:sz w:val="24"/>
                <w:szCs w:val="24"/>
              </w:rPr>
              <w:t>-</w:t>
            </w:r>
          </w:p>
        </w:tc>
        <w:tc>
          <w:tcPr>
            <w:tcW w:w="2546" w:type="dxa"/>
          </w:tcPr>
          <w:p w14:paraId="13C50BFD" w14:textId="77777777" w:rsidR="003F1D08" w:rsidRPr="003F1D08" w:rsidRDefault="003F1D08" w:rsidP="003F1D08">
            <w:pPr>
              <w:spacing w:line="259" w:lineRule="auto"/>
              <w:rPr>
                <w:rFonts w:cstheme="minorHAnsi"/>
                <w:sz w:val="24"/>
                <w:szCs w:val="24"/>
              </w:rPr>
            </w:pPr>
            <w:r w:rsidRPr="003F1D08">
              <w:rPr>
                <w:rFonts w:cstheme="minorHAnsi"/>
                <w:sz w:val="24"/>
                <w:szCs w:val="24"/>
              </w:rPr>
              <w:t>31.5. roku</w:t>
            </w:r>
          </w:p>
        </w:tc>
      </w:tr>
      <w:tr w:rsidR="003F1D08" w:rsidRPr="003F1D08" w14:paraId="734E982E" w14:textId="77777777" w:rsidTr="00CB660E">
        <w:tc>
          <w:tcPr>
            <w:tcW w:w="4531" w:type="dxa"/>
          </w:tcPr>
          <w:p w14:paraId="3533C188" w14:textId="77777777" w:rsidR="003F1D08" w:rsidRPr="003F1D08" w:rsidRDefault="003F1D08" w:rsidP="003F1D08">
            <w:pPr>
              <w:spacing w:line="259" w:lineRule="auto"/>
              <w:rPr>
                <w:rFonts w:cstheme="minorHAnsi"/>
                <w:sz w:val="24"/>
                <w:szCs w:val="24"/>
              </w:rPr>
            </w:pPr>
            <w:r w:rsidRPr="003F1D08">
              <w:rPr>
                <w:rFonts w:cstheme="minorHAnsi"/>
                <w:sz w:val="24"/>
                <w:szCs w:val="24"/>
              </w:rPr>
              <w:t>obdobie pre výpočet priemerného stavu prasníc a prasničiek</w:t>
            </w:r>
          </w:p>
        </w:tc>
        <w:tc>
          <w:tcPr>
            <w:tcW w:w="1985" w:type="dxa"/>
          </w:tcPr>
          <w:p w14:paraId="1D94564D" w14:textId="77777777" w:rsidR="003F1D08" w:rsidRPr="003F1D08" w:rsidRDefault="003F1D08" w:rsidP="003F1D08">
            <w:pPr>
              <w:spacing w:line="259" w:lineRule="auto"/>
              <w:rPr>
                <w:rFonts w:cstheme="minorHAnsi"/>
                <w:sz w:val="24"/>
                <w:szCs w:val="24"/>
              </w:rPr>
            </w:pPr>
            <w:r w:rsidRPr="003F1D08">
              <w:rPr>
                <w:rFonts w:cstheme="minorHAnsi"/>
                <w:sz w:val="24"/>
                <w:szCs w:val="24"/>
              </w:rPr>
              <w:t>1.5. roku</w:t>
            </w:r>
          </w:p>
        </w:tc>
        <w:tc>
          <w:tcPr>
            <w:tcW w:w="2546" w:type="dxa"/>
          </w:tcPr>
          <w:p w14:paraId="5EBF7DEB" w14:textId="77777777" w:rsidR="003F1D08" w:rsidRPr="003F1D08" w:rsidRDefault="003F1D08" w:rsidP="003F1D08">
            <w:pPr>
              <w:spacing w:line="259" w:lineRule="auto"/>
              <w:rPr>
                <w:rFonts w:cstheme="minorHAnsi"/>
                <w:sz w:val="24"/>
                <w:szCs w:val="24"/>
              </w:rPr>
            </w:pPr>
            <w:r w:rsidRPr="003F1D08">
              <w:rPr>
                <w:rFonts w:cstheme="minorHAnsi"/>
                <w:sz w:val="24"/>
                <w:szCs w:val="24"/>
              </w:rPr>
              <w:t>30.4. nasledovného roku</w:t>
            </w:r>
          </w:p>
        </w:tc>
      </w:tr>
    </w:tbl>
    <w:p w14:paraId="2931078F" w14:textId="77777777" w:rsidR="00F304DE" w:rsidRPr="009306C4" w:rsidRDefault="00F304DE" w:rsidP="00F304DE">
      <w:pPr>
        <w:spacing w:after="0"/>
        <w:rPr>
          <w:rFonts w:cstheme="minorHAnsi"/>
          <w:sz w:val="24"/>
          <w:szCs w:val="24"/>
        </w:rPr>
      </w:pPr>
    </w:p>
    <w:p w14:paraId="58FBD3B0" w14:textId="77777777" w:rsidR="003F1D08" w:rsidRPr="003F1D08" w:rsidRDefault="003F1D08" w:rsidP="003F1D08">
      <w:pPr>
        <w:spacing w:before="240"/>
        <w:jc w:val="center"/>
        <w:rPr>
          <w:b/>
          <w:sz w:val="28"/>
          <w:szCs w:val="28"/>
        </w:rPr>
      </w:pPr>
      <w:r w:rsidRPr="003F1D08">
        <w:rPr>
          <w:b/>
          <w:sz w:val="28"/>
          <w:szCs w:val="28"/>
        </w:rPr>
        <w:t>K § 20</w:t>
      </w:r>
    </w:p>
    <w:p w14:paraId="4FF4DF81" w14:textId="77777777" w:rsidR="00F304DE" w:rsidRDefault="003F1D08" w:rsidP="003F1D08">
      <w:pPr>
        <w:pStyle w:val="Nadpis2"/>
        <w:spacing w:after="240"/>
        <w:jc w:val="center"/>
        <w:rPr>
          <w:b/>
          <w:color w:val="auto"/>
          <w:sz w:val="28"/>
          <w:szCs w:val="28"/>
        </w:rPr>
      </w:pPr>
      <w:bookmarkStart w:id="12" w:name="_Toc130279325"/>
      <w:r w:rsidRPr="003F1D08">
        <w:rPr>
          <w:b/>
          <w:color w:val="auto"/>
          <w:sz w:val="28"/>
          <w:szCs w:val="28"/>
        </w:rPr>
        <w:t>Zlepšenie ustajňovacích podmienok výkrmových ošípaných</w:t>
      </w:r>
      <w:bookmarkEnd w:id="12"/>
    </w:p>
    <w:p w14:paraId="002F262B" w14:textId="77777777" w:rsidR="003F1D08" w:rsidRPr="003F1D08" w:rsidRDefault="003F1D08" w:rsidP="003F1D08">
      <w:pPr>
        <w:rPr>
          <w:sz w:val="24"/>
          <w:szCs w:val="24"/>
        </w:rPr>
      </w:pPr>
      <w:r w:rsidRPr="003F1D08">
        <w:rPr>
          <w:sz w:val="24"/>
          <w:szCs w:val="24"/>
        </w:rPr>
        <w:t>Cieľom podpory je zabezpečiť ošípaným vo výkrme zlepšenie podmienok ustajnenia zvýšením ich životného priestoru a obmedzením roštovej podlahy. Na podporu sú oprávnené výkrmové ošípané premiestnené na bitúnok, použité pre vlastnú spotrebu, predané na domácu spotrebu a exportované po ukončení výkrmu.</w:t>
      </w:r>
    </w:p>
    <w:p w14:paraId="2BD7EBFB" w14:textId="77777777" w:rsidR="003F1D08" w:rsidRPr="003F1D08" w:rsidRDefault="003F1D08" w:rsidP="003F1D08">
      <w:pPr>
        <w:rPr>
          <w:sz w:val="24"/>
          <w:szCs w:val="24"/>
        </w:rPr>
      </w:pPr>
      <w:r w:rsidRPr="003F1D08">
        <w:rPr>
          <w:sz w:val="24"/>
          <w:szCs w:val="24"/>
        </w:rPr>
        <w:t>Podporu je možné poskytnúť v chove ošípaných, v samostatnej budove identifikovanej prijímateľom podpory,  v ktorej prijímateľ zabezpečí požadované plochy pri ustajnení v skupinách, v ustajňovacích priestoroch, ktoré sú o 15 % navýšené oproti požadovaným v nariadení vlády SR č. 735/2002 Z. z., ktorým sa ustanovujú minimálne normy ochrany ošípaných. Minimálne požadované plochy v ustajňovacom priestore pre ošípané vo výkrme:</w:t>
      </w:r>
    </w:p>
    <w:p w14:paraId="1584C40B" w14:textId="307483D5" w:rsidR="003F1D08" w:rsidRDefault="003F1D08" w:rsidP="00BB4D76">
      <w:pPr>
        <w:pStyle w:val="Odsekzoznamu"/>
        <w:numPr>
          <w:ilvl w:val="0"/>
          <w:numId w:val="39"/>
        </w:numPr>
        <w:rPr>
          <w:sz w:val="24"/>
          <w:szCs w:val="24"/>
        </w:rPr>
      </w:pPr>
      <w:r w:rsidRPr="003F1D08">
        <w:rPr>
          <w:sz w:val="24"/>
          <w:szCs w:val="24"/>
        </w:rPr>
        <w:t xml:space="preserve">0,35 </w:t>
      </w:r>
      <w:r w:rsidR="00F77680" w:rsidRPr="008A2431">
        <w:rPr>
          <w:sz w:val="24"/>
          <w:szCs w:val="24"/>
        </w:rPr>
        <w:t>m</w:t>
      </w:r>
      <w:r w:rsidR="00F77680" w:rsidRPr="00F77680">
        <w:rPr>
          <w:sz w:val="24"/>
          <w:szCs w:val="24"/>
          <w:vertAlign w:val="superscript"/>
        </w:rPr>
        <w:t>2</w:t>
      </w:r>
      <w:r w:rsidRPr="003F1D08">
        <w:rPr>
          <w:sz w:val="24"/>
          <w:szCs w:val="24"/>
        </w:rPr>
        <w:t xml:space="preserve"> na ošípanú pri hmotnosti ošípanej od 20 kg do 30 kg,</w:t>
      </w:r>
    </w:p>
    <w:p w14:paraId="2161A347" w14:textId="72E12AC6" w:rsidR="003F1D08" w:rsidRDefault="003F1D08" w:rsidP="00BB4D76">
      <w:pPr>
        <w:pStyle w:val="Odsekzoznamu"/>
        <w:numPr>
          <w:ilvl w:val="0"/>
          <w:numId w:val="39"/>
        </w:numPr>
        <w:rPr>
          <w:sz w:val="24"/>
          <w:szCs w:val="24"/>
        </w:rPr>
      </w:pPr>
      <w:r w:rsidRPr="003F1D08">
        <w:rPr>
          <w:sz w:val="24"/>
          <w:szCs w:val="24"/>
        </w:rPr>
        <w:t xml:space="preserve">0,46 </w:t>
      </w:r>
      <w:r w:rsidR="00F77680" w:rsidRPr="008A2431">
        <w:rPr>
          <w:sz w:val="24"/>
          <w:szCs w:val="24"/>
        </w:rPr>
        <w:t>m</w:t>
      </w:r>
      <w:r w:rsidR="00F77680" w:rsidRPr="00F77680">
        <w:rPr>
          <w:sz w:val="24"/>
          <w:szCs w:val="24"/>
          <w:vertAlign w:val="superscript"/>
        </w:rPr>
        <w:t>2</w:t>
      </w:r>
      <w:r w:rsidRPr="003F1D08">
        <w:rPr>
          <w:sz w:val="24"/>
          <w:szCs w:val="24"/>
        </w:rPr>
        <w:t xml:space="preserve"> na ošípanú pri hmotnosti ošípanej nad 30 kg do 50 kg,</w:t>
      </w:r>
    </w:p>
    <w:p w14:paraId="39C1A6FF" w14:textId="1058E815" w:rsidR="003F1D08" w:rsidRDefault="003F1D08" w:rsidP="00BB4D76">
      <w:pPr>
        <w:pStyle w:val="Odsekzoznamu"/>
        <w:numPr>
          <w:ilvl w:val="0"/>
          <w:numId w:val="39"/>
        </w:numPr>
        <w:rPr>
          <w:sz w:val="24"/>
          <w:szCs w:val="24"/>
        </w:rPr>
      </w:pPr>
      <w:r w:rsidRPr="003F1D08">
        <w:rPr>
          <w:sz w:val="24"/>
          <w:szCs w:val="24"/>
        </w:rPr>
        <w:t xml:space="preserve">0,63 </w:t>
      </w:r>
      <w:r w:rsidR="00F77680" w:rsidRPr="008A2431">
        <w:rPr>
          <w:sz w:val="24"/>
          <w:szCs w:val="24"/>
        </w:rPr>
        <w:t>m</w:t>
      </w:r>
      <w:r w:rsidR="00F77680" w:rsidRPr="00F77680">
        <w:rPr>
          <w:sz w:val="24"/>
          <w:szCs w:val="24"/>
          <w:vertAlign w:val="superscript"/>
        </w:rPr>
        <w:t>2</w:t>
      </w:r>
      <w:r w:rsidRPr="003F1D08">
        <w:rPr>
          <w:sz w:val="24"/>
          <w:szCs w:val="24"/>
        </w:rPr>
        <w:t xml:space="preserve"> na ošípanú pri hmotnosti ošípanej nad 50 kg do 85 kg,</w:t>
      </w:r>
    </w:p>
    <w:p w14:paraId="5530540F" w14:textId="2C1F1E1A" w:rsidR="003F1D08" w:rsidRDefault="003F1D08" w:rsidP="00BB4D76">
      <w:pPr>
        <w:pStyle w:val="Odsekzoznamu"/>
        <w:numPr>
          <w:ilvl w:val="0"/>
          <w:numId w:val="39"/>
        </w:numPr>
        <w:rPr>
          <w:sz w:val="24"/>
          <w:szCs w:val="24"/>
        </w:rPr>
      </w:pPr>
      <w:r w:rsidRPr="003F1D08">
        <w:rPr>
          <w:sz w:val="24"/>
          <w:szCs w:val="24"/>
        </w:rPr>
        <w:t xml:space="preserve">0,75 </w:t>
      </w:r>
      <w:r w:rsidR="00F77680" w:rsidRPr="008A2431">
        <w:rPr>
          <w:sz w:val="24"/>
          <w:szCs w:val="24"/>
        </w:rPr>
        <w:t>m</w:t>
      </w:r>
      <w:r w:rsidR="00F77680" w:rsidRPr="00F77680">
        <w:rPr>
          <w:sz w:val="24"/>
          <w:szCs w:val="24"/>
          <w:vertAlign w:val="superscript"/>
        </w:rPr>
        <w:t>2</w:t>
      </w:r>
      <w:r w:rsidRPr="003F1D08">
        <w:rPr>
          <w:sz w:val="24"/>
          <w:szCs w:val="24"/>
        </w:rPr>
        <w:t xml:space="preserve"> na ošípanú pri hmotnosti ošípanej nad 85 kg do 110 kg,</w:t>
      </w:r>
    </w:p>
    <w:p w14:paraId="3A15B1F8" w14:textId="6DFB3B65" w:rsidR="003F1D08" w:rsidRPr="003F1D08" w:rsidRDefault="003F1D08" w:rsidP="00BB4D76">
      <w:pPr>
        <w:pStyle w:val="Odsekzoznamu"/>
        <w:numPr>
          <w:ilvl w:val="0"/>
          <w:numId w:val="39"/>
        </w:numPr>
        <w:rPr>
          <w:sz w:val="24"/>
          <w:szCs w:val="24"/>
        </w:rPr>
      </w:pPr>
      <w:r w:rsidRPr="003F1D08">
        <w:rPr>
          <w:sz w:val="24"/>
          <w:szCs w:val="24"/>
        </w:rPr>
        <w:t xml:space="preserve">1,15 </w:t>
      </w:r>
      <w:r w:rsidR="00F77680" w:rsidRPr="008A2431">
        <w:rPr>
          <w:sz w:val="24"/>
          <w:szCs w:val="24"/>
        </w:rPr>
        <w:t>m</w:t>
      </w:r>
      <w:r w:rsidR="00F77680" w:rsidRPr="00F77680">
        <w:rPr>
          <w:sz w:val="24"/>
          <w:szCs w:val="24"/>
          <w:vertAlign w:val="superscript"/>
        </w:rPr>
        <w:t>2</w:t>
      </w:r>
      <w:r w:rsidRPr="003F1D08">
        <w:rPr>
          <w:sz w:val="24"/>
          <w:szCs w:val="24"/>
        </w:rPr>
        <w:t xml:space="preserve"> na ošípanú pri hmotnosti ošípanej nad 110 kg.</w:t>
      </w:r>
    </w:p>
    <w:p w14:paraId="6D594DDC" w14:textId="77777777" w:rsidR="003F1D08" w:rsidRPr="003F1D08" w:rsidRDefault="003F1D08" w:rsidP="003F1D08">
      <w:pPr>
        <w:rPr>
          <w:sz w:val="24"/>
          <w:szCs w:val="24"/>
        </w:rPr>
      </w:pPr>
      <w:r w:rsidRPr="003F1D08">
        <w:rPr>
          <w:sz w:val="24"/>
          <w:szCs w:val="24"/>
        </w:rPr>
        <w:t>Podmienkou podpory je zabezpečenie obmedzenia roštovej podlahy najviac na 50 % plochy ustajnenia. Ustajňovacie plochy bez roštovej podlahy spĺňajú uvedenú podmienku.</w:t>
      </w:r>
    </w:p>
    <w:p w14:paraId="160CD7CD" w14:textId="77777777" w:rsidR="003F1D08" w:rsidRPr="003F1D08" w:rsidRDefault="003F1D08" w:rsidP="003F1D08">
      <w:pPr>
        <w:rPr>
          <w:sz w:val="24"/>
          <w:szCs w:val="24"/>
        </w:rPr>
      </w:pPr>
      <w:r w:rsidRPr="003F1D08">
        <w:rPr>
          <w:sz w:val="24"/>
          <w:szCs w:val="24"/>
        </w:rPr>
        <w:lastRenderedPageBreak/>
        <w:t xml:space="preserve">Prijímateľ podpory by mal viesť priebežne evidenciu výkrmových ošípaných podľa vzoru uvedeného v prílohe č. 5 nariadenia vlády č.3/2023 </w:t>
      </w:r>
      <w:proofErr w:type="spellStart"/>
      <w:r w:rsidRPr="003F1D08">
        <w:rPr>
          <w:sz w:val="24"/>
          <w:szCs w:val="24"/>
        </w:rPr>
        <w:t>Z.z</w:t>
      </w:r>
      <w:proofErr w:type="spellEnd"/>
      <w:r w:rsidRPr="003F1D08">
        <w:rPr>
          <w:sz w:val="24"/>
          <w:szCs w:val="24"/>
        </w:rPr>
        <w:t>. V evidencii je potrebné zaznamenať všetky zmeny (premiestnenia) súvisiace s výkrmovými ošípanými chovanými v záväzku so zaznamenaním dátumu zmeny, celkového počtu ošípaných ktorých sa hlásenie do CEHZ dotýkalo, identifikáciu budovy, (budov) v ktorej boli ošípané vo výkrme a počet výkrmových ošípaných v záväzku podľa realizovanej operácie. Kópiu evidencie prijímateľ podpory zašle PPA do siedmich kalendárnych dní po skočení obdobia záväzku (30.4. príslušného roka).</w:t>
      </w:r>
    </w:p>
    <w:p w14:paraId="05BF9616" w14:textId="77777777" w:rsidR="003F1D08" w:rsidRPr="003F1D08" w:rsidRDefault="003F1D08" w:rsidP="003F1D08">
      <w:pPr>
        <w:rPr>
          <w:sz w:val="24"/>
          <w:szCs w:val="24"/>
        </w:rPr>
      </w:pPr>
      <w:r w:rsidRPr="003F1D08">
        <w:rPr>
          <w:sz w:val="24"/>
          <w:szCs w:val="24"/>
        </w:rPr>
        <w:t xml:space="preserve">Podpora sa poskytne len na ošípané, ktoré sa narodili v chove, v ktorom sa realizuje záväzok na operáciu „zlepšenie životných podmienok prasničiek, prasníc a prasiatok po narodení“ od 1. mája 2023. V roku 2023 je možné poskytnúť podporu aj na ošípané, ktoré sa narodili v chove, v ktorom sa realizuje záväzok od 1. mája 2022 do 30. apríla 2023 na operáciu „zlepšenie životných podmienok prasničiek, prasníc a prasiatok po narodení“ podľa nariadenia vlády SR č.75/2015 </w:t>
      </w:r>
      <w:proofErr w:type="spellStart"/>
      <w:r w:rsidRPr="003F1D08">
        <w:rPr>
          <w:sz w:val="24"/>
          <w:szCs w:val="24"/>
        </w:rPr>
        <w:t>Z.z</w:t>
      </w:r>
      <w:proofErr w:type="spellEnd"/>
      <w:r w:rsidRPr="003F1D08">
        <w:rPr>
          <w:sz w:val="24"/>
          <w:szCs w:val="24"/>
        </w:rPr>
        <w:t xml:space="preserve">. v znení neskorších predpisov. V prípade, ak v období záväzku (n-1) predchádzajúcom obdobiu záväzku podanej žiadosti (n) prijímateľ podpory nerealizoval operáciu na zlepšenie podmienok prasníc a prasiatok z dôvodu prerušenia chovu v dôsledku nariadených opatrení a obnovil chov prasníc v súlade s platnými opatreniami (tento chov je zaradený do záväzku na operáciu zlepšenie životných podmienok prasničiek, prasníc a prasiatok po narodení v roku n), na podporu sú oprávnené aj ošípané, ktoré sa narodili v tomto chove pred obdobím záväzku. </w:t>
      </w:r>
    </w:p>
    <w:p w14:paraId="21ED8FD4" w14:textId="77777777" w:rsidR="003F1D08" w:rsidRPr="003F1D08" w:rsidRDefault="003F1D08" w:rsidP="003F1D08">
      <w:pPr>
        <w:rPr>
          <w:sz w:val="24"/>
          <w:szCs w:val="24"/>
        </w:rPr>
      </w:pPr>
      <w:r w:rsidRPr="003F1D08">
        <w:rPr>
          <w:sz w:val="24"/>
          <w:szCs w:val="24"/>
        </w:rPr>
        <w:t>Podpora sa poskytne na odchované výkrmové ošípané v období záväzku po prepočte na dobytčie jednotky (najviac na počet uvedený v žiadosti), ak počet DJ je najmenej 10.</w:t>
      </w:r>
    </w:p>
    <w:p w14:paraId="31B37695" w14:textId="77777777" w:rsidR="003F1D08" w:rsidRDefault="003F1D08" w:rsidP="003F1D08">
      <w:pPr>
        <w:spacing w:after="0"/>
        <w:rPr>
          <w:sz w:val="24"/>
          <w:szCs w:val="24"/>
        </w:rPr>
      </w:pPr>
      <w:r w:rsidRPr="003F1D08">
        <w:rPr>
          <w:sz w:val="24"/>
          <w:szCs w:val="24"/>
        </w:rPr>
        <w:t>Výberové kritéria pre zaradenie žiadosti do operácie:</w:t>
      </w:r>
    </w:p>
    <w:p w14:paraId="4CD8FF4E" w14:textId="77777777" w:rsidR="003F1D08" w:rsidRPr="003F1D08" w:rsidRDefault="003F1D08" w:rsidP="003F1D08">
      <w:pPr>
        <w:spacing w:after="0"/>
        <w:rPr>
          <w:sz w:val="24"/>
          <w:szCs w:val="24"/>
        </w:rPr>
      </w:pPr>
    </w:p>
    <w:p w14:paraId="3BC7309F" w14:textId="77777777" w:rsidR="003F1D08" w:rsidRDefault="003F1D08" w:rsidP="00BB4D76">
      <w:pPr>
        <w:pStyle w:val="Odsekzoznamu"/>
        <w:numPr>
          <w:ilvl w:val="0"/>
          <w:numId w:val="40"/>
        </w:numPr>
        <w:tabs>
          <w:tab w:val="left" w:pos="284"/>
        </w:tabs>
        <w:ind w:left="0" w:firstLine="0"/>
        <w:rPr>
          <w:sz w:val="24"/>
          <w:szCs w:val="24"/>
        </w:rPr>
      </w:pPr>
      <w:r w:rsidRPr="003F1D08">
        <w:rPr>
          <w:sz w:val="24"/>
          <w:szCs w:val="24"/>
        </w:rPr>
        <w:t xml:space="preserve">Do prvého bodového pásma sa zaradia </w:t>
      </w:r>
      <w:r w:rsidR="00E24EC7">
        <w:rPr>
          <w:sz w:val="24"/>
          <w:szCs w:val="24"/>
        </w:rPr>
        <w:t>žiadosti</w:t>
      </w:r>
    </w:p>
    <w:p w14:paraId="63A12312" w14:textId="77777777" w:rsidR="00E24EC7" w:rsidRPr="003F1D08" w:rsidRDefault="00E24EC7" w:rsidP="00E24EC7">
      <w:pPr>
        <w:pStyle w:val="Odsekzoznamu"/>
        <w:tabs>
          <w:tab w:val="left" w:pos="284"/>
        </w:tabs>
        <w:ind w:left="0"/>
        <w:rPr>
          <w:sz w:val="24"/>
          <w:szCs w:val="24"/>
        </w:rPr>
      </w:pPr>
    </w:p>
    <w:p w14:paraId="37CB452D" w14:textId="77777777" w:rsidR="003F1D08" w:rsidRDefault="003F1D08" w:rsidP="00BB4D76">
      <w:pPr>
        <w:pStyle w:val="Odsekzoznamu"/>
        <w:numPr>
          <w:ilvl w:val="0"/>
          <w:numId w:val="41"/>
        </w:numPr>
        <w:rPr>
          <w:sz w:val="24"/>
          <w:szCs w:val="24"/>
        </w:rPr>
      </w:pPr>
      <w:r w:rsidRPr="00E24EC7">
        <w:rPr>
          <w:sz w:val="24"/>
          <w:szCs w:val="24"/>
        </w:rPr>
        <w:t>žiadateľov registrovaných v registri ekologických prevádzkovateľov s registráciou na živočíšnu výrobu v chove ošípaných</w:t>
      </w:r>
      <w:r w:rsidR="00396B02">
        <w:rPr>
          <w:sz w:val="24"/>
          <w:szCs w:val="24"/>
        </w:rPr>
        <w:t xml:space="preserve"> </w:t>
      </w:r>
      <w:r w:rsidR="00396B02" w:rsidRPr="00396B02">
        <w:rPr>
          <w:sz w:val="24"/>
          <w:szCs w:val="24"/>
        </w:rPr>
        <w:t>ku dňu podania žiadosti</w:t>
      </w:r>
      <w:r w:rsidR="00396B02">
        <w:rPr>
          <w:sz w:val="24"/>
          <w:szCs w:val="24"/>
        </w:rPr>
        <w:t>,</w:t>
      </w:r>
    </w:p>
    <w:p w14:paraId="0C29AECF" w14:textId="77777777" w:rsidR="003F1D08" w:rsidRPr="00E24EC7" w:rsidRDefault="003F1D08" w:rsidP="00BB4D76">
      <w:pPr>
        <w:pStyle w:val="Odsekzoznamu"/>
        <w:numPr>
          <w:ilvl w:val="0"/>
          <w:numId w:val="41"/>
        </w:numPr>
        <w:rPr>
          <w:sz w:val="24"/>
          <w:szCs w:val="24"/>
        </w:rPr>
      </w:pPr>
      <w:r w:rsidRPr="00E24EC7">
        <w:rPr>
          <w:sz w:val="24"/>
          <w:szCs w:val="24"/>
        </w:rPr>
        <w:t xml:space="preserve">alebo žiadosti žiadateľov u ktorých pochádzajú výkrmové ošípané len z vlastného chovu prijímateľa podpory a zároveň sa výkrm realizuje v tom istom chove kde sa výkrmové ošípané narodili a prijímateľ podpory prijal dostatočné opatrenia na predchádzanie ohryzovaniu chvostov. Výkrmové ošípané prijímateľa sú vykrmované v chove, v ktorom sa narodili a nie sú premiestňované do iného chovu. </w:t>
      </w:r>
    </w:p>
    <w:p w14:paraId="3623FE69" w14:textId="77777777" w:rsidR="003F1D08" w:rsidRPr="003F1D08" w:rsidRDefault="003F1D08" w:rsidP="003F1D08">
      <w:pPr>
        <w:rPr>
          <w:sz w:val="24"/>
          <w:szCs w:val="24"/>
        </w:rPr>
      </w:pPr>
      <w:r w:rsidRPr="003F1D08">
        <w:rPr>
          <w:sz w:val="24"/>
          <w:szCs w:val="24"/>
        </w:rPr>
        <w:t xml:space="preserve">Ak v ojedinelých prípadoch dôjde k poraneniu chvostov, prijímateľ ošípané, ktoré sa majú chovať v skupine, sú ale agresívne alebo napádané inými ošípanými, chová napr. individuálne a problém zásadne nerieši skracovaním chvostov. </w:t>
      </w:r>
    </w:p>
    <w:p w14:paraId="1DE3D95D" w14:textId="77777777" w:rsidR="003F1D08" w:rsidRPr="00E24EC7" w:rsidRDefault="003F1D08" w:rsidP="00BB4D76">
      <w:pPr>
        <w:pStyle w:val="Odsekzoznamu"/>
        <w:numPr>
          <w:ilvl w:val="0"/>
          <w:numId w:val="40"/>
        </w:numPr>
        <w:tabs>
          <w:tab w:val="left" w:pos="284"/>
        </w:tabs>
        <w:ind w:left="0" w:firstLine="0"/>
        <w:rPr>
          <w:sz w:val="24"/>
          <w:szCs w:val="24"/>
        </w:rPr>
      </w:pPr>
      <w:r w:rsidRPr="00E24EC7">
        <w:rPr>
          <w:sz w:val="24"/>
          <w:szCs w:val="24"/>
        </w:rPr>
        <w:t>Do druhého bodového pásma sa zaradia žiadosti žiadateľov u ktorých pochádzajú výkrmové ošípané len z vlastného chovu a ak prijímateľ podpory prijal dostatočné opatrenia na predchádzanie ohryzovaniu chvostov a všetky ustajňovacie priestory pre výkrmové ošípané v chove zahrnutom do žiadosti spĺňajú najmenej jednu z podmienok:</w:t>
      </w:r>
    </w:p>
    <w:p w14:paraId="491688BF" w14:textId="77777777" w:rsidR="003F1D08" w:rsidRDefault="003F1D08" w:rsidP="00BB4D76">
      <w:pPr>
        <w:pStyle w:val="Odsekzoznamu"/>
        <w:numPr>
          <w:ilvl w:val="0"/>
          <w:numId w:val="42"/>
        </w:numPr>
        <w:rPr>
          <w:sz w:val="24"/>
          <w:szCs w:val="24"/>
        </w:rPr>
      </w:pPr>
      <w:r w:rsidRPr="00E24EC7">
        <w:rPr>
          <w:sz w:val="24"/>
          <w:szCs w:val="24"/>
        </w:rPr>
        <w:t xml:space="preserve">Ustajňovací priestor je bez roštovej podlahy. </w:t>
      </w:r>
    </w:p>
    <w:p w14:paraId="0088D790" w14:textId="77777777" w:rsidR="003F1D08" w:rsidRPr="00E24EC7" w:rsidRDefault="003F1D08" w:rsidP="00BB4D76">
      <w:pPr>
        <w:pStyle w:val="Odsekzoznamu"/>
        <w:numPr>
          <w:ilvl w:val="0"/>
          <w:numId w:val="42"/>
        </w:numPr>
        <w:rPr>
          <w:sz w:val="24"/>
          <w:szCs w:val="24"/>
        </w:rPr>
      </w:pPr>
      <w:r w:rsidRPr="00E24EC7">
        <w:rPr>
          <w:sz w:val="24"/>
          <w:szCs w:val="24"/>
        </w:rPr>
        <w:lastRenderedPageBreak/>
        <w:t>Ustajňovací priestor je podstielaný slamou. V prípade používania slamy je potrebné dodržiavať stanovené podmienky vydané ŠVPS SR.</w:t>
      </w:r>
    </w:p>
    <w:p w14:paraId="1CC2706D" w14:textId="77777777" w:rsidR="003F1D08" w:rsidRPr="003F1D08" w:rsidRDefault="003F1D08" w:rsidP="003F1D08">
      <w:pPr>
        <w:rPr>
          <w:sz w:val="24"/>
          <w:szCs w:val="24"/>
        </w:rPr>
      </w:pPr>
      <w:r w:rsidRPr="003F1D08">
        <w:rPr>
          <w:sz w:val="24"/>
          <w:szCs w:val="24"/>
        </w:rPr>
        <w:t>Ak v ojedinelých prípadoch dôjde k poraneniu chvostov, prijímateľ podpory ošípané, ktoré sa majú chovať v skupine, sú ale agresívne alebo napádané inými ošípanými, chová napr. individuálne a problém zásadne nerieši skracovaním chvostov.</w:t>
      </w:r>
    </w:p>
    <w:p w14:paraId="6A5FD984" w14:textId="77777777" w:rsidR="003F1D08" w:rsidRPr="00E24EC7" w:rsidRDefault="003F1D08" w:rsidP="00BB4D76">
      <w:pPr>
        <w:pStyle w:val="Odsekzoznamu"/>
        <w:numPr>
          <w:ilvl w:val="0"/>
          <w:numId w:val="40"/>
        </w:numPr>
        <w:tabs>
          <w:tab w:val="left" w:pos="284"/>
        </w:tabs>
        <w:ind w:left="0" w:firstLine="0"/>
      </w:pPr>
      <w:r w:rsidRPr="00E24EC7">
        <w:rPr>
          <w:sz w:val="24"/>
          <w:szCs w:val="24"/>
        </w:rPr>
        <w:t>Do tretieho bodového pásma sa zaradia žiadosti, ktoré nespĺňajú podmienky na zaradenie do prvého alebo druhého bodového pásma.</w:t>
      </w:r>
    </w:p>
    <w:p w14:paraId="7A289313" w14:textId="77777777" w:rsidR="00E24EC7" w:rsidRDefault="00E24EC7" w:rsidP="00E24EC7">
      <w:pPr>
        <w:pStyle w:val="Odsekzoznamu"/>
        <w:tabs>
          <w:tab w:val="left" w:pos="284"/>
        </w:tabs>
        <w:ind w:left="0"/>
        <w:rPr>
          <w:sz w:val="24"/>
          <w:szCs w:val="24"/>
        </w:rPr>
      </w:pPr>
    </w:p>
    <w:p w14:paraId="019F3AA4" w14:textId="77777777" w:rsidR="00E24EC7" w:rsidRDefault="00E24EC7" w:rsidP="00E24EC7">
      <w:pPr>
        <w:pStyle w:val="Odsekzoznamu"/>
        <w:tabs>
          <w:tab w:val="left" w:pos="284"/>
        </w:tabs>
        <w:ind w:left="0"/>
        <w:rPr>
          <w:sz w:val="24"/>
          <w:szCs w:val="24"/>
        </w:rPr>
      </w:pPr>
      <w:r w:rsidRPr="00E24EC7">
        <w:rPr>
          <w:sz w:val="24"/>
          <w:szCs w:val="24"/>
        </w:rPr>
        <w:t>Základné termíny</w:t>
      </w:r>
      <w:r>
        <w:rPr>
          <w:sz w:val="24"/>
          <w:szCs w:val="24"/>
        </w:rPr>
        <w:t>:</w:t>
      </w:r>
    </w:p>
    <w:tbl>
      <w:tblPr>
        <w:tblStyle w:val="Mriekatabuky"/>
        <w:tblW w:w="0" w:type="auto"/>
        <w:tblLayout w:type="fixed"/>
        <w:tblLook w:val="04A0" w:firstRow="1" w:lastRow="0" w:firstColumn="1" w:lastColumn="0" w:noHBand="0" w:noVBand="1"/>
      </w:tblPr>
      <w:tblGrid>
        <w:gridCol w:w="4390"/>
        <w:gridCol w:w="2126"/>
        <w:gridCol w:w="2546"/>
      </w:tblGrid>
      <w:tr w:rsidR="00E24EC7" w:rsidRPr="00E24EC7" w14:paraId="4375846C" w14:textId="77777777" w:rsidTr="00E24EC7">
        <w:tc>
          <w:tcPr>
            <w:tcW w:w="4390" w:type="dxa"/>
          </w:tcPr>
          <w:p w14:paraId="54994712" w14:textId="77777777" w:rsidR="00E24EC7" w:rsidRPr="00E24EC7" w:rsidRDefault="00E24EC7" w:rsidP="00E24EC7">
            <w:pPr>
              <w:pStyle w:val="Odsekzoznamu"/>
              <w:tabs>
                <w:tab w:val="left" w:pos="284"/>
              </w:tabs>
              <w:spacing w:after="160" w:line="259" w:lineRule="auto"/>
              <w:rPr>
                <w:sz w:val="24"/>
                <w:szCs w:val="24"/>
              </w:rPr>
            </w:pPr>
            <w:r w:rsidRPr="00E24EC7">
              <w:rPr>
                <w:sz w:val="24"/>
                <w:szCs w:val="24"/>
              </w:rPr>
              <w:t>podmienka</w:t>
            </w:r>
          </w:p>
        </w:tc>
        <w:tc>
          <w:tcPr>
            <w:tcW w:w="2126" w:type="dxa"/>
          </w:tcPr>
          <w:p w14:paraId="17485ECD" w14:textId="77777777" w:rsidR="00E24EC7" w:rsidRPr="00E24EC7" w:rsidRDefault="00E24EC7" w:rsidP="00E24EC7">
            <w:pPr>
              <w:tabs>
                <w:tab w:val="left" w:pos="284"/>
              </w:tabs>
              <w:rPr>
                <w:sz w:val="24"/>
                <w:szCs w:val="24"/>
              </w:rPr>
            </w:pPr>
            <w:r w:rsidRPr="00E24EC7">
              <w:rPr>
                <w:sz w:val="24"/>
                <w:szCs w:val="24"/>
              </w:rPr>
              <w:t>počiatočný termín</w:t>
            </w:r>
          </w:p>
        </w:tc>
        <w:tc>
          <w:tcPr>
            <w:tcW w:w="2546" w:type="dxa"/>
          </w:tcPr>
          <w:p w14:paraId="4E699492" w14:textId="77777777" w:rsidR="00E24EC7" w:rsidRPr="00E24EC7" w:rsidRDefault="00E24EC7" w:rsidP="00E24EC7">
            <w:pPr>
              <w:tabs>
                <w:tab w:val="left" w:pos="284"/>
              </w:tabs>
              <w:rPr>
                <w:sz w:val="24"/>
                <w:szCs w:val="24"/>
              </w:rPr>
            </w:pPr>
            <w:r w:rsidRPr="00E24EC7">
              <w:rPr>
                <w:sz w:val="24"/>
                <w:szCs w:val="24"/>
              </w:rPr>
              <w:t>konečný termín</w:t>
            </w:r>
          </w:p>
        </w:tc>
      </w:tr>
      <w:tr w:rsidR="00E24EC7" w:rsidRPr="00E24EC7" w14:paraId="486BACD8" w14:textId="77777777" w:rsidTr="00E24EC7">
        <w:tc>
          <w:tcPr>
            <w:tcW w:w="4390" w:type="dxa"/>
          </w:tcPr>
          <w:p w14:paraId="0E6605D8" w14:textId="77777777" w:rsidR="00E24EC7" w:rsidRPr="00E24EC7" w:rsidRDefault="00E24EC7" w:rsidP="00E24EC7">
            <w:pPr>
              <w:tabs>
                <w:tab w:val="left" w:pos="284"/>
              </w:tabs>
              <w:rPr>
                <w:sz w:val="24"/>
                <w:szCs w:val="24"/>
              </w:rPr>
            </w:pPr>
            <w:r w:rsidRPr="00E24EC7">
              <w:rPr>
                <w:sz w:val="24"/>
                <w:szCs w:val="24"/>
              </w:rPr>
              <w:t>obdobie záväzku pre plnenie podmienok</w:t>
            </w:r>
          </w:p>
        </w:tc>
        <w:tc>
          <w:tcPr>
            <w:tcW w:w="2126" w:type="dxa"/>
          </w:tcPr>
          <w:p w14:paraId="7AFAE471" w14:textId="77777777" w:rsidR="00E24EC7" w:rsidRPr="00E24EC7" w:rsidRDefault="00E24EC7" w:rsidP="00E24EC7">
            <w:pPr>
              <w:pStyle w:val="Odsekzoznamu"/>
              <w:tabs>
                <w:tab w:val="left" w:pos="284"/>
              </w:tabs>
              <w:spacing w:after="160" w:line="259" w:lineRule="auto"/>
              <w:rPr>
                <w:sz w:val="24"/>
                <w:szCs w:val="24"/>
              </w:rPr>
            </w:pPr>
            <w:r w:rsidRPr="00E24EC7">
              <w:rPr>
                <w:sz w:val="24"/>
                <w:szCs w:val="24"/>
              </w:rPr>
              <w:t>1.5. roku</w:t>
            </w:r>
          </w:p>
        </w:tc>
        <w:tc>
          <w:tcPr>
            <w:tcW w:w="2546" w:type="dxa"/>
          </w:tcPr>
          <w:p w14:paraId="061AAD01" w14:textId="77777777" w:rsidR="00E24EC7" w:rsidRPr="00E24EC7" w:rsidRDefault="00E24EC7" w:rsidP="00E24EC7">
            <w:pPr>
              <w:tabs>
                <w:tab w:val="left" w:pos="284"/>
              </w:tabs>
              <w:rPr>
                <w:sz w:val="24"/>
                <w:szCs w:val="24"/>
              </w:rPr>
            </w:pPr>
            <w:r w:rsidRPr="00E24EC7">
              <w:rPr>
                <w:sz w:val="24"/>
                <w:szCs w:val="24"/>
              </w:rPr>
              <w:t>30.4. nasledovného roku</w:t>
            </w:r>
          </w:p>
        </w:tc>
      </w:tr>
      <w:tr w:rsidR="00E24EC7" w:rsidRPr="00E24EC7" w14:paraId="715283B4" w14:textId="77777777" w:rsidTr="00E24EC7">
        <w:tc>
          <w:tcPr>
            <w:tcW w:w="4390" w:type="dxa"/>
          </w:tcPr>
          <w:p w14:paraId="65D2BE1F" w14:textId="77777777" w:rsidR="00E24EC7" w:rsidRPr="00E24EC7" w:rsidRDefault="00E24EC7" w:rsidP="00E24EC7">
            <w:pPr>
              <w:tabs>
                <w:tab w:val="left" w:pos="284"/>
              </w:tabs>
              <w:rPr>
                <w:sz w:val="24"/>
                <w:szCs w:val="24"/>
              </w:rPr>
            </w:pPr>
            <w:r w:rsidRPr="00E24EC7">
              <w:rPr>
                <w:sz w:val="24"/>
                <w:szCs w:val="24"/>
              </w:rPr>
              <w:t>zaslanie evidencie o počte odchovaných výkrmových ošípaných</w:t>
            </w:r>
          </w:p>
        </w:tc>
        <w:tc>
          <w:tcPr>
            <w:tcW w:w="2126" w:type="dxa"/>
          </w:tcPr>
          <w:p w14:paraId="60D49B6D" w14:textId="77777777" w:rsidR="00E24EC7" w:rsidRPr="00E24EC7" w:rsidRDefault="00E24EC7" w:rsidP="00E24EC7">
            <w:pPr>
              <w:pStyle w:val="Odsekzoznamu"/>
              <w:tabs>
                <w:tab w:val="left" w:pos="284"/>
              </w:tabs>
              <w:spacing w:after="160" w:line="259" w:lineRule="auto"/>
              <w:rPr>
                <w:sz w:val="24"/>
                <w:szCs w:val="24"/>
              </w:rPr>
            </w:pPr>
            <w:r w:rsidRPr="00E24EC7">
              <w:rPr>
                <w:sz w:val="24"/>
                <w:szCs w:val="24"/>
              </w:rPr>
              <w:t>-</w:t>
            </w:r>
          </w:p>
        </w:tc>
        <w:tc>
          <w:tcPr>
            <w:tcW w:w="2546" w:type="dxa"/>
          </w:tcPr>
          <w:p w14:paraId="575BA194" w14:textId="77777777" w:rsidR="00E24EC7" w:rsidRPr="00E24EC7" w:rsidRDefault="00E24EC7" w:rsidP="00E24EC7">
            <w:pPr>
              <w:tabs>
                <w:tab w:val="left" w:pos="284"/>
              </w:tabs>
              <w:rPr>
                <w:sz w:val="24"/>
                <w:szCs w:val="24"/>
              </w:rPr>
            </w:pPr>
            <w:r w:rsidRPr="00E24EC7">
              <w:rPr>
                <w:sz w:val="24"/>
                <w:szCs w:val="24"/>
              </w:rPr>
              <w:t>do 7.5. nasledovného roku</w:t>
            </w:r>
          </w:p>
        </w:tc>
      </w:tr>
    </w:tbl>
    <w:p w14:paraId="34563C48" w14:textId="10DBD66D" w:rsidR="004A1668" w:rsidRDefault="004A1668" w:rsidP="00E24EC7">
      <w:pPr>
        <w:pStyle w:val="Odsekzoznamu"/>
        <w:tabs>
          <w:tab w:val="left" w:pos="284"/>
        </w:tabs>
        <w:ind w:left="0"/>
        <w:rPr>
          <w:sz w:val="24"/>
          <w:szCs w:val="24"/>
        </w:rPr>
      </w:pPr>
    </w:p>
    <w:p w14:paraId="06DD230A" w14:textId="77777777" w:rsidR="00E24EC7" w:rsidRPr="00E24EC7" w:rsidRDefault="00E24EC7" w:rsidP="00E24EC7">
      <w:pPr>
        <w:jc w:val="center"/>
        <w:rPr>
          <w:b/>
          <w:sz w:val="28"/>
          <w:szCs w:val="28"/>
        </w:rPr>
      </w:pPr>
      <w:r w:rsidRPr="00E24EC7">
        <w:rPr>
          <w:b/>
          <w:sz w:val="28"/>
          <w:szCs w:val="28"/>
        </w:rPr>
        <w:t>K § 21</w:t>
      </w:r>
    </w:p>
    <w:p w14:paraId="6C95E7EF" w14:textId="77777777" w:rsidR="00E24EC7" w:rsidRDefault="00E24EC7" w:rsidP="00E24EC7">
      <w:pPr>
        <w:pStyle w:val="Nadpis2"/>
        <w:spacing w:after="240"/>
        <w:jc w:val="center"/>
        <w:rPr>
          <w:b/>
          <w:color w:val="000000" w:themeColor="text1"/>
        </w:rPr>
      </w:pPr>
      <w:bookmarkStart w:id="13" w:name="_Toc130279326"/>
      <w:r w:rsidRPr="00E24EC7">
        <w:rPr>
          <w:b/>
          <w:color w:val="000000" w:themeColor="text1"/>
        </w:rPr>
        <w:t>Zvýšenie plochy vo výkrme ošípaných</w:t>
      </w:r>
      <w:bookmarkEnd w:id="13"/>
    </w:p>
    <w:p w14:paraId="4DEFA998" w14:textId="77777777" w:rsidR="00E24EC7" w:rsidRPr="004E2121" w:rsidRDefault="00E24EC7" w:rsidP="004E2121">
      <w:pPr>
        <w:rPr>
          <w:sz w:val="24"/>
          <w:szCs w:val="24"/>
        </w:rPr>
      </w:pPr>
      <w:r w:rsidRPr="004E2121">
        <w:rPr>
          <w:sz w:val="24"/>
          <w:szCs w:val="24"/>
        </w:rPr>
        <w:t>Cieľom podpory je zabezpečiť ošípaným vo výkrme zlepšenie podmienok ustajnenia zvýšením ich životného priestoru. Na podporu sú oprávnené výkrmové ošípané premiestnené na bitúnok, použité pre vlastnú spotrebu, predané na domácu spotrebu a exportované po ukončení výkrmu.</w:t>
      </w:r>
    </w:p>
    <w:p w14:paraId="7E4A0A1A" w14:textId="77777777" w:rsidR="004E2121" w:rsidRPr="004E2121" w:rsidRDefault="00E24EC7" w:rsidP="004E2121">
      <w:pPr>
        <w:rPr>
          <w:sz w:val="24"/>
          <w:szCs w:val="24"/>
        </w:rPr>
      </w:pPr>
      <w:r w:rsidRPr="004E2121">
        <w:rPr>
          <w:sz w:val="24"/>
          <w:szCs w:val="24"/>
        </w:rPr>
        <w:t>Podporu je možné poskytnúť v chove ošípaných, v samostatnej budove identifikovanej prijímateľom, v ktorej prijímateľ podpory zabezpečí požadované plochy pri ustajnení v skupinách, v ustajňovacích priestoroch, ktoré sú o 20 % navýšené oproti požadovaným v nariadení vlády SR č. 735/2002 Z. z., ktorým sa ustanovujú minimálne normy ochrany ošípaných. Minimálne požadované plochy v ustajňovacom p</w:t>
      </w:r>
      <w:r w:rsidR="004E2121" w:rsidRPr="004E2121">
        <w:rPr>
          <w:sz w:val="24"/>
          <w:szCs w:val="24"/>
        </w:rPr>
        <w:t>riestore pre ošípané vo výkrme:</w:t>
      </w:r>
    </w:p>
    <w:p w14:paraId="79727822" w14:textId="57454308" w:rsidR="00E24EC7" w:rsidRPr="004E2121" w:rsidRDefault="00E24EC7" w:rsidP="00BB4D76">
      <w:pPr>
        <w:pStyle w:val="Odsekzoznamu"/>
        <w:numPr>
          <w:ilvl w:val="0"/>
          <w:numId w:val="43"/>
        </w:numPr>
        <w:rPr>
          <w:sz w:val="24"/>
          <w:szCs w:val="24"/>
        </w:rPr>
      </w:pPr>
      <w:r w:rsidRPr="004E2121">
        <w:rPr>
          <w:sz w:val="24"/>
          <w:szCs w:val="24"/>
        </w:rPr>
        <w:t xml:space="preserve">0,36 </w:t>
      </w:r>
      <w:r w:rsidR="00F77680" w:rsidRPr="008A2431">
        <w:rPr>
          <w:sz w:val="24"/>
          <w:szCs w:val="24"/>
        </w:rPr>
        <w:t>m</w:t>
      </w:r>
      <w:r w:rsidR="00F77680" w:rsidRPr="00F77680">
        <w:rPr>
          <w:sz w:val="24"/>
          <w:szCs w:val="24"/>
          <w:vertAlign w:val="superscript"/>
        </w:rPr>
        <w:t>2</w:t>
      </w:r>
      <w:r w:rsidRPr="004E2121">
        <w:rPr>
          <w:sz w:val="24"/>
          <w:szCs w:val="24"/>
        </w:rPr>
        <w:t xml:space="preserve"> na ošípanú pri hmotnosti ošípanej od 20 kg do 30 kg,</w:t>
      </w:r>
    </w:p>
    <w:p w14:paraId="3777B7BF" w14:textId="04D1BA12" w:rsidR="00E24EC7" w:rsidRPr="004E2121" w:rsidRDefault="00E24EC7" w:rsidP="00BB4D76">
      <w:pPr>
        <w:pStyle w:val="Odsekzoznamu"/>
        <w:numPr>
          <w:ilvl w:val="0"/>
          <w:numId w:val="43"/>
        </w:numPr>
        <w:rPr>
          <w:sz w:val="24"/>
          <w:szCs w:val="24"/>
        </w:rPr>
      </w:pPr>
      <w:r w:rsidRPr="004E2121">
        <w:rPr>
          <w:sz w:val="24"/>
          <w:szCs w:val="24"/>
        </w:rPr>
        <w:t xml:space="preserve">0,48 </w:t>
      </w:r>
      <w:r w:rsidR="00F77680" w:rsidRPr="008A2431">
        <w:rPr>
          <w:sz w:val="24"/>
          <w:szCs w:val="24"/>
        </w:rPr>
        <w:t>m</w:t>
      </w:r>
      <w:r w:rsidR="00F77680" w:rsidRPr="00F77680">
        <w:rPr>
          <w:sz w:val="24"/>
          <w:szCs w:val="24"/>
          <w:vertAlign w:val="superscript"/>
        </w:rPr>
        <w:t>2</w:t>
      </w:r>
      <w:r w:rsidRPr="004E2121">
        <w:rPr>
          <w:sz w:val="24"/>
          <w:szCs w:val="24"/>
        </w:rPr>
        <w:t xml:space="preserve"> na ošípanú pri hmotnosti ošípanej nad 30 kg do 50 kg,</w:t>
      </w:r>
    </w:p>
    <w:p w14:paraId="06D0FCEC" w14:textId="65A13D3C" w:rsidR="00E24EC7" w:rsidRPr="004E2121" w:rsidRDefault="00E24EC7" w:rsidP="00BB4D76">
      <w:pPr>
        <w:pStyle w:val="Odsekzoznamu"/>
        <w:numPr>
          <w:ilvl w:val="0"/>
          <w:numId w:val="43"/>
        </w:numPr>
        <w:rPr>
          <w:sz w:val="24"/>
          <w:szCs w:val="24"/>
        </w:rPr>
      </w:pPr>
      <w:r w:rsidRPr="004E2121">
        <w:rPr>
          <w:sz w:val="24"/>
          <w:szCs w:val="24"/>
        </w:rPr>
        <w:t xml:space="preserve">0,66 </w:t>
      </w:r>
      <w:r w:rsidR="00F77680" w:rsidRPr="008A2431">
        <w:rPr>
          <w:sz w:val="24"/>
          <w:szCs w:val="24"/>
        </w:rPr>
        <w:t>m</w:t>
      </w:r>
      <w:r w:rsidR="00F77680" w:rsidRPr="00F77680">
        <w:rPr>
          <w:sz w:val="24"/>
          <w:szCs w:val="24"/>
          <w:vertAlign w:val="superscript"/>
        </w:rPr>
        <w:t>2</w:t>
      </w:r>
      <w:r w:rsidRPr="004E2121">
        <w:rPr>
          <w:sz w:val="24"/>
          <w:szCs w:val="24"/>
        </w:rPr>
        <w:t xml:space="preserve"> na ošípanú pri hmotnosti ošípanej nad 50 kg do 85 kg,</w:t>
      </w:r>
    </w:p>
    <w:p w14:paraId="1A8397BE" w14:textId="79C74460" w:rsidR="00E24EC7" w:rsidRPr="004E2121" w:rsidRDefault="00E24EC7" w:rsidP="00BB4D76">
      <w:pPr>
        <w:pStyle w:val="Odsekzoznamu"/>
        <w:numPr>
          <w:ilvl w:val="0"/>
          <w:numId w:val="43"/>
        </w:numPr>
        <w:rPr>
          <w:sz w:val="24"/>
          <w:szCs w:val="24"/>
        </w:rPr>
      </w:pPr>
      <w:r w:rsidRPr="004E2121">
        <w:rPr>
          <w:sz w:val="24"/>
          <w:szCs w:val="24"/>
        </w:rPr>
        <w:t xml:space="preserve">0,78 </w:t>
      </w:r>
      <w:r w:rsidR="00F77680" w:rsidRPr="008A2431">
        <w:rPr>
          <w:sz w:val="24"/>
          <w:szCs w:val="24"/>
        </w:rPr>
        <w:t>m</w:t>
      </w:r>
      <w:r w:rsidR="00F77680" w:rsidRPr="00F77680">
        <w:rPr>
          <w:sz w:val="24"/>
          <w:szCs w:val="24"/>
          <w:vertAlign w:val="superscript"/>
        </w:rPr>
        <w:t>2</w:t>
      </w:r>
      <w:r w:rsidRPr="004E2121">
        <w:rPr>
          <w:sz w:val="24"/>
          <w:szCs w:val="24"/>
        </w:rPr>
        <w:t xml:space="preserve"> na ošípanú pri hmotnosti ošípanej nad 85 kg do 110 kg,</w:t>
      </w:r>
    </w:p>
    <w:p w14:paraId="45611BBB" w14:textId="60771D5C" w:rsidR="00E24EC7" w:rsidRPr="004E2121" w:rsidRDefault="00E24EC7" w:rsidP="00BB4D76">
      <w:pPr>
        <w:pStyle w:val="Odsekzoznamu"/>
        <w:numPr>
          <w:ilvl w:val="0"/>
          <w:numId w:val="43"/>
        </w:numPr>
        <w:rPr>
          <w:sz w:val="24"/>
          <w:szCs w:val="24"/>
        </w:rPr>
      </w:pPr>
      <w:r w:rsidRPr="004E2121">
        <w:rPr>
          <w:sz w:val="24"/>
          <w:szCs w:val="24"/>
        </w:rPr>
        <w:t xml:space="preserve">1,2 </w:t>
      </w:r>
      <w:r w:rsidR="00F77680" w:rsidRPr="008A2431">
        <w:rPr>
          <w:sz w:val="24"/>
          <w:szCs w:val="24"/>
        </w:rPr>
        <w:t>m</w:t>
      </w:r>
      <w:r w:rsidR="00F77680" w:rsidRPr="00F77680">
        <w:rPr>
          <w:sz w:val="24"/>
          <w:szCs w:val="24"/>
          <w:vertAlign w:val="superscript"/>
        </w:rPr>
        <w:t>2</w:t>
      </w:r>
      <w:r w:rsidRPr="004E2121">
        <w:rPr>
          <w:sz w:val="24"/>
          <w:szCs w:val="24"/>
        </w:rPr>
        <w:t xml:space="preserve"> na ošípanú pri hmotnosti ošípanej nad 110 kg.</w:t>
      </w:r>
    </w:p>
    <w:p w14:paraId="3971A841" w14:textId="5E1D92F5" w:rsidR="00E24EC7" w:rsidRPr="004E2121" w:rsidRDefault="00E24EC7" w:rsidP="004E2121">
      <w:pPr>
        <w:rPr>
          <w:sz w:val="24"/>
          <w:szCs w:val="24"/>
        </w:rPr>
      </w:pPr>
      <w:r w:rsidRPr="004E2121">
        <w:rPr>
          <w:sz w:val="24"/>
          <w:szCs w:val="24"/>
        </w:rPr>
        <w:t>Prijímateľ  podpory by mal viesť priebežne evidenciu výkrmových ošípaných podľa vzoru uvedeného v prílohe č. 5 nariadenia vlády č. 3/2023 Z.</w:t>
      </w:r>
      <w:r w:rsidR="006378C3">
        <w:rPr>
          <w:sz w:val="24"/>
          <w:szCs w:val="24"/>
        </w:rPr>
        <w:t xml:space="preserve"> </w:t>
      </w:r>
      <w:r w:rsidRPr="004E2121">
        <w:rPr>
          <w:sz w:val="24"/>
          <w:szCs w:val="24"/>
        </w:rPr>
        <w:t>z. V evidencii je potrebné zaznamenať všetky zmeny (premiestnenia) súvisiace s výkrmovými ošípanými chovanými v záväzku so zaznamenaním dátumu zmeny, celkového počtu ošípaných ktorých sa hlásenie do CEHZ dotýkalo, identifikáciu budovy (budov) v ktorej boli ošípané vo výkrme a počet výkrmových ošípaných v záväzku podľa realizovanej operácie. Kópiu evidencie prijímateľ podpory zašle PPA do siedmich kalendárnych dní po skočení obdobia záväzku (30.4. príslušného roka).</w:t>
      </w:r>
    </w:p>
    <w:p w14:paraId="58509EDA" w14:textId="56657FD0" w:rsidR="00E24EC7" w:rsidRPr="004E2121" w:rsidRDefault="00E24EC7" w:rsidP="004E2121">
      <w:pPr>
        <w:rPr>
          <w:sz w:val="24"/>
          <w:szCs w:val="24"/>
        </w:rPr>
      </w:pPr>
      <w:r w:rsidRPr="004E2121">
        <w:rPr>
          <w:sz w:val="24"/>
          <w:szCs w:val="24"/>
        </w:rPr>
        <w:lastRenderedPageBreak/>
        <w:t>Podpora sa poskytne len na ošípané, ktoré sa narodili v chove, v ktorom sa realizuje záväzok na operáciu „zlepšenie životných podmienok prasničiek, prasníc a prasiatok po narodení“ od 1. mája 2023. V roku 2023 je možné poskytnúť podporu aj na ošípané, ktoré sa narodili v chove, v ktorom sa realizuje záväzok od 1. mája 2022 do 30. apríla 2023 na operáciu „zlepšenie životných podmienok prasničiek, prasníc a prasiatok po narodení“ podľa nariadenia vlády SR č.75/2015 Z.</w:t>
      </w:r>
      <w:r w:rsidR="00CC6159">
        <w:rPr>
          <w:sz w:val="24"/>
          <w:szCs w:val="24"/>
        </w:rPr>
        <w:t xml:space="preserve"> </w:t>
      </w:r>
      <w:r w:rsidRPr="004E2121">
        <w:rPr>
          <w:sz w:val="24"/>
          <w:szCs w:val="24"/>
        </w:rPr>
        <w:t xml:space="preserve">z. v znení neskorších predpisov. V prípade, ak v období záväzku (n-1) predchádzajúcom obdobiu záväzku podanej žiadosti (n) prijímateľ podpory nerealizoval operáciu na zlepšenie podmienok prasníc a prasiatok z dôvodu prerušenia chovu v dôsledku nariadených opatrení a obnovil chov prasníc v súlade s platnými opatreniami (tento chov je zaradený do záväzku na operáciu zlepšenie životných podmienok prasničiek, prasníc a prasiatok po narodení v roku n), na podporu sú oprávnené aj ošípané, ktoré sa narodili v tomto chove pred obdobím záväzku. </w:t>
      </w:r>
    </w:p>
    <w:p w14:paraId="27EAF7D9" w14:textId="77777777" w:rsidR="00E24EC7" w:rsidRPr="004E2121" w:rsidRDefault="00E24EC7" w:rsidP="004E2121">
      <w:pPr>
        <w:rPr>
          <w:sz w:val="24"/>
          <w:szCs w:val="24"/>
        </w:rPr>
      </w:pPr>
      <w:r w:rsidRPr="004E2121">
        <w:rPr>
          <w:sz w:val="24"/>
          <w:szCs w:val="24"/>
        </w:rPr>
        <w:t>Podpora sa poskytne na odchované výkrmové ošípané v období záväzku po prepočte na dobytčie jednotky (najviac na počet uvedený v žiadosti), ak počet DJ je najmenej 10.</w:t>
      </w:r>
    </w:p>
    <w:p w14:paraId="7C3313D3" w14:textId="77777777" w:rsidR="00E24EC7" w:rsidRPr="004E2121" w:rsidRDefault="00E24EC7" w:rsidP="004E2121">
      <w:pPr>
        <w:rPr>
          <w:sz w:val="24"/>
          <w:szCs w:val="24"/>
        </w:rPr>
      </w:pPr>
      <w:r w:rsidRPr="004E2121">
        <w:rPr>
          <w:sz w:val="24"/>
          <w:szCs w:val="24"/>
        </w:rPr>
        <w:t>Výberové kritéria pre zaradenie žiadosti do operácie:</w:t>
      </w:r>
    </w:p>
    <w:p w14:paraId="4E8C773E" w14:textId="77777777" w:rsidR="00E24EC7" w:rsidRPr="004E2121" w:rsidRDefault="00E24EC7" w:rsidP="00BB4D76">
      <w:pPr>
        <w:pStyle w:val="Odsekzoznamu"/>
        <w:numPr>
          <w:ilvl w:val="0"/>
          <w:numId w:val="44"/>
        </w:numPr>
        <w:tabs>
          <w:tab w:val="left" w:pos="284"/>
        </w:tabs>
        <w:ind w:left="0" w:firstLine="0"/>
        <w:rPr>
          <w:sz w:val="24"/>
          <w:szCs w:val="24"/>
        </w:rPr>
      </w:pPr>
      <w:r w:rsidRPr="004E2121">
        <w:rPr>
          <w:sz w:val="24"/>
          <w:szCs w:val="24"/>
        </w:rPr>
        <w:t xml:space="preserve">Do prvého bodového pásma sa zaradia žiadosti žiadateľov </w:t>
      </w:r>
    </w:p>
    <w:p w14:paraId="7DC76D72" w14:textId="77777777" w:rsidR="004E2121" w:rsidRPr="004E2121" w:rsidRDefault="004E2121" w:rsidP="004E2121">
      <w:pPr>
        <w:pStyle w:val="Odsekzoznamu"/>
        <w:tabs>
          <w:tab w:val="left" w:pos="284"/>
        </w:tabs>
        <w:ind w:left="0"/>
        <w:rPr>
          <w:sz w:val="24"/>
          <w:szCs w:val="24"/>
        </w:rPr>
      </w:pPr>
    </w:p>
    <w:p w14:paraId="66BEAC24" w14:textId="77777777" w:rsidR="00E24EC7" w:rsidRPr="004E2121" w:rsidRDefault="00E24EC7" w:rsidP="00BB4D76">
      <w:pPr>
        <w:pStyle w:val="Odsekzoznamu"/>
        <w:numPr>
          <w:ilvl w:val="0"/>
          <w:numId w:val="45"/>
        </w:numPr>
        <w:rPr>
          <w:sz w:val="24"/>
          <w:szCs w:val="24"/>
        </w:rPr>
      </w:pPr>
      <w:r w:rsidRPr="004E2121">
        <w:rPr>
          <w:sz w:val="24"/>
          <w:szCs w:val="24"/>
        </w:rPr>
        <w:t>registrovaných v registri ekologických prevádzkovateľov s registráciou na živočíšnu výrobu v chove ošípaných</w:t>
      </w:r>
      <w:r w:rsidR="00F25605">
        <w:rPr>
          <w:sz w:val="24"/>
          <w:szCs w:val="24"/>
        </w:rPr>
        <w:t xml:space="preserve"> </w:t>
      </w:r>
      <w:r w:rsidR="00F25605" w:rsidRPr="00F25605">
        <w:rPr>
          <w:sz w:val="24"/>
          <w:szCs w:val="24"/>
        </w:rPr>
        <w:t>ku dňu podania žiadosti</w:t>
      </w:r>
      <w:r w:rsidRPr="004E2121">
        <w:rPr>
          <w:sz w:val="24"/>
          <w:szCs w:val="24"/>
        </w:rPr>
        <w:t xml:space="preserve">, alebo </w:t>
      </w:r>
    </w:p>
    <w:p w14:paraId="3BDED97D" w14:textId="77777777" w:rsidR="00E24EC7" w:rsidRPr="004E2121" w:rsidRDefault="00E24EC7" w:rsidP="00BB4D76">
      <w:pPr>
        <w:pStyle w:val="Odsekzoznamu"/>
        <w:numPr>
          <w:ilvl w:val="0"/>
          <w:numId w:val="45"/>
        </w:numPr>
        <w:rPr>
          <w:sz w:val="24"/>
          <w:szCs w:val="24"/>
        </w:rPr>
      </w:pPr>
      <w:r w:rsidRPr="004E2121">
        <w:rPr>
          <w:sz w:val="24"/>
          <w:szCs w:val="24"/>
        </w:rPr>
        <w:t xml:space="preserve">žiadosti žiadateľov u ktorých pochádzajú výkrmové ošípané len z vlastného chovu prijímateľa podpory a zároveň sa výkrm realizuje v tom istom chove kde sa výkrmové ošípané narodili a prijímateľ prijal dostatočné opatrenia na predchádzanie ohryzovaniu chvostov. Výkrmové ošípané prijímateľa podpory sú vykrmované v chove v ktorom sa narodili a nie sú premiestňované do iného chovu. Ak v ojedinelých prípadoch dôjde k poraneniu chvostov, prijímateľ podpory ošípané, ktoré sa majú chovať v skupine, sú ale agresívne alebo napádané inými ošípanými, chová napr. individuálne a problém zásadne nerieši skracovaním chvostov. </w:t>
      </w:r>
    </w:p>
    <w:p w14:paraId="6F4A6647" w14:textId="77777777" w:rsidR="00E24EC7" w:rsidRPr="004E2121" w:rsidRDefault="00E24EC7" w:rsidP="00BB4D76">
      <w:pPr>
        <w:pStyle w:val="Odsekzoznamu"/>
        <w:numPr>
          <w:ilvl w:val="0"/>
          <w:numId w:val="44"/>
        </w:numPr>
        <w:tabs>
          <w:tab w:val="left" w:pos="284"/>
        </w:tabs>
        <w:spacing w:after="0"/>
        <w:ind w:left="0" w:firstLine="0"/>
        <w:rPr>
          <w:sz w:val="24"/>
          <w:szCs w:val="24"/>
        </w:rPr>
      </w:pPr>
      <w:r w:rsidRPr="004E2121">
        <w:rPr>
          <w:sz w:val="24"/>
          <w:szCs w:val="24"/>
        </w:rPr>
        <w:t>Do druhého bodového pásma sa zaradia žiadosti žiadateľov u ktorých pochádzajú výkrmové ošípané len z vlastného chovu a ak prijímateľ podpory prijal dostatočné opatrenia na predchádzanie ohryzovaniu chvostov a všetky ustajňovacie priestory pre výkrmové ošípané v chove zahrnutom do žiadosti spĺňajú najmenej jednu z podmienok:</w:t>
      </w:r>
    </w:p>
    <w:p w14:paraId="144291C7" w14:textId="77777777" w:rsidR="004E2121" w:rsidRPr="004E2121" w:rsidRDefault="004E2121" w:rsidP="004E2121">
      <w:pPr>
        <w:pStyle w:val="Odsekzoznamu"/>
        <w:tabs>
          <w:tab w:val="left" w:pos="284"/>
        </w:tabs>
        <w:spacing w:after="0"/>
        <w:ind w:left="0"/>
        <w:rPr>
          <w:sz w:val="24"/>
          <w:szCs w:val="24"/>
        </w:rPr>
      </w:pPr>
    </w:p>
    <w:p w14:paraId="58DF4CFE" w14:textId="77777777" w:rsidR="00E24EC7" w:rsidRPr="004E2121" w:rsidRDefault="00E24EC7" w:rsidP="00BB4D76">
      <w:pPr>
        <w:pStyle w:val="Odsekzoznamu"/>
        <w:numPr>
          <w:ilvl w:val="0"/>
          <w:numId w:val="46"/>
        </w:numPr>
        <w:rPr>
          <w:sz w:val="24"/>
          <w:szCs w:val="24"/>
        </w:rPr>
      </w:pPr>
      <w:r w:rsidRPr="004E2121">
        <w:rPr>
          <w:sz w:val="24"/>
          <w:szCs w:val="24"/>
        </w:rPr>
        <w:t>Ustajňovací priestor je bez roštovej podlahy.</w:t>
      </w:r>
    </w:p>
    <w:p w14:paraId="099993FA" w14:textId="77777777" w:rsidR="00E24EC7" w:rsidRPr="004E2121" w:rsidRDefault="00E24EC7" w:rsidP="00BB4D76">
      <w:pPr>
        <w:pStyle w:val="Odsekzoznamu"/>
        <w:numPr>
          <w:ilvl w:val="0"/>
          <w:numId w:val="46"/>
        </w:numPr>
        <w:rPr>
          <w:sz w:val="24"/>
          <w:szCs w:val="24"/>
        </w:rPr>
      </w:pPr>
      <w:r w:rsidRPr="004E2121">
        <w:rPr>
          <w:sz w:val="24"/>
          <w:szCs w:val="24"/>
        </w:rPr>
        <w:t>Ustajňovací priestor alebo ležisko je podstielané slamou. V prípade používania slamy je potrebné dodržiavať stanovené podmienky vydané ŠVPS SR.</w:t>
      </w:r>
    </w:p>
    <w:p w14:paraId="63CEA048" w14:textId="77777777" w:rsidR="00E24EC7" w:rsidRPr="004E2121" w:rsidRDefault="00E24EC7" w:rsidP="00BB4D76">
      <w:pPr>
        <w:pStyle w:val="Odsekzoznamu"/>
        <w:numPr>
          <w:ilvl w:val="0"/>
          <w:numId w:val="46"/>
        </w:numPr>
        <w:rPr>
          <w:sz w:val="24"/>
          <w:szCs w:val="24"/>
        </w:rPr>
      </w:pPr>
      <w:r w:rsidRPr="004E2121">
        <w:rPr>
          <w:sz w:val="24"/>
          <w:szCs w:val="24"/>
        </w:rPr>
        <w:t xml:space="preserve">Ustajňovací priestor má plné (neroštové) ležisko vo veľkosti najmenej 1/3 plochy. </w:t>
      </w:r>
    </w:p>
    <w:p w14:paraId="08E7C86B" w14:textId="77777777" w:rsidR="00E24EC7" w:rsidRPr="004E2121" w:rsidRDefault="00E24EC7" w:rsidP="004E2121">
      <w:pPr>
        <w:rPr>
          <w:sz w:val="24"/>
          <w:szCs w:val="24"/>
        </w:rPr>
      </w:pPr>
      <w:r w:rsidRPr="004E2121">
        <w:rPr>
          <w:sz w:val="24"/>
          <w:szCs w:val="24"/>
        </w:rPr>
        <w:t xml:space="preserve">Ak v ojedinelých prípadoch dôjde k poraneniu chvostov, prijímateľ podpory ošípané, ktoré sa majú chovať v skupine, sú ale agresívne alebo napádané inými ošípanými, chová napr. individuálne a problém zásadne nerieši skracovaním chvostov. </w:t>
      </w:r>
    </w:p>
    <w:p w14:paraId="0FFC1AA4" w14:textId="09D943AB" w:rsidR="004E2121" w:rsidRPr="0061791F" w:rsidRDefault="00E24EC7" w:rsidP="004E2121">
      <w:pPr>
        <w:pStyle w:val="Odsekzoznamu"/>
        <w:numPr>
          <w:ilvl w:val="0"/>
          <w:numId w:val="44"/>
        </w:numPr>
        <w:tabs>
          <w:tab w:val="left" w:pos="284"/>
        </w:tabs>
        <w:ind w:left="0" w:firstLine="0"/>
        <w:rPr>
          <w:sz w:val="24"/>
          <w:szCs w:val="24"/>
        </w:rPr>
      </w:pPr>
      <w:r w:rsidRPr="004E2121">
        <w:rPr>
          <w:sz w:val="24"/>
          <w:szCs w:val="24"/>
        </w:rPr>
        <w:t>Do tretieho bodového pásma sa zaradia žiadosti, ktoré nespĺňajú podmienky na zaradenie do prvého alebo druhého bodového pásma.</w:t>
      </w:r>
    </w:p>
    <w:p w14:paraId="5596C38B" w14:textId="77777777" w:rsidR="004E2121" w:rsidRPr="004E2121" w:rsidRDefault="004E2121" w:rsidP="004E2121">
      <w:pPr>
        <w:spacing w:after="0"/>
        <w:rPr>
          <w:sz w:val="24"/>
          <w:szCs w:val="24"/>
        </w:rPr>
      </w:pPr>
      <w:r w:rsidRPr="004E2121">
        <w:rPr>
          <w:sz w:val="24"/>
          <w:szCs w:val="24"/>
        </w:rPr>
        <w:lastRenderedPageBreak/>
        <w:t>Základné termíny:</w:t>
      </w:r>
    </w:p>
    <w:tbl>
      <w:tblPr>
        <w:tblStyle w:val="Mriekatabuky"/>
        <w:tblW w:w="0" w:type="auto"/>
        <w:tblLayout w:type="fixed"/>
        <w:tblLook w:val="04A0" w:firstRow="1" w:lastRow="0" w:firstColumn="1" w:lastColumn="0" w:noHBand="0" w:noVBand="1"/>
      </w:tblPr>
      <w:tblGrid>
        <w:gridCol w:w="4390"/>
        <w:gridCol w:w="2126"/>
        <w:gridCol w:w="2546"/>
      </w:tblGrid>
      <w:tr w:rsidR="004E2121" w:rsidRPr="00F622DD" w14:paraId="3D8BCCCA" w14:textId="77777777" w:rsidTr="00411BE1">
        <w:tc>
          <w:tcPr>
            <w:tcW w:w="4390" w:type="dxa"/>
          </w:tcPr>
          <w:p w14:paraId="13D88DA8" w14:textId="77777777" w:rsidR="004E2121" w:rsidRPr="001130FF" w:rsidRDefault="00411BE1" w:rsidP="004E2121">
            <w:pPr>
              <w:spacing w:line="259" w:lineRule="auto"/>
              <w:rPr>
                <w:sz w:val="24"/>
                <w:szCs w:val="24"/>
              </w:rPr>
            </w:pPr>
            <w:r w:rsidRPr="001130FF">
              <w:rPr>
                <w:sz w:val="24"/>
                <w:szCs w:val="24"/>
              </w:rPr>
              <w:t>P</w:t>
            </w:r>
            <w:r w:rsidR="004E2121" w:rsidRPr="001130FF">
              <w:rPr>
                <w:sz w:val="24"/>
                <w:szCs w:val="24"/>
              </w:rPr>
              <w:t>odmienka</w:t>
            </w:r>
          </w:p>
        </w:tc>
        <w:tc>
          <w:tcPr>
            <w:tcW w:w="2126" w:type="dxa"/>
          </w:tcPr>
          <w:p w14:paraId="75BF178E" w14:textId="77777777" w:rsidR="004E2121" w:rsidRPr="001130FF" w:rsidRDefault="00411BE1" w:rsidP="004E2121">
            <w:pPr>
              <w:spacing w:line="259" w:lineRule="auto"/>
              <w:rPr>
                <w:sz w:val="24"/>
                <w:szCs w:val="24"/>
              </w:rPr>
            </w:pPr>
            <w:r w:rsidRPr="001130FF">
              <w:rPr>
                <w:sz w:val="24"/>
                <w:szCs w:val="24"/>
              </w:rPr>
              <w:t xml:space="preserve">Počiatočný </w:t>
            </w:r>
            <w:r w:rsidR="004E2121" w:rsidRPr="001130FF">
              <w:rPr>
                <w:sz w:val="24"/>
                <w:szCs w:val="24"/>
              </w:rPr>
              <w:t>termín</w:t>
            </w:r>
          </w:p>
        </w:tc>
        <w:tc>
          <w:tcPr>
            <w:tcW w:w="2546" w:type="dxa"/>
          </w:tcPr>
          <w:p w14:paraId="3EF7A543" w14:textId="77777777" w:rsidR="004E2121" w:rsidRPr="001130FF" w:rsidRDefault="00411BE1" w:rsidP="004E2121">
            <w:pPr>
              <w:spacing w:line="259" w:lineRule="auto"/>
              <w:rPr>
                <w:sz w:val="24"/>
                <w:szCs w:val="24"/>
              </w:rPr>
            </w:pPr>
            <w:r w:rsidRPr="001130FF">
              <w:rPr>
                <w:sz w:val="24"/>
                <w:szCs w:val="24"/>
              </w:rPr>
              <w:t>K</w:t>
            </w:r>
            <w:r w:rsidR="004E2121" w:rsidRPr="001130FF">
              <w:rPr>
                <w:sz w:val="24"/>
                <w:szCs w:val="24"/>
              </w:rPr>
              <w:t>onečný termín</w:t>
            </w:r>
          </w:p>
        </w:tc>
      </w:tr>
      <w:tr w:rsidR="004E2121" w:rsidRPr="004E2121" w14:paraId="48A4A1ED" w14:textId="77777777" w:rsidTr="00411BE1">
        <w:tc>
          <w:tcPr>
            <w:tcW w:w="4390" w:type="dxa"/>
          </w:tcPr>
          <w:p w14:paraId="373C25DE" w14:textId="77777777" w:rsidR="004E2121" w:rsidRPr="001130FF" w:rsidRDefault="00411BE1" w:rsidP="004E2121">
            <w:pPr>
              <w:spacing w:line="259" w:lineRule="auto"/>
              <w:rPr>
                <w:sz w:val="24"/>
                <w:szCs w:val="24"/>
              </w:rPr>
            </w:pPr>
            <w:r w:rsidRPr="001130FF">
              <w:rPr>
                <w:sz w:val="24"/>
                <w:szCs w:val="24"/>
              </w:rPr>
              <w:t>O</w:t>
            </w:r>
            <w:r w:rsidR="004E2121" w:rsidRPr="001130FF">
              <w:rPr>
                <w:sz w:val="24"/>
                <w:szCs w:val="24"/>
              </w:rPr>
              <w:t>bdobie záväzku pre plnenie podmienok</w:t>
            </w:r>
          </w:p>
        </w:tc>
        <w:tc>
          <w:tcPr>
            <w:tcW w:w="2126" w:type="dxa"/>
          </w:tcPr>
          <w:p w14:paraId="1985903D" w14:textId="77777777" w:rsidR="004E2121" w:rsidRPr="001130FF" w:rsidRDefault="004E2121" w:rsidP="004E2121">
            <w:pPr>
              <w:spacing w:line="259" w:lineRule="auto"/>
              <w:rPr>
                <w:sz w:val="24"/>
                <w:szCs w:val="24"/>
              </w:rPr>
            </w:pPr>
            <w:r w:rsidRPr="001130FF">
              <w:rPr>
                <w:sz w:val="24"/>
                <w:szCs w:val="24"/>
              </w:rPr>
              <w:t>1.5. roku</w:t>
            </w:r>
          </w:p>
        </w:tc>
        <w:tc>
          <w:tcPr>
            <w:tcW w:w="2546" w:type="dxa"/>
          </w:tcPr>
          <w:p w14:paraId="33FB3ECA" w14:textId="77777777" w:rsidR="004E2121" w:rsidRPr="001130FF" w:rsidRDefault="004E2121" w:rsidP="004E2121">
            <w:pPr>
              <w:spacing w:line="259" w:lineRule="auto"/>
              <w:rPr>
                <w:sz w:val="24"/>
                <w:szCs w:val="24"/>
              </w:rPr>
            </w:pPr>
            <w:r w:rsidRPr="001130FF">
              <w:rPr>
                <w:sz w:val="24"/>
                <w:szCs w:val="24"/>
              </w:rPr>
              <w:t>30.4. nasledovného roku</w:t>
            </w:r>
          </w:p>
        </w:tc>
      </w:tr>
      <w:tr w:rsidR="004E2121" w:rsidRPr="004E2121" w14:paraId="2536FCDF" w14:textId="77777777" w:rsidTr="00411BE1">
        <w:tc>
          <w:tcPr>
            <w:tcW w:w="4390" w:type="dxa"/>
          </w:tcPr>
          <w:p w14:paraId="6EE4D311" w14:textId="77777777" w:rsidR="004E2121" w:rsidRPr="001130FF" w:rsidRDefault="00411BE1" w:rsidP="004E2121">
            <w:pPr>
              <w:spacing w:line="259" w:lineRule="auto"/>
              <w:rPr>
                <w:sz w:val="24"/>
                <w:szCs w:val="24"/>
              </w:rPr>
            </w:pPr>
            <w:r w:rsidRPr="001130FF">
              <w:rPr>
                <w:sz w:val="24"/>
                <w:szCs w:val="24"/>
              </w:rPr>
              <w:t>Z</w:t>
            </w:r>
            <w:r w:rsidR="004E2121" w:rsidRPr="001130FF">
              <w:rPr>
                <w:sz w:val="24"/>
                <w:szCs w:val="24"/>
              </w:rPr>
              <w:t>aslanie evidencie o počte odchovaných výkrmových ošípaných</w:t>
            </w:r>
          </w:p>
        </w:tc>
        <w:tc>
          <w:tcPr>
            <w:tcW w:w="2126" w:type="dxa"/>
          </w:tcPr>
          <w:p w14:paraId="5B822870" w14:textId="77777777" w:rsidR="004E2121" w:rsidRPr="001130FF" w:rsidRDefault="004E2121" w:rsidP="004E2121">
            <w:pPr>
              <w:spacing w:line="259" w:lineRule="auto"/>
              <w:rPr>
                <w:sz w:val="24"/>
                <w:szCs w:val="24"/>
              </w:rPr>
            </w:pPr>
            <w:r w:rsidRPr="001130FF">
              <w:rPr>
                <w:sz w:val="24"/>
                <w:szCs w:val="24"/>
              </w:rPr>
              <w:t>-</w:t>
            </w:r>
          </w:p>
        </w:tc>
        <w:tc>
          <w:tcPr>
            <w:tcW w:w="2546" w:type="dxa"/>
          </w:tcPr>
          <w:p w14:paraId="2B5634DE" w14:textId="77777777" w:rsidR="004E2121" w:rsidRPr="001130FF" w:rsidRDefault="004E2121" w:rsidP="004E2121">
            <w:pPr>
              <w:spacing w:line="259" w:lineRule="auto"/>
              <w:rPr>
                <w:sz w:val="24"/>
                <w:szCs w:val="24"/>
              </w:rPr>
            </w:pPr>
            <w:r w:rsidRPr="001130FF">
              <w:rPr>
                <w:sz w:val="24"/>
                <w:szCs w:val="24"/>
              </w:rPr>
              <w:t>do 7.5. nasledovného roku</w:t>
            </w:r>
          </w:p>
        </w:tc>
      </w:tr>
    </w:tbl>
    <w:p w14:paraId="287DC438" w14:textId="5E909D39" w:rsidR="00CB660E" w:rsidRPr="0061791F" w:rsidRDefault="00CB660E" w:rsidP="004E2121">
      <w:pPr>
        <w:spacing w:after="0"/>
        <w:rPr>
          <w:sz w:val="24"/>
          <w:szCs w:val="24"/>
        </w:rPr>
      </w:pPr>
    </w:p>
    <w:p w14:paraId="6CEC7782" w14:textId="77777777" w:rsidR="0061791F" w:rsidRPr="0061791F" w:rsidRDefault="0061791F" w:rsidP="004E2121">
      <w:pPr>
        <w:spacing w:after="0"/>
        <w:rPr>
          <w:sz w:val="24"/>
          <w:szCs w:val="24"/>
        </w:rPr>
      </w:pPr>
    </w:p>
    <w:p w14:paraId="7BDD70D5" w14:textId="77777777" w:rsidR="001E021D" w:rsidRPr="001E021D" w:rsidRDefault="001E021D" w:rsidP="00F622DD">
      <w:pPr>
        <w:jc w:val="center"/>
        <w:rPr>
          <w:b/>
          <w:sz w:val="28"/>
          <w:szCs w:val="28"/>
        </w:rPr>
      </w:pPr>
      <w:r w:rsidRPr="001E021D">
        <w:rPr>
          <w:b/>
          <w:sz w:val="28"/>
          <w:szCs w:val="28"/>
        </w:rPr>
        <w:t>K § 22</w:t>
      </w:r>
    </w:p>
    <w:p w14:paraId="793E8912" w14:textId="77777777" w:rsidR="001E021D" w:rsidRPr="00BF7D62" w:rsidRDefault="001E021D" w:rsidP="00BF7D62">
      <w:pPr>
        <w:pStyle w:val="Nadpis1"/>
        <w:spacing w:after="240"/>
        <w:jc w:val="center"/>
        <w:rPr>
          <w:b/>
          <w:color w:val="000000" w:themeColor="text1"/>
          <w:sz w:val="28"/>
          <w:szCs w:val="28"/>
        </w:rPr>
      </w:pPr>
      <w:bookmarkStart w:id="14" w:name="_Toc130279327"/>
      <w:r w:rsidRPr="00BF7D62">
        <w:rPr>
          <w:b/>
          <w:color w:val="000000" w:themeColor="text1"/>
          <w:sz w:val="28"/>
          <w:szCs w:val="28"/>
        </w:rPr>
        <w:t>Podpora na precízne hnojenie orných pôd pri ochrane vodných zdrojov</w:t>
      </w:r>
      <w:bookmarkEnd w:id="14"/>
    </w:p>
    <w:p w14:paraId="6F1D74BE" w14:textId="77777777" w:rsidR="00382BE9" w:rsidRDefault="00382BE9" w:rsidP="00BB4D76">
      <w:pPr>
        <w:pStyle w:val="Odsekzoznamu"/>
        <w:numPr>
          <w:ilvl w:val="0"/>
          <w:numId w:val="56"/>
        </w:numPr>
        <w:tabs>
          <w:tab w:val="left" w:pos="284"/>
        </w:tabs>
        <w:ind w:left="0" w:firstLine="0"/>
        <w:rPr>
          <w:sz w:val="24"/>
          <w:szCs w:val="24"/>
        </w:rPr>
      </w:pPr>
      <w:r w:rsidRPr="00382BE9">
        <w:rPr>
          <w:sz w:val="24"/>
          <w:szCs w:val="24"/>
        </w:rPr>
        <w:t>Opatrenie precízne hnojenie orných pôd pri ochrane vodných zdrojov možno vykonávať na výmere najmenej 1 ha ornej pôdy nachádzajúcej sa v chránenej vodohospodárskej oblasti  podľa § 2 zákona  č. 305/2018 Z. z.  o chránených oblastiach  prirodzenej akumulácie vôd a o zmene a doplnení niektorých zákonov.</w:t>
      </w:r>
    </w:p>
    <w:p w14:paraId="58148AF1" w14:textId="77777777" w:rsidR="00382BE9" w:rsidRDefault="00382BE9" w:rsidP="00382BE9">
      <w:pPr>
        <w:pStyle w:val="Odsekzoznamu"/>
        <w:tabs>
          <w:tab w:val="left" w:pos="284"/>
        </w:tabs>
        <w:ind w:left="0"/>
        <w:rPr>
          <w:sz w:val="24"/>
          <w:szCs w:val="24"/>
        </w:rPr>
      </w:pPr>
    </w:p>
    <w:p w14:paraId="27232B60" w14:textId="4A4CCA16" w:rsidR="00F622DD" w:rsidRDefault="00382BE9" w:rsidP="00BB4D76">
      <w:pPr>
        <w:pStyle w:val="Odsekzoznamu"/>
        <w:numPr>
          <w:ilvl w:val="0"/>
          <w:numId w:val="56"/>
        </w:numPr>
        <w:tabs>
          <w:tab w:val="left" w:pos="284"/>
        </w:tabs>
        <w:ind w:left="0" w:firstLine="0"/>
        <w:rPr>
          <w:sz w:val="24"/>
          <w:szCs w:val="24"/>
        </w:rPr>
      </w:pPr>
      <w:r w:rsidRPr="00382BE9">
        <w:rPr>
          <w:sz w:val="24"/>
          <w:szCs w:val="24"/>
        </w:rPr>
        <w:t>Poľnohospodárska plocha oprávnená na podporu je orná pôda a plocha podľa § 4 ods. 1 písm. a), písm. b) prvý bod a druhý bod a písm. c) druhý bod nariadenia vlády Slovenskej republiky č. 436/2022 Z. z.</w:t>
      </w:r>
      <w:r w:rsidR="001B13E9">
        <w:rPr>
          <w:sz w:val="24"/>
          <w:szCs w:val="24"/>
        </w:rPr>
        <w:t xml:space="preserve">, ktorým sa ustanovuje pravidlá poskytovania podpory v poľnohospodárstve formou priamych platieb (tabuľka1). </w:t>
      </w:r>
    </w:p>
    <w:p w14:paraId="0B43C3F7" w14:textId="2DD1DAA4" w:rsidR="00382BE9" w:rsidRPr="00B152C4" w:rsidRDefault="00382BE9" w:rsidP="00B152C4">
      <w:pPr>
        <w:rPr>
          <w:rFonts w:cstheme="minorHAnsi"/>
          <w:sz w:val="24"/>
          <w:szCs w:val="24"/>
        </w:rPr>
      </w:pPr>
      <w:r w:rsidRPr="00382BE9">
        <w:rPr>
          <w:rFonts w:cstheme="minorHAnsi"/>
          <w:sz w:val="24"/>
          <w:szCs w:val="24"/>
        </w:rPr>
        <w:t>(tab</w:t>
      </w:r>
      <w:r w:rsidR="001B13E9">
        <w:rPr>
          <w:rFonts w:cstheme="minorHAnsi"/>
          <w:sz w:val="24"/>
          <w:szCs w:val="24"/>
        </w:rPr>
        <w:t>uľka 1)</w:t>
      </w:r>
    </w:p>
    <w:tbl>
      <w:tblPr>
        <w:tblStyle w:val="Mriekatabuky"/>
        <w:tblW w:w="9214" w:type="dxa"/>
        <w:tblInd w:w="-5" w:type="dxa"/>
        <w:tblLook w:val="04A0" w:firstRow="1" w:lastRow="0" w:firstColumn="1" w:lastColumn="0" w:noHBand="0" w:noVBand="1"/>
      </w:tblPr>
      <w:tblGrid>
        <w:gridCol w:w="9214"/>
      </w:tblGrid>
      <w:tr w:rsidR="00B152C4" w14:paraId="74CC4B8F" w14:textId="77777777" w:rsidTr="00B152C4">
        <w:tc>
          <w:tcPr>
            <w:tcW w:w="9214" w:type="dxa"/>
          </w:tcPr>
          <w:p w14:paraId="3AAA0B38" w14:textId="745B5801" w:rsidR="00F964EF" w:rsidRDefault="001B13E9" w:rsidP="0039707F">
            <w:pPr>
              <w:pStyle w:val="Odsekzoznamu"/>
              <w:tabs>
                <w:tab w:val="left" w:pos="284"/>
              </w:tabs>
              <w:ind w:left="0"/>
              <w:rPr>
                <w:rFonts w:cstheme="minorHAnsi"/>
                <w:b/>
                <w:i/>
                <w:sz w:val="24"/>
                <w:szCs w:val="24"/>
              </w:rPr>
            </w:pPr>
            <w:r w:rsidRPr="001B13E9">
              <w:rPr>
                <w:rFonts w:cstheme="minorHAnsi"/>
                <w:b/>
                <w:i/>
                <w:sz w:val="24"/>
                <w:szCs w:val="24"/>
              </w:rPr>
              <w:t>§ 4 ods. 1 písm. a), písm. b) prvý bod a druhý bod a písm. c) druhý bod nariadenia vlády SR č. 436/2022 Z. z</w:t>
            </w:r>
            <w:r>
              <w:rPr>
                <w:rFonts w:cstheme="minorHAnsi"/>
                <w:b/>
                <w:i/>
                <w:sz w:val="24"/>
                <w:szCs w:val="24"/>
              </w:rPr>
              <w:t>.</w:t>
            </w:r>
          </w:p>
          <w:p w14:paraId="6F4C21EF" w14:textId="77777777" w:rsidR="001B13E9" w:rsidRPr="001B13E9" w:rsidRDefault="001B13E9" w:rsidP="0039707F">
            <w:pPr>
              <w:pStyle w:val="Odsekzoznamu"/>
              <w:tabs>
                <w:tab w:val="left" w:pos="284"/>
              </w:tabs>
              <w:ind w:left="0"/>
              <w:rPr>
                <w:rFonts w:cstheme="minorHAnsi"/>
                <w:b/>
                <w:i/>
                <w:sz w:val="24"/>
                <w:szCs w:val="24"/>
              </w:rPr>
            </w:pPr>
          </w:p>
          <w:p w14:paraId="287D2DE6" w14:textId="020CFE1F" w:rsidR="00B152C4" w:rsidRDefault="00B152C4" w:rsidP="004D2E4E">
            <w:pPr>
              <w:pStyle w:val="Odsekzoznamu"/>
              <w:numPr>
                <w:ilvl w:val="0"/>
                <w:numId w:val="134"/>
              </w:numPr>
              <w:tabs>
                <w:tab w:val="left" w:pos="284"/>
              </w:tabs>
              <w:ind w:left="0" w:firstLine="33"/>
              <w:rPr>
                <w:rFonts w:cstheme="minorHAnsi"/>
                <w:sz w:val="24"/>
                <w:szCs w:val="24"/>
              </w:rPr>
            </w:pPr>
            <w:r w:rsidRPr="00255E00">
              <w:rPr>
                <w:rFonts w:cstheme="minorHAnsi"/>
                <w:sz w:val="24"/>
                <w:szCs w:val="24"/>
              </w:rPr>
              <w:t>Plocha, na ktorú možno poskytnúť podporu</w:t>
            </w:r>
            <w:r w:rsidR="001B13E9">
              <w:rPr>
                <w:rFonts w:cstheme="minorHAnsi"/>
                <w:sz w:val="24"/>
                <w:szCs w:val="24"/>
              </w:rPr>
              <w:t xml:space="preserve"> (čl. 4 ods. 4</w:t>
            </w:r>
            <w:r w:rsidR="009E5EF0">
              <w:rPr>
                <w:rFonts w:cstheme="minorHAnsi"/>
                <w:sz w:val="24"/>
                <w:szCs w:val="24"/>
              </w:rPr>
              <w:t xml:space="preserve"> nariadenia (EÚ) 2021/2015 v platnom znení) </w:t>
            </w:r>
            <w:r w:rsidRPr="00255E00">
              <w:rPr>
                <w:rFonts w:cstheme="minorHAnsi"/>
                <w:sz w:val="24"/>
                <w:szCs w:val="24"/>
              </w:rPr>
              <w:t>predstavuje plochu, ktorú má poľnohospodár k dispozícii (ďalej len „oprávnená plocha“) a ktorá je</w:t>
            </w:r>
          </w:p>
          <w:p w14:paraId="6556A020" w14:textId="77777777" w:rsidR="00B152C4" w:rsidRPr="00255E00" w:rsidRDefault="00B152C4" w:rsidP="00B152C4">
            <w:pPr>
              <w:pStyle w:val="Odsekzoznamu"/>
              <w:tabs>
                <w:tab w:val="left" w:pos="284"/>
              </w:tabs>
              <w:ind w:left="0"/>
              <w:rPr>
                <w:rFonts w:cstheme="minorHAnsi"/>
                <w:sz w:val="24"/>
                <w:szCs w:val="24"/>
              </w:rPr>
            </w:pPr>
          </w:p>
          <w:p w14:paraId="4749E815" w14:textId="77777777" w:rsidR="00B152C4" w:rsidRPr="00B152C4" w:rsidRDefault="00B152C4" w:rsidP="00BB4D76">
            <w:pPr>
              <w:pStyle w:val="Odsekzoznamu"/>
              <w:numPr>
                <w:ilvl w:val="0"/>
                <w:numId w:val="57"/>
              </w:numPr>
              <w:tabs>
                <w:tab w:val="left" w:pos="284"/>
              </w:tabs>
              <w:spacing w:before="240"/>
              <w:ind w:left="321"/>
              <w:rPr>
                <w:rFonts w:cstheme="minorHAnsi"/>
                <w:sz w:val="24"/>
                <w:szCs w:val="24"/>
              </w:rPr>
            </w:pPr>
            <w:r w:rsidRPr="00B152C4">
              <w:rPr>
                <w:rFonts w:cstheme="minorHAnsi"/>
                <w:sz w:val="24"/>
                <w:szCs w:val="24"/>
              </w:rPr>
              <w:t>poľnohospodárskou plochou ,ktorá sa počas kalendárneho roka, na ktorý sa žiada o podporu, využíva na poľnohospodársku činnosť alebo ak sa poľnohospodárska plocha využíva aj na nepoľnohospodársku činnosť, využíva sa prevažne na poľnohospodársku činnosť;  poľnohospodárska plocha sa považuje za plochu využívanú prevažne na poľnohospodársku činnosť, ak jej využitie na poľnohospodársku činnosť nie je vzhľadom na intenzitu, povahu a časové rozvrhnutie nepoľnohospodárskej činnosti významne obmedzené a využitie plochy na nepoľnohospodársku činnosť netrvá viac ako 28 dní v kalendárnom roku, z toho v období od 15. mája do 15. septembra najviac na 14 dní,</w:t>
            </w:r>
          </w:p>
          <w:p w14:paraId="79593C27" w14:textId="77777777" w:rsidR="00B152C4" w:rsidRPr="0039707F" w:rsidRDefault="00B152C4" w:rsidP="0039707F">
            <w:pPr>
              <w:tabs>
                <w:tab w:val="left" w:pos="284"/>
              </w:tabs>
              <w:rPr>
                <w:rFonts w:cstheme="minorHAnsi"/>
                <w:sz w:val="24"/>
                <w:szCs w:val="24"/>
              </w:rPr>
            </w:pPr>
          </w:p>
          <w:p w14:paraId="6F658BCB" w14:textId="77777777" w:rsidR="00B152C4" w:rsidRPr="00B152C4" w:rsidRDefault="00B152C4" w:rsidP="00BB4D76">
            <w:pPr>
              <w:pStyle w:val="Odsekzoznamu"/>
              <w:numPr>
                <w:ilvl w:val="0"/>
                <w:numId w:val="57"/>
              </w:numPr>
              <w:tabs>
                <w:tab w:val="left" w:pos="284"/>
              </w:tabs>
              <w:ind w:left="321"/>
              <w:rPr>
                <w:rFonts w:cstheme="minorHAnsi"/>
                <w:sz w:val="24"/>
                <w:szCs w:val="24"/>
              </w:rPr>
            </w:pPr>
            <w:r w:rsidRPr="00B152C4">
              <w:rPr>
                <w:rFonts w:cstheme="minorHAnsi"/>
                <w:sz w:val="24"/>
                <w:szCs w:val="24"/>
              </w:rPr>
              <w:t>plochou, ktorá je</w:t>
            </w:r>
          </w:p>
          <w:p w14:paraId="25B0CCAE" w14:textId="77777777" w:rsidR="00B152C4" w:rsidRPr="00B152C4" w:rsidRDefault="00B152C4" w:rsidP="00B152C4">
            <w:pPr>
              <w:pStyle w:val="Odsekzoznamu"/>
              <w:tabs>
                <w:tab w:val="left" w:pos="284"/>
              </w:tabs>
              <w:rPr>
                <w:rFonts w:cstheme="minorHAnsi"/>
                <w:sz w:val="24"/>
                <w:szCs w:val="24"/>
              </w:rPr>
            </w:pPr>
          </w:p>
          <w:p w14:paraId="0AA8F246" w14:textId="501F8C1B" w:rsidR="00B152C4" w:rsidRDefault="00B152C4" w:rsidP="00BB4D76">
            <w:pPr>
              <w:pStyle w:val="Odsekzoznamu"/>
              <w:numPr>
                <w:ilvl w:val="1"/>
                <w:numId w:val="58"/>
              </w:numPr>
              <w:tabs>
                <w:tab w:val="left" w:pos="888"/>
              </w:tabs>
              <w:ind w:left="604" w:firstLine="0"/>
              <w:rPr>
                <w:rFonts w:cstheme="minorHAnsi"/>
                <w:sz w:val="24"/>
                <w:szCs w:val="24"/>
              </w:rPr>
            </w:pPr>
            <w:r w:rsidRPr="00B152C4">
              <w:rPr>
                <w:rFonts w:cstheme="minorHAnsi"/>
                <w:sz w:val="24"/>
                <w:szCs w:val="24"/>
              </w:rPr>
              <w:t>pokrytá krajinnými prvkami, na ktoré sa vz</w:t>
            </w:r>
            <w:r w:rsidR="009E5EF0">
              <w:rPr>
                <w:rFonts w:cstheme="minorHAnsi"/>
                <w:sz w:val="24"/>
                <w:szCs w:val="24"/>
              </w:rPr>
              <w:t>ťahuje povinnosť ich zachovania (Príloha č. 2 časť A položka DPEP 8 nariadenia vlády SR č. 435/2022 Z. z.</w:t>
            </w:r>
            <w:r w:rsidRPr="00B152C4">
              <w:rPr>
                <w:rFonts w:cstheme="minorHAnsi"/>
                <w:sz w:val="24"/>
                <w:szCs w:val="24"/>
              </w:rPr>
              <w:t>)</w:t>
            </w:r>
          </w:p>
          <w:p w14:paraId="654EBF66" w14:textId="77777777" w:rsidR="009E5EF0" w:rsidRPr="00B152C4" w:rsidRDefault="009E5EF0" w:rsidP="009E5EF0">
            <w:pPr>
              <w:pStyle w:val="Odsekzoznamu"/>
              <w:tabs>
                <w:tab w:val="left" w:pos="888"/>
              </w:tabs>
              <w:ind w:left="604"/>
              <w:rPr>
                <w:rFonts w:cstheme="minorHAnsi"/>
                <w:sz w:val="24"/>
                <w:szCs w:val="24"/>
              </w:rPr>
            </w:pPr>
          </w:p>
          <w:p w14:paraId="0E6330B7" w14:textId="77777777" w:rsidR="00B152C4" w:rsidRDefault="00B152C4" w:rsidP="00BB4D76">
            <w:pPr>
              <w:pStyle w:val="Odsekzoznamu"/>
              <w:numPr>
                <w:ilvl w:val="1"/>
                <w:numId w:val="58"/>
              </w:numPr>
              <w:tabs>
                <w:tab w:val="left" w:pos="888"/>
              </w:tabs>
              <w:ind w:left="604" w:firstLine="0"/>
              <w:rPr>
                <w:rFonts w:cstheme="minorHAnsi"/>
                <w:sz w:val="24"/>
                <w:szCs w:val="24"/>
              </w:rPr>
            </w:pPr>
            <w:r w:rsidRPr="00B152C4">
              <w:rPr>
                <w:rFonts w:cstheme="minorHAnsi"/>
                <w:sz w:val="24"/>
                <w:szCs w:val="24"/>
              </w:rPr>
              <w:lastRenderedPageBreak/>
              <w:t>využívaná na dosiahnutie minimálneho podielu ornej pôdy vyčlenenej pre neproduktívne plochy a prvky vrátane pôdy ležiacej úhorom (Príloha č. 2 časť A položka DPEP 8 nariadenia vlády SR č. 435/2022 Z. z.).</w:t>
            </w:r>
          </w:p>
          <w:p w14:paraId="41A45337" w14:textId="2FD6201A" w:rsidR="0039707F" w:rsidRPr="00B152C4" w:rsidRDefault="00B152C4" w:rsidP="00F07A48">
            <w:pPr>
              <w:ind w:firstLine="604"/>
              <w:rPr>
                <w:rFonts w:cstheme="minorHAnsi"/>
                <w:sz w:val="24"/>
                <w:szCs w:val="24"/>
              </w:rPr>
            </w:pPr>
            <w:r w:rsidRPr="00B152C4">
              <w:rPr>
                <w:rFonts w:cstheme="minorHAnsi"/>
                <w:sz w:val="24"/>
                <w:szCs w:val="24"/>
              </w:rPr>
              <w:t>alebo</w:t>
            </w:r>
          </w:p>
          <w:p w14:paraId="1CDA033F" w14:textId="77777777" w:rsidR="004D2E4E" w:rsidRDefault="00B152C4" w:rsidP="009E5EF0">
            <w:pPr>
              <w:pStyle w:val="Odsekzoznamu"/>
              <w:numPr>
                <w:ilvl w:val="0"/>
                <w:numId w:val="57"/>
              </w:numPr>
              <w:ind w:left="321"/>
              <w:rPr>
                <w:rFonts w:cstheme="minorHAnsi"/>
                <w:sz w:val="24"/>
                <w:szCs w:val="24"/>
              </w:rPr>
            </w:pPr>
            <w:r w:rsidRPr="00B152C4">
              <w:rPr>
                <w:rFonts w:cstheme="minorHAnsi"/>
                <w:sz w:val="24"/>
                <w:szCs w:val="24"/>
              </w:rPr>
              <w:t xml:space="preserve">plochou, ktorá oprávňuje na priamu platbu podľa § 7 alebo podľa osobitného predpisu </w:t>
            </w:r>
            <w:r w:rsidR="009E5EF0">
              <w:rPr>
                <w:rFonts w:cstheme="minorHAnsi"/>
                <w:sz w:val="24"/>
                <w:szCs w:val="24"/>
              </w:rPr>
              <w:t>(Hlava III nariadenia EP a R (EÚ) č. 1307/2013 v platnom znení</w:t>
            </w:r>
            <w:r w:rsidRPr="00B152C4">
              <w:rPr>
                <w:rFonts w:cstheme="minorHAnsi"/>
                <w:sz w:val="24"/>
                <w:szCs w:val="24"/>
              </w:rPr>
              <w:t xml:space="preserve">) a ktorá nie je oprávnenou plochou podľa písmena a) alebo písmena b) a je </w:t>
            </w:r>
          </w:p>
          <w:p w14:paraId="58E56E7B" w14:textId="39A583C7" w:rsidR="00B152C4" w:rsidRPr="00F07A48" w:rsidRDefault="00B152C4" w:rsidP="004D2E4E">
            <w:pPr>
              <w:pStyle w:val="Odsekzoznamu"/>
              <w:numPr>
                <w:ilvl w:val="0"/>
                <w:numId w:val="134"/>
              </w:numPr>
              <w:tabs>
                <w:tab w:val="left" w:pos="317"/>
              </w:tabs>
              <w:ind w:left="317" w:hanging="317"/>
              <w:rPr>
                <w:rFonts w:cstheme="minorHAnsi"/>
                <w:sz w:val="24"/>
                <w:szCs w:val="24"/>
              </w:rPr>
            </w:pPr>
            <w:r w:rsidRPr="00B152C4">
              <w:rPr>
                <w:rFonts w:cstheme="minorHAnsi"/>
                <w:sz w:val="24"/>
                <w:szCs w:val="24"/>
              </w:rPr>
              <w:t>pokrytá líniovou výsadbou drevín alebo výsadbou drevín vo forme vetrolamov na ornej pôde počas trvania záväzku prijatého poľnohospodárom</w:t>
            </w:r>
            <w:r w:rsidR="0022518E">
              <w:rPr>
                <w:rFonts w:cstheme="minorHAnsi"/>
                <w:sz w:val="24"/>
                <w:szCs w:val="24"/>
              </w:rPr>
              <w:t xml:space="preserve">, podľa osobitného predpisu (čl. 70 alebo čl. 73 nariadenia (EÚ) 2021/2115 v platnom znení. </w:t>
            </w:r>
          </w:p>
        </w:tc>
      </w:tr>
    </w:tbl>
    <w:p w14:paraId="5C7B95D9" w14:textId="77777777" w:rsidR="00B152C4" w:rsidRPr="00B152C4" w:rsidRDefault="00B152C4" w:rsidP="00B152C4">
      <w:pPr>
        <w:pStyle w:val="Odsekzoznamu"/>
        <w:rPr>
          <w:rFonts w:cstheme="minorHAnsi"/>
          <w:sz w:val="24"/>
          <w:szCs w:val="24"/>
        </w:rPr>
      </w:pPr>
    </w:p>
    <w:p w14:paraId="0C308B10" w14:textId="79547ABE" w:rsidR="0052232F" w:rsidRDefault="0039707F" w:rsidP="004D2E4E">
      <w:pPr>
        <w:pStyle w:val="Odsekzoznamu"/>
        <w:numPr>
          <w:ilvl w:val="0"/>
          <w:numId w:val="134"/>
        </w:numPr>
        <w:tabs>
          <w:tab w:val="left" w:pos="284"/>
        </w:tabs>
        <w:ind w:left="0" w:firstLine="0"/>
        <w:rPr>
          <w:sz w:val="24"/>
          <w:szCs w:val="24"/>
        </w:rPr>
      </w:pPr>
      <w:r w:rsidRPr="0039707F">
        <w:rPr>
          <w:sz w:val="24"/>
          <w:szCs w:val="24"/>
        </w:rPr>
        <w:t>V prvom roku záväzku je prijímateľ pod</w:t>
      </w:r>
      <w:r w:rsidR="00AC414B">
        <w:rPr>
          <w:sz w:val="24"/>
          <w:szCs w:val="24"/>
        </w:rPr>
        <w:t>pory povinný zabezpečiť odber a</w:t>
      </w:r>
      <w:r w:rsidRPr="0039707F">
        <w:rPr>
          <w:sz w:val="24"/>
          <w:szCs w:val="24"/>
        </w:rPr>
        <w:t xml:space="preserve"> rozbor pôdnych vzoriek (1 priemerná vzorka sa musí odobrať z každých aj začatých 10 ha ornej pôdy, na ktorú sa vzťahuje záväzok) akreditovanou inštitúciou v jarno</w:t>
      </w:r>
      <w:r w:rsidR="00AC414B">
        <w:rPr>
          <w:sz w:val="24"/>
          <w:szCs w:val="24"/>
        </w:rPr>
        <w:t>m období, najneskôr do 15. mája</w:t>
      </w:r>
      <w:r w:rsidRPr="0039707F">
        <w:rPr>
          <w:sz w:val="24"/>
          <w:szCs w:val="24"/>
        </w:rPr>
        <w:t xml:space="preserve"> a v jesennom období, pričom miesto odberu vzoriek sa musí zaznamenať globálnym lokalizačným systémom (GPS), v jarnom období na obsah minerálneho dusíka, fosforu, draslíka a pH pôdy a v jesennom období na obsah minerálneho dusíka</w:t>
      </w:r>
      <w:r w:rsidR="0052232F">
        <w:rPr>
          <w:sz w:val="24"/>
          <w:szCs w:val="24"/>
        </w:rPr>
        <w:t>.</w:t>
      </w:r>
    </w:p>
    <w:p w14:paraId="3D53A780" w14:textId="77777777" w:rsidR="0052232F" w:rsidRPr="00CB660E" w:rsidRDefault="0052232F" w:rsidP="00CB660E">
      <w:pPr>
        <w:rPr>
          <w:i/>
          <w:sz w:val="24"/>
          <w:szCs w:val="24"/>
        </w:rPr>
      </w:pPr>
      <w:r w:rsidRPr="00CB660E">
        <w:rPr>
          <w:i/>
          <w:sz w:val="24"/>
          <w:szCs w:val="24"/>
        </w:rPr>
        <w:t>Odporúčaná metóda stanovenia minerálneho dusíka v pôde:</w:t>
      </w:r>
    </w:p>
    <w:p w14:paraId="4D4DA64D" w14:textId="77777777" w:rsidR="0052232F" w:rsidRPr="00CB660E" w:rsidRDefault="0052232F" w:rsidP="00CB660E">
      <w:pPr>
        <w:pStyle w:val="Odsekzoznamu"/>
        <w:tabs>
          <w:tab w:val="left" w:pos="284"/>
        </w:tabs>
        <w:ind w:left="0"/>
        <w:rPr>
          <w:i/>
          <w:sz w:val="24"/>
          <w:szCs w:val="24"/>
        </w:rPr>
      </w:pPr>
      <w:r w:rsidRPr="00CB660E">
        <w:rPr>
          <w:i/>
          <w:sz w:val="24"/>
          <w:szCs w:val="24"/>
        </w:rPr>
        <w:t xml:space="preserve">STN/ISO /TS 14256-1 výluh 1MKCl, alebo modifikovaná metóda/UKSUP, </w:t>
      </w:r>
      <w:proofErr w:type="spellStart"/>
      <w:r w:rsidRPr="00CB660E">
        <w:rPr>
          <w:i/>
          <w:sz w:val="24"/>
          <w:szCs w:val="24"/>
        </w:rPr>
        <w:t>t.j</w:t>
      </w:r>
      <w:proofErr w:type="spellEnd"/>
      <w:r w:rsidRPr="00CB660E">
        <w:rPr>
          <w:i/>
          <w:sz w:val="24"/>
          <w:szCs w:val="24"/>
        </w:rPr>
        <w:t>. použije sa výluh 1%K2SO4- publikované v : „Analýza pôd III, jednotné pracovné postupy UKSÚP“</w:t>
      </w:r>
    </w:p>
    <w:p w14:paraId="36F1B8C8" w14:textId="77777777" w:rsidR="0052232F" w:rsidRPr="00CB660E" w:rsidRDefault="0052232F" w:rsidP="00CB660E">
      <w:pPr>
        <w:pStyle w:val="Odsekzoznamu"/>
        <w:tabs>
          <w:tab w:val="left" w:pos="284"/>
        </w:tabs>
        <w:ind w:left="0"/>
        <w:rPr>
          <w:i/>
          <w:sz w:val="24"/>
          <w:szCs w:val="24"/>
        </w:rPr>
      </w:pPr>
    </w:p>
    <w:p w14:paraId="724A9E34" w14:textId="77777777" w:rsidR="0052232F" w:rsidRPr="00CB660E" w:rsidRDefault="0052232F" w:rsidP="00CB660E">
      <w:pPr>
        <w:pStyle w:val="Odsekzoznamu"/>
        <w:tabs>
          <w:tab w:val="left" w:pos="284"/>
        </w:tabs>
        <w:ind w:left="0"/>
        <w:rPr>
          <w:i/>
          <w:sz w:val="24"/>
          <w:szCs w:val="24"/>
        </w:rPr>
      </w:pPr>
      <w:r w:rsidRPr="00CB660E">
        <w:rPr>
          <w:i/>
          <w:sz w:val="24"/>
          <w:szCs w:val="24"/>
        </w:rPr>
        <w:t>ANONYM: Jednotné pracovné postupy pre ASP, ÚKSÚP, Bratislava, 1989, 25 s.</w:t>
      </w:r>
    </w:p>
    <w:p w14:paraId="3CF957AC" w14:textId="60661BBE" w:rsidR="0052232F" w:rsidRDefault="0052232F" w:rsidP="0052232F">
      <w:pPr>
        <w:pStyle w:val="Odsekzoznamu"/>
        <w:tabs>
          <w:tab w:val="left" w:pos="284"/>
        </w:tabs>
        <w:ind w:left="0"/>
        <w:rPr>
          <w:i/>
          <w:sz w:val="24"/>
          <w:szCs w:val="24"/>
        </w:rPr>
      </w:pPr>
    </w:p>
    <w:p w14:paraId="44A52691" w14:textId="77777777" w:rsidR="0052232F" w:rsidRDefault="0052232F" w:rsidP="004D2E4E">
      <w:pPr>
        <w:pStyle w:val="Odsekzoznamu"/>
        <w:numPr>
          <w:ilvl w:val="0"/>
          <w:numId w:val="134"/>
        </w:numPr>
        <w:tabs>
          <w:tab w:val="left" w:pos="284"/>
        </w:tabs>
        <w:ind w:left="0" w:firstLine="0"/>
        <w:rPr>
          <w:sz w:val="24"/>
          <w:szCs w:val="24"/>
        </w:rPr>
      </w:pPr>
      <w:r w:rsidRPr="0052232F">
        <w:rPr>
          <w:sz w:val="24"/>
          <w:szCs w:val="24"/>
        </w:rPr>
        <w:t>V druhom, treťom, štvrtom a v piatom roku je prijímateľ podpory povinný zabezpečiť jesenný rozbor pôdnych vzoriek  (1 priemerná vzorka sa musí byť odobratá z každých aj začatých 10 ha poľnohospodárskej pôdy, na ktorú sa vzťahuje záväzok) akreditovanou inštitúciou na obsah minerálneho dusíka; miesto odberu vzoriek sa musí zaznamenať globálnym lokalizačným systémom (GPS).</w:t>
      </w:r>
    </w:p>
    <w:p w14:paraId="0EC574A7" w14:textId="77777777" w:rsidR="0052232F" w:rsidRDefault="0052232F" w:rsidP="0052232F">
      <w:pPr>
        <w:pStyle w:val="Odsekzoznamu"/>
        <w:tabs>
          <w:tab w:val="left" w:pos="284"/>
        </w:tabs>
        <w:ind w:left="0"/>
        <w:rPr>
          <w:sz w:val="24"/>
          <w:szCs w:val="24"/>
        </w:rPr>
      </w:pPr>
    </w:p>
    <w:p w14:paraId="4818D454" w14:textId="77777777" w:rsidR="0052232F" w:rsidRDefault="0052232F" w:rsidP="004D2E4E">
      <w:pPr>
        <w:pStyle w:val="Odsekzoznamu"/>
        <w:numPr>
          <w:ilvl w:val="0"/>
          <w:numId w:val="134"/>
        </w:numPr>
        <w:tabs>
          <w:tab w:val="left" w:pos="284"/>
        </w:tabs>
        <w:ind w:left="0" w:firstLine="0"/>
        <w:rPr>
          <w:sz w:val="24"/>
          <w:szCs w:val="24"/>
        </w:rPr>
      </w:pPr>
      <w:r w:rsidRPr="0052232F">
        <w:rPr>
          <w:sz w:val="24"/>
          <w:szCs w:val="24"/>
        </w:rPr>
        <w:t xml:space="preserve">Prijímateľ podpory každoročne vypracuje  orientačnú mapu zásob dusíka na základe výsledkov z jesenného rozboru pôdnych vzoriek na obsah minerálneho dusíka alebo zabezpečí jej vypracovanie. Zo zistených údajov o </w:t>
      </w:r>
      <w:proofErr w:type="spellStart"/>
      <w:r w:rsidRPr="0052232F">
        <w:rPr>
          <w:sz w:val="24"/>
          <w:szCs w:val="24"/>
        </w:rPr>
        <w:t>zásobenosti</w:t>
      </w:r>
      <w:proofErr w:type="spellEnd"/>
      <w:r w:rsidRPr="0052232F">
        <w:rPr>
          <w:sz w:val="24"/>
          <w:szCs w:val="24"/>
        </w:rPr>
        <w:t xml:space="preserve"> pôdy dusíkom, následne každoročne vypracuje plán hnojenia, najneskoršie do začiatku zakladania úrody, podľa osevného postupu a pestovaných plodín. Limitné hodnoty dusíka k jednotlivým plodinám sú stanovené nižšie.</w:t>
      </w:r>
    </w:p>
    <w:p w14:paraId="01E2EAB2" w14:textId="13EDEF2E" w:rsidR="004A1668" w:rsidRDefault="004A1668" w:rsidP="00CB660E">
      <w:pPr>
        <w:rPr>
          <w:i/>
          <w:sz w:val="24"/>
          <w:szCs w:val="24"/>
        </w:rPr>
      </w:pPr>
    </w:p>
    <w:p w14:paraId="7B96740D" w14:textId="55323332" w:rsidR="00CB660E" w:rsidRPr="00CB660E" w:rsidRDefault="00CB660E" w:rsidP="00CB660E">
      <w:pPr>
        <w:rPr>
          <w:i/>
          <w:sz w:val="24"/>
          <w:szCs w:val="24"/>
        </w:rPr>
      </w:pPr>
      <w:r w:rsidRPr="00CB660E">
        <w:rPr>
          <w:i/>
          <w:sz w:val="24"/>
          <w:szCs w:val="24"/>
        </w:rPr>
        <w:t xml:space="preserve">Kritériá pre hodnotenie obsahu </w:t>
      </w:r>
      <w:proofErr w:type="spellStart"/>
      <w:r w:rsidRPr="00CB660E">
        <w:rPr>
          <w:i/>
          <w:sz w:val="24"/>
          <w:szCs w:val="24"/>
        </w:rPr>
        <w:t>Nmin</w:t>
      </w:r>
      <w:proofErr w:type="spellEnd"/>
      <w:r w:rsidRPr="00CB660E">
        <w:rPr>
          <w:i/>
          <w:sz w:val="24"/>
          <w:szCs w:val="24"/>
        </w:rPr>
        <w:t xml:space="preserve"> v pôde</w:t>
      </w:r>
    </w:p>
    <w:tbl>
      <w:tblPr>
        <w:tblStyle w:val="Mriekatabuky"/>
        <w:tblW w:w="9124" w:type="dxa"/>
        <w:tblInd w:w="3" w:type="dxa"/>
        <w:tblLayout w:type="fixed"/>
        <w:tblLook w:val="04A0" w:firstRow="1" w:lastRow="0" w:firstColumn="1" w:lastColumn="0" w:noHBand="0" w:noVBand="1"/>
      </w:tblPr>
      <w:tblGrid>
        <w:gridCol w:w="4385"/>
        <w:gridCol w:w="4739"/>
      </w:tblGrid>
      <w:tr w:rsidR="00CB660E" w:rsidRPr="00CB660E" w14:paraId="68DA184E" w14:textId="77777777" w:rsidTr="00CB660E">
        <w:trPr>
          <w:trHeight w:val="340"/>
        </w:trPr>
        <w:tc>
          <w:tcPr>
            <w:tcW w:w="4385" w:type="dxa"/>
            <w:hideMark/>
          </w:tcPr>
          <w:p w14:paraId="55EF193F" w14:textId="77777777" w:rsidR="00CB660E" w:rsidRPr="00CB660E" w:rsidRDefault="00CB660E" w:rsidP="00CB660E">
            <w:pPr>
              <w:tabs>
                <w:tab w:val="left" w:pos="284"/>
              </w:tabs>
              <w:spacing w:after="160" w:line="259" w:lineRule="auto"/>
              <w:rPr>
                <w:sz w:val="24"/>
                <w:szCs w:val="24"/>
              </w:rPr>
            </w:pPr>
            <w:r w:rsidRPr="00CB660E">
              <w:rPr>
                <w:b/>
                <w:bCs/>
                <w:sz w:val="24"/>
                <w:szCs w:val="24"/>
              </w:rPr>
              <w:t xml:space="preserve">Zásoba </w:t>
            </w:r>
            <w:proofErr w:type="spellStart"/>
            <w:r w:rsidRPr="00CB660E">
              <w:rPr>
                <w:b/>
                <w:bCs/>
                <w:sz w:val="24"/>
                <w:szCs w:val="24"/>
              </w:rPr>
              <w:t>N</w:t>
            </w:r>
            <w:r w:rsidRPr="00CB660E">
              <w:rPr>
                <w:b/>
                <w:bCs/>
                <w:sz w:val="24"/>
                <w:szCs w:val="24"/>
                <w:vertAlign w:val="subscript"/>
              </w:rPr>
              <w:t>min</w:t>
            </w:r>
            <w:proofErr w:type="spellEnd"/>
            <w:r w:rsidRPr="00CB660E">
              <w:rPr>
                <w:b/>
                <w:bCs/>
                <w:sz w:val="24"/>
                <w:szCs w:val="24"/>
              </w:rPr>
              <w:t xml:space="preserve"> v pôde</w:t>
            </w:r>
          </w:p>
        </w:tc>
        <w:tc>
          <w:tcPr>
            <w:tcW w:w="4739" w:type="dxa"/>
            <w:hideMark/>
          </w:tcPr>
          <w:p w14:paraId="50A86FE9" w14:textId="77777777" w:rsidR="00CB660E" w:rsidRPr="00CB660E" w:rsidRDefault="00CB660E" w:rsidP="00CB660E">
            <w:pPr>
              <w:tabs>
                <w:tab w:val="left" w:pos="284"/>
              </w:tabs>
              <w:spacing w:after="160" w:line="259" w:lineRule="auto"/>
              <w:rPr>
                <w:sz w:val="24"/>
                <w:szCs w:val="24"/>
              </w:rPr>
            </w:pPr>
            <w:r w:rsidRPr="00CB660E">
              <w:rPr>
                <w:b/>
                <w:bCs/>
                <w:sz w:val="24"/>
                <w:szCs w:val="24"/>
              </w:rPr>
              <w:t xml:space="preserve">Obsah </w:t>
            </w:r>
            <w:proofErr w:type="spellStart"/>
            <w:r w:rsidRPr="00CB660E">
              <w:rPr>
                <w:b/>
                <w:bCs/>
                <w:sz w:val="24"/>
                <w:szCs w:val="24"/>
              </w:rPr>
              <w:t>N</w:t>
            </w:r>
            <w:r w:rsidRPr="00CB660E">
              <w:rPr>
                <w:b/>
                <w:bCs/>
                <w:sz w:val="24"/>
                <w:szCs w:val="24"/>
                <w:vertAlign w:val="subscript"/>
              </w:rPr>
              <w:t>min</w:t>
            </w:r>
            <w:proofErr w:type="spellEnd"/>
            <w:r w:rsidRPr="00CB660E">
              <w:rPr>
                <w:b/>
                <w:bCs/>
                <w:sz w:val="24"/>
                <w:szCs w:val="24"/>
              </w:rPr>
              <w:t xml:space="preserve"> (mg/kg pôdy)</w:t>
            </w:r>
          </w:p>
        </w:tc>
      </w:tr>
      <w:tr w:rsidR="00CB660E" w:rsidRPr="00CB660E" w14:paraId="14440341" w14:textId="77777777" w:rsidTr="00CB660E">
        <w:trPr>
          <w:trHeight w:val="340"/>
        </w:trPr>
        <w:tc>
          <w:tcPr>
            <w:tcW w:w="4385" w:type="dxa"/>
            <w:hideMark/>
          </w:tcPr>
          <w:p w14:paraId="11E3604D" w14:textId="77777777" w:rsidR="00CB660E" w:rsidRPr="00CB660E" w:rsidRDefault="00CB660E" w:rsidP="00CB660E">
            <w:pPr>
              <w:tabs>
                <w:tab w:val="left" w:pos="284"/>
              </w:tabs>
              <w:spacing w:after="160" w:line="259" w:lineRule="auto"/>
              <w:rPr>
                <w:sz w:val="24"/>
                <w:szCs w:val="24"/>
              </w:rPr>
            </w:pPr>
            <w:r w:rsidRPr="00CB660E">
              <w:rPr>
                <w:sz w:val="24"/>
                <w:szCs w:val="24"/>
              </w:rPr>
              <w:t>Veľmi malá</w:t>
            </w:r>
          </w:p>
        </w:tc>
        <w:tc>
          <w:tcPr>
            <w:tcW w:w="4739" w:type="dxa"/>
            <w:hideMark/>
          </w:tcPr>
          <w:p w14:paraId="5AF21607" w14:textId="77777777" w:rsidR="00CB660E" w:rsidRPr="00CB660E" w:rsidRDefault="00CB660E" w:rsidP="00CB660E">
            <w:pPr>
              <w:tabs>
                <w:tab w:val="left" w:pos="284"/>
              </w:tabs>
              <w:spacing w:after="160" w:line="259" w:lineRule="auto"/>
              <w:rPr>
                <w:sz w:val="24"/>
                <w:szCs w:val="24"/>
              </w:rPr>
            </w:pPr>
            <w:r w:rsidRPr="00CB660E">
              <w:rPr>
                <w:sz w:val="24"/>
                <w:szCs w:val="24"/>
              </w:rPr>
              <w:t>do 5,0</w:t>
            </w:r>
          </w:p>
        </w:tc>
      </w:tr>
      <w:tr w:rsidR="00CB660E" w:rsidRPr="00CB660E" w14:paraId="6984550D" w14:textId="77777777" w:rsidTr="00CB660E">
        <w:trPr>
          <w:trHeight w:val="340"/>
        </w:trPr>
        <w:tc>
          <w:tcPr>
            <w:tcW w:w="4385" w:type="dxa"/>
            <w:hideMark/>
          </w:tcPr>
          <w:p w14:paraId="103D9FFF" w14:textId="77777777" w:rsidR="00CB660E" w:rsidRPr="00CB660E" w:rsidRDefault="00CB660E" w:rsidP="00CB660E">
            <w:pPr>
              <w:tabs>
                <w:tab w:val="left" w:pos="284"/>
              </w:tabs>
              <w:spacing w:after="160" w:line="259" w:lineRule="auto"/>
              <w:rPr>
                <w:sz w:val="24"/>
                <w:szCs w:val="24"/>
              </w:rPr>
            </w:pPr>
            <w:r w:rsidRPr="00CB660E">
              <w:rPr>
                <w:sz w:val="24"/>
                <w:szCs w:val="24"/>
              </w:rPr>
              <w:t>Malá</w:t>
            </w:r>
          </w:p>
        </w:tc>
        <w:tc>
          <w:tcPr>
            <w:tcW w:w="4739" w:type="dxa"/>
            <w:hideMark/>
          </w:tcPr>
          <w:p w14:paraId="272FA2C6" w14:textId="77777777" w:rsidR="00CB660E" w:rsidRPr="00CB660E" w:rsidRDefault="00CB660E" w:rsidP="00CB660E">
            <w:pPr>
              <w:tabs>
                <w:tab w:val="left" w:pos="284"/>
              </w:tabs>
              <w:spacing w:after="160" w:line="259" w:lineRule="auto"/>
              <w:rPr>
                <w:sz w:val="24"/>
                <w:szCs w:val="24"/>
              </w:rPr>
            </w:pPr>
            <w:r w:rsidRPr="00CB660E">
              <w:rPr>
                <w:sz w:val="24"/>
                <w:szCs w:val="24"/>
              </w:rPr>
              <w:t>5,1 - 10,0</w:t>
            </w:r>
          </w:p>
        </w:tc>
      </w:tr>
      <w:tr w:rsidR="00CB660E" w:rsidRPr="00CB660E" w14:paraId="24533574" w14:textId="77777777" w:rsidTr="00CB660E">
        <w:trPr>
          <w:trHeight w:val="340"/>
        </w:trPr>
        <w:tc>
          <w:tcPr>
            <w:tcW w:w="4385" w:type="dxa"/>
            <w:hideMark/>
          </w:tcPr>
          <w:p w14:paraId="14BFCCBC" w14:textId="77777777" w:rsidR="00CB660E" w:rsidRPr="00CB660E" w:rsidRDefault="00CB660E" w:rsidP="00CB660E">
            <w:pPr>
              <w:tabs>
                <w:tab w:val="left" w:pos="284"/>
              </w:tabs>
              <w:spacing w:after="160" w:line="259" w:lineRule="auto"/>
              <w:rPr>
                <w:sz w:val="24"/>
                <w:szCs w:val="24"/>
              </w:rPr>
            </w:pPr>
            <w:r w:rsidRPr="00CB660E">
              <w:rPr>
                <w:sz w:val="24"/>
                <w:szCs w:val="24"/>
              </w:rPr>
              <w:t>Stredná</w:t>
            </w:r>
          </w:p>
        </w:tc>
        <w:tc>
          <w:tcPr>
            <w:tcW w:w="4739" w:type="dxa"/>
            <w:hideMark/>
          </w:tcPr>
          <w:p w14:paraId="1D1E0930" w14:textId="77777777" w:rsidR="00CB660E" w:rsidRPr="00CB660E" w:rsidRDefault="00CB660E" w:rsidP="00CB660E">
            <w:pPr>
              <w:tabs>
                <w:tab w:val="left" w:pos="284"/>
              </w:tabs>
              <w:spacing w:after="160" w:line="259" w:lineRule="auto"/>
              <w:rPr>
                <w:sz w:val="24"/>
                <w:szCs w:val="24"/>
              </w:rPr>
            </w:pPr>
            <w:r w:rsidRPr="00CB660E">
              <w:rPr>
                <w:sz w:val="24"/>
                <w:szCs w:val="24"/>
              </w:rPr>
              <w:t>10,1 - 20,0</w:t>
            </w:r>
          </w:p>
        </w:tc>
      </w:tr>
      <w:tr w:rsidR="00CB660E" w:rsidRPr="00CB660E" w14:paraId="04521C67" w14:textId="77777777" w:rsidTr="00CB660E">
        <w:trPr>
          <w:trHeight w:val="340"/>
        </w:trPr>
        <w:tc>
          <w:tcPr>
            <w:tcW w:w="4385" w:type="dxa"/>
            <w:hideMark/>
          </w:tcPr>
          <w:p w14:paraId="273673C4" w14:textId="77777777" w:rsidR="00CB660E" w:rsidRPr="00CB660E" w:rsidRDefault="00CB660E" w:rsidP="00CB660E">
            <w:pPr>
              <w:tabs>
                <w:tab w:val="left" w:pos="284"/>
              </w:tabs>
              <w:spacing w:after="160" w:line="259" w:lineRule="auto"/>
              <w:rPr>
                <w:sz w:val="24"/>
                <w:szCs w:val="24"/>
              </w:rPr>
            </w:pPr>
            <w:r w:rsidRPr="00CB660E">
              <w:rPr>
                <w:sz w:val="24"/>
                <w:szCs w:val="24"/>
              </w:rPr>
              <w:lastRenderedPageBreak/>
              <w:t>Dobrá</w:t>
            </w:r>
          </w:p>
        </w:tc>
        <w:tc>
          <w:tcPr>
            <w:tcW w:w="4739" w:type="dxa"/>
            <w:hideMark/>
          </w:tcPr>
          <w:p w14:paraId="6F03EAC3" w14:textId="77777777" w:rsidR="00CB660E" w:rsidRPr="00CB660E" w:rsidRDefault="00CB660E" w:rsidP="00CB660E">
            <w:pPr>
              <w:tabs>
                <w:tab w:val="left" w:pos="284"/>
              </w:tabs>
              <w:spacing w:after="160" w:line="259" w:lineRule="auto"/>
              <w:rPr>
                <w:sz w:val="24"/>
                <w:szCs w:val="24"/>
              </w:rPr>
            </w:pPr>
            <w:r w:rsidRPr="00CB660E">
              <w:rPr>
                <w:sz w:val="24"/>
                <w:szCs w:val="24"/>
              </w:rPr>
              <w:t>20,1 - 40,0</w:t>
            </w:r>
          </w:p>
        </w:tc>
      </w:tr>
      <w:tr w:rsidR="00CB660E" w:rsidRPr="00CB660E" w14:paraId="6F9AABAA" w14:textId="77777777" w:rsidTr="00CB660E">
        <w:trPr>
          <w:trHeight w:val="340"/>
        </w:trPr>
        <w:tc>
          <w:tcPr>
            <w:tcW w:w="4385" w:type="dxa"/>
            <w:hideMark/>
          </w:tcPr>
          <w:p w14:paraId="5D183BB6" w14:textId="77777777" w:rsidR="00CB660E" w:rsidRPr="00CB660E" w:rsidRDefault="00CB660E" w:rsidP="00CB660E">
            <w:pPr>
              <w:tabs>
                <w:tab w:val="left" w:pos="284"/>
              </w:tabs>
              <w:spacing w:after="160" w:line="259" w:lineRule="auto"/>
              <w:rPr>
                <w:sz w:val="24"/>
                <w:szCs w:val="24"/>
              </w:rPr>
            </w:pPr>
            <w:r w:rsidRPr="00CB660E">
              <w:rPr>
                <w:sz w:val="24"/>
                <w:szCs w:val="24"/>
              </w:rPr>
              <w:t>Vysoká</w:t>
            </w:r>
          </w:p>
        </w:tc>
        <w:tc>
          <w:tcPr>
            <w:tcW w:w="4739" w:type="dxa"/>
            <w:hideMark/>
          </w:tcPr>
          <w:p w14:paraId="05B799F9" w14:textId="77777777" w:rsidR="00CB660E" w:rsidRPr="00CB660E" w:rsidRDefault="00CB660E" w:rsidP="00CB660E">
            <w:pPr>
              <w:tabs>
                <w:tab w:val="left" w:pos="284"/>
              </w:tabs>
              <w:spacing w:after="160" w:line="259" w:lineRule="auto"/>
              <w:rPr>
                <w:sz w:val="24"/>
                <w:szCs w:val="24"/>
              </w:rPr>
            </w:pPr>
            <w:r w:rsidRPr="00CB660E">
              <w:rPr>
                <w:sz w:val="24"/>
                <w:szCs w:val="24"/>
              </w:rPr>
              <w:t>nad 40</w:t>
            </w:r>
          </w:p>
        </w:tc>
      </w:tr>
    </w:tbl>
    <w:p w14:paraId="1BB87A2B" w14:textId="77777777" w:rsidR="00CB660E" w:rsidRPr="00CB660E" w:rsidRDefault="00CB660E" w:rsidP="00CB660E">
      <w:pPr>
        <w:tabs>
          <w:tab w:val="left" w:pos="284"/>
        </w:tabs>
        <w:rPr>
          <w:i/>
          <w:sz w:val="24"/>
          <w:szCs w:val="24"/>
        </w:rPr>
      </w:pPr>
      <w:r w:rsidRPr="00CB660E">
        <w:rPr>
          <w:i/>
          <w:sz w:val="24"/>
          <w:szCs w:val="24"/>
        </w:rPr>
        <w:t>LOŽEK, O., 2000 Efektívnosť hnojenia vybraných poľných plodín priemyselnými hnojivami. In: Agrochémia, Roč. 4. 2000, č.3, s 4 – 6</w:t>
      </w:r>
    </w:p>
    <w:p w14:paraId="0F337C32" w14:textId="77777777" w:rsidR="00CB660E" w:rsidRPr="00CB660E" w:rsidRDefault="00CB660E" w:rsidP="00CB660E">
      <w:pPr>
        <w:tabs>
          <w:tab w:val="left" w:pos="284"/>
        </w:tabs>
        <w:rPr>
          <w:b/>
          <w:sz w:val="24"/>
          <w:szCs w:val="24"/>
        </w:rPr>
      </w:pPr>
      <w:r w:rsidRPr="00CB660E">
        <w:rPr>
          <w:b/>
          <w:sz w:val="24"/>
          <w:szCs w:val="24"/>
        </w:rPr>
        <w:t>Limitná dávka dusíka pri jednotlivých plodinách</w:t>
      </w:r>
    </w:p>
    <w:tbl>
      <w:tblPr>
        <w:tblpPr w:leftFromText="141" w:rightFromText="141" w:vertAnchor="text" w:horzAnchor="margin" w:tblpY="56"/>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28"/>
        <w:gridCol w:w="1134"/>
        <w:gridCol w:w="1418"/>
        <w:gridCol w:w="992"/>
        <w:gridCol w:w="1417"/>
        <w:gridCol w:w="974"/>
        <w:gridCol w:w="1559"/>
      </w:tblGrid>
      <w:tr w:rsidR="00CB660E" w:rsidRPr="00CB660E" w14:paraId="429F58CA" w14:textId="77777777" w:rsidTr="00CB660E">
        <w:trPr>
          <w:trHeight w:val="254"/>
        </w:trPr>
        <w:tc>
          <w:tcPr>
            <w:tcW w:w="1828" w:type="dxa"/>
            <w:tcBorders>
              <w:top w:val="single" w:sz="12" w:space="0" w:color="auto"/>
              <w:left w:val="single" w:sz="12" w:space="0" w:color="auto"/>
              <w:right w:val="single" w:sz="12" w:space="0" w:color="auto"/>
            </w:tcBorders>
          </w:tcPr>
          <w:p w14:paraId="453042F6" w14:textId="77777777" w:rsidR="00CB660E" w:rsidRPr="00CB660E" w:rsidRDefault="00CB660E" w:rsidP="00CB660E">
            <w:pPr>
              <w:tabs>
                <w:tab w:val="left" w:pos="284"/>
              </w:tabs>
              <w:rPr>
                <w:b/>
                <w:sz w:val="24"/>
                <w:szCs w:val="24"/>
              </w:rPr>
            </w:pPr>
          </w:p>
        </w:tc>
        <w:tc>
          <w:tcPr>
            <w:tcW w:w="2552" w:type="dxa"/>
            <w:gridSpan w:val="2"/>
            <w:tcBorders>
              <w:top w:val="single" w:sz="12" w:space="0" w:color="auto"/>
              <w:left w:val="single" w:sz="12" w:space="0" w:color="auto"/>
              <w:right w:val="single" w:sz="12" w:space="0" w:color="auto"/>
            </w:tcBorders>
          </w:tcPr>
          <w:p w14:paraId="6785A511" w14:textId="77777777" w:rsidR="00CB660E" w:rsidRPr="00CB660E" w:rsidRDefault="00CB660E" w:rsidP="00CB660E">
            <w:pPr>
              <w:tabs>
                <w:tab w:val="left" w:pos="284"/>
              </w:tabs>
              <w:rPr>
                <w:b/>
                <w:sz w:val="24"/>
                <w:szCs w:val="24"/>
              </w:rPr>
            </w:pPr>
            <w:r w:rsidRPr="00CB660E">
              <w:rPr>
                <w:b/>
                <w:sz w:val="24"/>
                <w:szCs w:val="24"/>
              </w:rPr>
              <w:t>Nízky výnos</w:t>
            </w:r>
          </w:p>
        </w:tc>
        <w:tc>
          <w:tcPr>
            <w:tcW w:w="2409" w:type="dxa"/>
            <w:gridSpan w:val="2"/>
            <w:tcBorders>
              <w:top w:val="single" w:sz="12" w:space="0" w:color="auto"/>
              <w:left w:val="single" w:sz="12" w:space="0" w:color="auto"/>
              <w:right w:val="single" w:sz="12" w:space="0" w:color="auto"/>
            </w:tcBorders>
          </w:tcPr>
          <w:p w14:paraId="0D1A64E1" w14:textId="77777777" w:rsidR="00CB660E" w:rsidRPr="00CB660E" w:rsidRDefault="00CB660E" w:rsidP="00CB660E">
            <w:pPr>
              <w:tabs>
                <w:tab w:val="left" w:pos="284"/>
              </w:tabs>
              <w:rPr>
                <w:b/>
                <w:sz w:val="24"/>
                <w:szCs w:val="24"/>
              </w:rPr>
            </w:pPr>
            <w:r w:rsidRPr="00CB660E">
              <w:rPr>
                <w:b/>
                <w:sz w:val="24"/>
                <w:szCs w:val="24"/>
              </w:rPr>
              <w:t>Stredný výnos</w:t>
            </w:r>
          </w:p>
        </w:tc>
        <w:tc>
          <w:tcPr>
            <w:tcW w:w="2533" w:type="dxa"/>
            <w:gridSpan w:val="2"/>
            <w:tcBorders>
              <w:top w:val="single" w:sz="12" w:space="0" w:color="auto"/>
              <w:left w:val="single" w:sz="12" w:space="0" w:color="auto"/>
              <w:right w:val="single" w:sz="12" w:space="0" w:color="auto"/>
            </w:tcBorders>
          </w:tcPr>
          <w:p w14:paraId="489CCE33" w14:textId="77777777" w:rsidR="00CB660E" w:rsidRPr="00CB660E" w:rsidRDefault="00CB660E" w:rsidP="00CB660E">
            <w:pPr>
              <w:tabs>
                <w:tab w:val="left" w:pos="284"/>
              </w:tabs>
              <w:rPr>
                <w:b/>
                <w:sz w:val="24"/>
                <w:szCs w:val="24"/>
              </w:rPr>
            </w:pPr>
            <w:r w:rsidRPr="00CB660E">
              <w:rPr>
                <w:b/>
                <w:sz w:val="24"/>
                <w:szCs w:val="24"/>
              </w:rPr>
              <w:t>Vysoký výnos</w:t>
            </w:r>
          </w:p>
        </w:tc>
      </w:tr>
      <w:tr w:rsidR="00CB660E" w:rsidRPr="00CB660E" w14:paraId="549C20F2" w14:textId="77777777" w:rsidTr="00CB660E">
        <w:trPr>
          <w:trHeight w:val="176"/>
        </w:trPr>
        <w:tc>
          <w:tcPr>
            <w:tcW w:w="1828" w:type="dxa"/>
            <w:tcBorders>
              <w:left w:val="single" w:sz="12" w:space="0" w:color="auto"/>
              <w:right w:val="single" w:sz="12" w:space="0" w:color="auto"/>
            </w:tcBorders>
          </w:tcPr>
          <w:p w14:paraId="761E0430" w14:textId="77777777" w:rsidR="00CB660E" w:rsidRPr="00CB660E" w:rsidRDefault="00CB660E" w:rsidP="00CB660E">
            <w:pPr>
              <w:tabs>
                <w:tab w:val="left" w:pos="284"/>
              </w:tabs>
              <w:rPr>
                <w:b/>
                <w:sz w:val="24"/>
                <w:szCs w:val="24"/>
              </w:rPr>
            </w:pPr>
            <w:r w:rsidRPr="00CB660E">
              <w:rPr>
                <w:b/>
                <w:sz w:val="24"/>
                <w:szCs w:val="24"/>
              </w:rPr>
              <w:t>Plodina</w:t>
            </w:r>
          </w:p>
        </w:tc>
        <w:tc>
          <w:tcPr>
            <w:tcW w:w="1134" w:type="dxa"/>
            <w:tcBorders>
              <w:left w:val="single" w:sz="12" w:space="0" w:color="auto"/>
            </w:tcBorders>
          </w:tcPr>
          <w:p w14:paraId="78939839" w14:textId="77777777" w:rsidR="00CB660E" w:rsidRPr="00CB660E" w:rsidRDefault="00CB660E" w:rsidP="00CB660E">
            <w:pPr>
              <w:tabs>
                <w:tab w:val="left" w:pos="284"/>
              </w:tabs>
              <w:rPr>
                <w:b/>
                <w:sz w:val="24"/>
                <w:szCs w:val="24"/>
              </w:rPr>
            </w:pPr>
            <w:r w:rsidRPr="00CB660E">
              <w:rPr>
                <w:b/>
                <w:sz w:val="24"/>
                <w:szCs w:val="24"/>
              </w:rPr>
              <w:t>úroda</w:t>
            </w:r>
          </w:p>
          <w:p w14:paraId="5143CD66" w14:textId="77777777" w:rsidR="00CB660E" w:rsidRPr="00CB660E" w:rsidRDefault="00CB660E" w:rsidP="00CB660E">
            <w:pPr>
              <w:tabs>
                <w:tab w:val="left" w:pos="284"/>
              </w:tabs>
              <w:rPr>
                <w:b/>
                <w:sz w:val="24"/>
                <w:szCs w:val="24"/>
              </w:rPr>
            </w:pPr>
            <w:r w:rsidRPr="00CB660E">
              <w:rPr>
                <w:b/>
                <w:sz w:val="24"/>
                <w:szCs w:val="24"/>
              </w:rPr>
              <w:t>[t/ha]</w:t>
            </w:r>
          </w:p>
        </w:tc>
        <w:tc>
          <w:tcPr>
            <w:tcW w:w="1418" w:type="dxa"/>
            <w:tcBorders>
              <w:right w:val="single" w:sz="12" w:space="0" w:color="auto"/>
            </w:tcBorders>
          </w:tcPr>
          <w:p w14:paraId="312BA449" w14:textId="77777777" w:rsidR="00CB660E" w:rsidRPr="00CB660E" w:rsidRDefault="00CB660E" w:rsidP="00CB660E">
            <w:pPr>
              <w:tabs>
                <w:tab w:val="left" w:pos="284"/>
              </w:tabs>
              <w:rPr>
                <w:b/>
                <w:sz w:val="24"/>
                <w:szCs w:val="24"/>
              </w:rPr>
            </w:pPr>
            <w:r w:rsidRPr="00CB660E">
              <w:rPr>
                <w:b/>
                <w:sz w:val="24"/>
                <w:szCs w:val="24"/>
              </w:rPr>
              <w:t>max. dávka N [kg/ha]</w:t>
            </w:r>
          </w:p>
        </w:tc>
        <w:tc>
          <w:tcPr>
            <w:tcW w:w="992" w:type="dxa"/>
            <w:tcBorders>
              <w:left w:val="single" w:sz="12" w:space="0" w:color="auto"/>
            </w:tcBorders>
          </w:tcPr>
          <w:p w14:paraId="724A6360" w14:textId="77777777" w:rsidR="00CB660E" w:rsidRPr="00CB660E" w:rsidRDefault="00CB660E" w:rsidP="00CB660E">
            <w:pPr>
              <w:tabs>
                <w:tab w:val="left" w:pos="284"/>
              </w:tabs>
              <w:rPr>
                <w:b/>
                <w:sz w:val="24"/>
                <w:szCs w:val="24"/>
              </w:rPr>
            </w:pPr>
            <w:r w:rsidRPr="00CB660E">
              <w:rPr>
                <w:b/>
                <w:sz w:val="24"/>
                <w:szCs w:val="24"/>
              </w:rPr>
              <w:t>úroda</w:t>
            </w:r>
          </w:p>
          <w:p w14:paraId="2AD3586E" w14:textId="77777777" w:rsidR="00CB660E" w:rsidRPr="00CB660E" w:rsidRDefault="00CB660E" w:rsidP="00CB660E">
            <w:pPr>
              <w:tabs>
                <w:tab w:val="left" w:pos="284"/>
              </w:tabs>
              <w:rPr>
                <w:b/>
                <w:sz w:val="24"/>
                <w:szCs w:val="24"/>
              </w:rPr>
            </w:pPr>
            <w:r w:rsidRPr="00CB660E">
              <w:rPr>
                <w:b/>
                <w:sz w:val="24"/>
                <w:szCs w:val="24"/>
              </w:rPr>
              <w:t>[t/ha]</w:t>
            </w:r>
          </w:p>
        </w:tc>
        <w:tc>
          <w:tcPr>
            <w:tcW w:w="1417" w:type="dxa"/>
            <w:tcBorders>
              <w:right w:val="single" w:sz="12" w:space="0" w:color="auto"/>
            </w:tcBorders>
          </w:tcPr>
          <w:p w14:paraId="08F445DC" w14:textId="77777777" w:rsidR="00CB660E" w:rsidRPr="00CB660E" w:rsidRDefault="00CB660E" w:rsidP="00CB660E">
            <w:pPr>
              <w:tabs>
                <w:tab w:val="left" w:pos="284"/>
              </w:tabs>
              <w:rPr>
                <w:b/>
                <w:sz w:val="24"/>
                <w:szCs w:val="24"/>
              </w:rPr>
            </w:pPr>
            <w:r w:rsidRPr="00CB660E">
              <w:rPr>
                <w:b/>
                <w:sz w:val="24"/>
                <w:szCs w:val="24"/>
              </w:rPr>
              <w:t>max. dávka N [kg/ha]</w:t>
            </w:r>
          </w:p>
        </w:tc>
        <w:tc>
          <w:tcPr>
            <w:tcW w:w="974" w:type="dxa"/>
            <w:tcBorders>
              <w:left w:val="single" w:sz="12" w:space="0" w:color="auto"/>
            </w:tcBorders>
          </w:tcPr>
          <w:p w14:paraId="1E28D0DB" w14:textId="77777777" w:rsidR="00CB660E" w:rsidRPr="00CB660E" w:rsidRDefault="00CB660E" w:rsidP="00CB660E">
            <w:pPr>
              <w:tabs>
                <w:tab w:val="left" w:pos="284"/>
              </w:tabs>
              <w:rPr>
                <w:b/>
                <w:sz w:val="24"/>
                <w:szCs w:val="24"/>
              </w:rPr>
            </w:pPr>
            <w:r w:rsidRPr="00CB660E">
              <w:rPr>
                <w:b/>
                <w:sz w:val="24"/>
                <w:szCs w:val="24"/>
              </w:rPr>
              <w:t>úroda</w:t>
            </w:r>
          </w:p>
          <w:p w14:paraId="1EE1236C" w14:textId="77777777" w:rsidR="00CB660E" w:rsidRPr="00CB660E" w:rsidRDefault="00CB660E" w:rsidP="00CB660E">
            <w:pPr>
              <w:tabs>
                <w:tab w:val="left" w:pos="284"/>
              </w:tabs>
              <w:rPr>
                <w:b/>
                <w:sz w:val="24"/>
                <w:szCs w:val="24"/>
              </w:rPr>
            </w:pPr>
            <w:r w:rsidRPr="00CB660E">
              <w:rPr>
                <w:b/>
                <w:sz w:val="24"/>
                <w:szCs w:val="24"/>
              </w:rPr>
              <w:t>[t/ha]</w:t>
            </w:r>
          </w:p>
        </w:tc>
        <w:tc>
          <w:tcPr>
            <w:tcW w:w="1559" w:type="dxa"/>
            <w:tcBorders>
              <w:right w:val="single" w:sz="12" w:space="0" w:color="auto"/>
            </w:tcBorders>
          </w:tcPr>
          <w:p w14:paraId="3E18B31C" w14:textId="77777777" w:rsidR="00CB660E" w:rsidRPr="00CB660E" w:rsidRDefault="00CB660E" w:rsidP="00CB660E">
            <w:pPr>
              <w:tabs>
                <w:tab w:val="left" w:pos="284"/>
              </w:tabs>
              <w:rPr>
                <w:b/>
                <w:sz w:val="24"/>
                <w:szCs w:val="24"/>
              </w:rPr>
            </w:pPr>
            <w:r w:rsidRPr="00CB660E">
              <w:rPr>
                <w:b/>
                <w:sz w:val="24"/>
                <w:szCs w:val="24"/>
              </w:rPr>
              <w:t>max. dávka N [kg/ha]</w:t>
            </w:r>
          </w:p>
        </w:tc>
      </w:tr>
      <w:tr w:rsidR="00CB660E" w:rsidRPr="00CB660E" w14:paraId="00C737DC" w14:textId="77777777" w:rsidTr="00CB660E">
        <w:trPr>
          <w:trHeight w:val="172"/>
        </w:trPr>
        <w:tc>
          <w:tcPr>
            <w:tcW w:w="1828" w:type="dxa"/>
            <w:tcBorders>
              <w:left w:val="single" w:sz="12" w:space="0" w:color="auto"/>
              <w:right w:val="single" w:sz="12" w:space="0" w:color="auto"/>
            </w:tcBorders>
          </w:tcPr>
          <w:p w14:paraId="04A8D3B6" w14:textId="77777777" w:rsidR="00CB660E" w:rsidRPr="00CB660E" w:rsidRDefault="00CB660E" w:rsidP="00CB660E">
            <w:pPr>
              <w:tabs>
                <w:tab w:val="left" w:pos="284"/>
              </w:tabs>
              <w:rPr>
                <w:sz w:val="24"/>
                <w:szCs w:val="24"/>
              </w:rPr>
            </w:pPr>
            <w:r w:rsidRPr="00CB660E">
              <w:rPr>
                <w:sz w:val="24"/>
                <w:szCs w:val="24"/>
              </w:rPr>
              <w:t>Pšenica ozimná</w:t>
            </w:r>
          </w:p>
        </w:tc>
        <w:tc>
          <w:tcPr>
            <w:tcW w:w="1134" w:type="dxa"/>
            <w:tcBorders>
              <w:left w:val="single" w:sz="12" w:space="0" w:color="auto"/>
            </w:tcBorders>
          </w:tcPr>
          <w:p w14:paraId="5BCEA0E4" w14:textId="77777777" w:rsidR="00CB660E" w:rsidRPr="00CB660E" w:rsidRDefault="00CB660E" w:rsidP="00CB660E">
            <w:pPr>
              <w:tabs>
                <w:tab w:val="left" w:pos="284"/>
              </w:tabs>
              <w:rPr>
                <w:sz w:val="24"/>
                <w:szCs w:val="24"/>
              </w:rPr>
            </w:pPr>
            <w:r w:rsidRPr="00CB660E">
              <w:rPr>
                <w:sz w:val="24"/>
                <w:szCs w:val="24"/>
              </w:rPr>
              <w:t>do 3,0</w:t>
            </w:r>
          </w:p>
        </w:tc>
        <w:tc>
          <w:tcPr>
            <w:tcW w:w="1418" w:type="dxa"/>
            <w:tcBorders>
              <w:right w:val="single" w:sz="12" w:space="0" w:color="auto"/>
            </w:tcBorders>
          </w:tcPr>
          <w:p w14:paraId="20FF3860" w14:textId="77777777" w:rsidR="00CB660E" w:rsidRPr="00CB660E" w:rsidRDefault="00CB660E" w:rsidP="00CB660E">
            <w:pPr>
              <w:tabs>
                <w:tab w:val="left" w:pos="284"/>
              </w:tabs>
              <w:rPr>
                <w:sz w:val="24"/>
                <w:szCs w:val="24"/>
              </w:rPr>
            </w:pPr>
            <w:r w:rsidRPr="00CB660E">
              <w:rPr>
                <w:sz w:val="24"/>
                <w:szCs w:val="24"/>
              </w:rPr>
              <w:t>80</w:t>
            </w:r>
          </w:p>
        </w:tc>
        <w:tc>
          <w:tcPr>
            <w:tcW w:w="992" w:type="dxa"/>
            <w:tcBorders>
              <w:left w:val="single" w:sz="12" w:space="0" w:color="auto"/>
            </w:tcBorders>
          </w:tcPr>
          <w:p w14:paraId="7A2283C7" w14:textId="77777777" w:rsidR="00CB660E" w:rsidRPr="00CB660E" w:rsidRDefault="00CB660E" w:rsidP="00CB660E">
            <w:pPr>
              <w:tabs>
                <w:tab w:val="left" w:pos="284"/>
              </w:tabs>
              <w:rPr>
                <w:sz w:val="24"/>
                <w:szCs w:val="24"/>
              </w:rPr>
            </w:pPr>
            <w:r w:rsidRPr="00CB660E">
              <w:rPr>
                <w:sz w:val="24"/>
                <w:szCs w:val="24"/>
              </w:rPr>
              <w:t>3,0-5,0</w:t>
            </w:r>
          </w:p>
        </w:tc>
        <w:tc>
          <w:tcPr>
            <w:tcW w:w="1417" w:type="dxa"/>
            <w:tcBorders>
              <w:right w:val="single" w:sz="12" w:space="0" w:color="auto"/>
            </w:tcBorders>
          </w:tcPr>
          <w:p w14:paraId="19265F62" w14:textId="77777777" w:rsidR="00CB660E" w:rsidRPr="00CB660E" w:rsidRDefault="00CB660E" w:rsidP="00CB660E">
            <w:pPr>
              <w:tabs>
                <w:tab w:val="left" w:pos="284"/>
              </w:tabs>
              <w:rPr>
                <w:sz w:val="24"/>
                <w:szCs w:val="24"/>
              </w:rPr>
            </w:pPr>
            <w:r w:rsidRPr="00CB660E">
              <w:rPr>
                <w:sz w:val="24"/>
                <w:szCs w:val="24"/>
              </w:rPr>
              <w:t>110</w:t>
            </w:r>
          </w:p>
        </w:tc>
        <w:tc>
          <w:tcPr>
            <w:tcW w:w="974" w:type="dxa"/>
            <w:tcBorders>
              <w:left w:val="single" w:sz="12" w:space="0" w:color="auto"/>
            </w:tcBorders>
          </w:tcPr>
          <w:p w14:paraId="7025F044" w14:textId="77777777" w:rsidR="00CB660E" w:rsidRPr="00CB660E" w:rsidRDefault="00CB660E" w:rsidP="00CB660E">
            <w:pPr>
              <w:tabs>
                <w:tab w:val="left" w:pos="284"/>
              </w:tabs>
              <w:rPr>
                <w:sz w:val="24"/>
                <w:szCs w:val="24"/>
              </w:rPr>
            </w:pPr>
            <w:r w:rsidRPr="00CB660E">
              <w:rPr>
                <w:sz w:val="24"/>
                <w:szCs w:val="24"/>
              </w:rPr>
              <w:t>5,0-9,0</w:t>
            </w:r>
          </w:p>
        </w:tc>
        <w:tc>
          <w:tcPr>
            <w:tcW w:w="1559" w:type="dxa"/>
            <w:tcBorders>
              <w:right w:val="single" w:sz="12" w:space="0" w:color="auto"/>
            </w:tcBorders>
          </w:tcPr>
          <w:p w14:paraId="7A7F4D59" w14:textId="77777777" w:rsidR="00CB660E" w:rsidRPr="00CB660E" w:rsidRDefault="00CB660E" w:rsidP="00CB660E">
            <w:pPr>
              <w:tabs>
                <w:tab w:val="left" w:pos="284"/>
              </w:tabs>
              <w:rPr>
                <w:sz w:val="24"/>
                <w:szCs w:val="24"/>
              </w:rPr>
            </w:pPr>
            <w:r w:rsidRPr="00CB660E">
              <w:rPr>
                <w:sz w:val="24"/>
                <w:szCs w:val="24"/>
              </w:rPr>
              <w:t>190</w:t>
            </w:r>
          </w:p>
        </w:tc>
      </w:tr>
      <w:tr w:rsidR="00CB660E" w:rsidRPr="00CB660E" w14:paraId="20A97D5B" w14:textId="77777777" w:rsidTr="00CB660E">
        <w:trPr>
          <w:trHeight w:val="172"/>
        </w:trPr>
        <w:tc>
          <w:tcPr>
            <w:tcW w:w="1828" w:type="dxa"/>
            <w:tcBorders>
              <w:left w:val="single" w:sz="12" w:space="0" w:color="auto"/>
              <w:right w:val="single" w:sz="12" w:space="0" w:color="auto"/>
            </w:tcBorders>
          </w:tcPr>
          <w:p w14:paraId="75B6B561" w14:textId="77777777" w:rsidR="00CB660E" w:rsidRPr="00CB660E" w:rsidRDefault="00CB660E" w:rsidP="00CB660E">
            <w:pPr>
              <w:tabs>
                <w:tab w:val="left" w:pos="284"/>
              </w:tabs>
              <w:rPr>
                <w:sz w:val="24"/>
                <w:szCs w:val="24"/>
              </w:rPr>
            </w:pPr>
            <w:r w:rsidRPr="00CB660E">
              <w:rPr>
                <w:sz w:val="24"/>
                <w:szCs w:val="24"/>
              </w:rPr>
              <w:t>Jačmeň ozimný</w:t>
            </w:r>
          </w:p>
        </w:tc>
        <w:tc>
          <w:tcPr>
            <w:tcW w:w="1134" w:type="dxa"/>
            <w:tcBorders>
              <w:left w:val="single" w:sz="12" w:space="0" w:color="auto"/>
            </w:tcBorders>
          </w:tcPr>
          <w:p w14:paraId="7D594EDC" w14:textId="77777777" w:rsidR="00CB660E" w:rsidRPr="00CB660E" w:rsidRDefault="00CB660E" w:rsidP="00CB660E">
            <w:pPr>
              <w:tabs>
                <w:tab w:val="left" w:pos="284"/>
              </w:tabs>
              <w:rPr>
                <w:sz w:val="24"/>
                <w:szCs w:val="24"/>
              </w:rPr>
            </w:pPr>
            <w:r w:rsidRPr="00CB660E">
              <w:rPr>
                <w:sz w:val="24"/>
                <w:szCs w:val="24"/>
              </w:rPr>
              <w:t>do 3,5</w:t>
            </w:r>
          </w:p>
        </w:tc>
        <w:tc>
          <w:tcPr>
            <w:tcW w:w="1418" w:type="dxa"/>
            <w:tcBorders>
              <w:right w:val="single" w:sz="12" w:space="0" w:color="auto"/>
            </w:tcBorders>
          </w:tcPr>
          <w:p w14:paraId="663346A1" w14:textId="77777777" w:rsidR="00CB660E" w:rsidRPr="00CB660E" w:rsidRDefault="00CB660E" w:rsidP="00CB660E">
            <w:pPr>
              <w:tabs>
                <w:tab w:val="left" w:pos="284"/>
              </w:tabs>
              <w:rPr>
                <w:sz w:val="24"/>
                <w:szCs w:val="24"/>
              </w:rPr>
            </w:pPr>
            <w:r w:rsidRPr="00CB660E">
              <w:rPr>
                <w:sz w:val="24"/>
                <w:szCs w:val="24"/>
              </w:rPr>
              <w:t>80</w:t>
            </w:r>
          </w:p>
        </w:tc>
        <w:tc>
          <w:tcPr>
            <w:tcW w:w="992" w:type="dxa"/>
            <w:tcBorders>
              <w:left w:val="single" w:sz="12" w:space="0" w:color="auto"/>
            </w:tcBorders>
          </w:tcPr>
          <w:p w14:paraId="5829804E" w14:textId="77777777" w:rsidR="00CB660E" w:rsidRPr="00CB660E" w:rsidRDefault="00CB660E" w:rsidP="00CB660E">
            <w:pPr>
              <w:tabs>
                <w:tab w:val="left" w:pos="284"/>
              </w:tabs>
              <w:rPr>
                <w:sz w:val="24"/>
                <w:szCs w:val="24"/>
              </w:rPr>
            </w:pPr>
            <w:r w:rsidRPr="00CB660E">
              <w:rPr>
                <w:sz w:val="24"/>
                <w:szCs w:val="24"/>
              </w:rPr>
              <w:t>3,5-5,0</w:t>
            </w:r>
          </w:p>
        </w:tc>
        <w:tc>
          <w:tcPr>
            <w:tcW w:w="1417" w:type="dxa"/>
            <w:tcBorders>
              <w:right w:val="single" w:sz="12" w:space="0" w:color="auto"/>
            </w:tcBorders>
          </w:tcPr>
          <w:p w14:paraId="4B2C06CE" w14:textId="77777777" w:rsidR="00CB660E" w:rsidRPr="00CB660E" w:rsidRDefault="00CB660E" w:rsidP="00CB660E">
            <w:pPr>
              <w:tabs>
                <w:tab w:val="left" w:pos="284"/>
              </w:tabs>
              <w:rPr>
                <w:sz w:val="24"/>
                <w:szCs w:val="24"/>
              </w:rPr>
            </w:pPr>
            <w:r w:rsidRPr="00CB660E">
              <w:rPr>
                <w:sz w:val="24"/>
                <w:szCs w:val="24"/>
              </w:rPr>
              <w:t>110</w:t>
            </w:r>
          </w:p>
        </w:tc>
        <w:tc>
          <w:tcPr>
            <w:tcW w:w="974" w:type="dxa"/>
            <w:tcBorders>
              <w:left w:val="single" w:sz="12" w:space="0" w:color="auto"/>
            </w:tcBorders>
          </w:tcPr>
          <w:p w14:paraId="730DD7D6" w14:textId="77777777" w:rsidR="00CB660E" w:rsidRPr="00CB660E" w:rsidRDefault="00CB660E" w:rsidP="00CB660E">
            <w:pPr>
              <w:tabs>
                <w:tab w:val="left" w:pos="284"/>
              </w:tabs>
              <w:rPr>
                <w:sz w:val="24"/>
                <w:szCs w:val="24"/>
              </w:rPr>
            </w:pPr>
            <w:r w:rsidRPr="00CB660E">
              <w:rPr>
                <w:sz w:val="24"/>
                <w:szCs w:val="24"/>
              </w:rPr>
              <w:t>5,0-9,0</w:t>
            </w:r>
          </w:p>
        </w:tc>
        <w:tc>
          <w:tcPr>
            <w:tcW w:w="1559" w:type="dxa"/>
            <w:tcBorders>
              <w:right w:val="single" w:sz="12" w:space="0" w:color="auto"/>
            </w:tcBorders>
          </w:tcPr>
          <w:p w14:paraId="751E2620" w14:textId="77777777" w:rsidR="00CB660E" w:rsidRPr="00CB660E" w:rsidRDefault="00CB660E" w:rsidP="00CB660E">
            <w:pPr>
              <w:tabs>
                <w:tab w:val="left" w:pos="284"/>
              </w:tabs>
              <w:rPr>
                <w:sz w:val="24"/>
                <w:szCs w:val="24"/>
              </w:rPr>
            </w:pPr>
            <w:r w:rsidRPr="00CB660E">
              <w:rPr>
                <w:sz w:val="24"/>
                <w:szCs w:val="24"/>
              </w:rPr>
              <w:t>170</w:t>
            </w:r>
          </w:p>
        </w:tc>
      </w:tr>
      <w:tr w:rsidR="00CB660E" w:rsidRPr="00CB660E" w14:paraId="5A5DF480" w14:textId="77777777" w:rsidTr="00CB660E">
        <w:trPr>
          <w:trHeight w:val="91"/>
        </w:trPr>
        <w:tc>
          <w:tcPr>
            <w:tcW w:w="1828" w:type="dxa"/>
            <w:tcBorders>
              <w:left w:val="single" w:sz="12" w:space="0" w:color="auto"/>
              <w:right w:val="single" w:sz="12" w:space="0" w:color="auto"/>
            </w:tcBorders>
          </w:tcPr>
          <w:p w14:paraId="213ADCE9" w14:textId="77777777" w:rsidR="00CB660E" w:rsidRPr="00CB660E" w:rsidRDefault="00CB660E" w:rsidP="00CB660E">
            <w:pPr>
              <w:tabs>
                <w:tab w:val="left" w:pos="284"/>
              </w:tabs>
              <w:rPr>
                <w:sz w:val="24"/>
                <w:szCs w:val="24"/>
              </w:rPr>
            </w:pPr>
            <w:r w:rsidRPr="00CB660E">
              <w:rPr>
                <w:sz w:val="24"/>
                <w:szCs w:val="24"/>
              </w:rPr>
              <w:t>Jačmeň jarný</w:t>
            </w:r>
          </w:p>
        </w:tc>
        <w:tc>
          <w:tcPr>
            <w:tcW w:w="1134" w:type="dxa"/>
            <w:tcBorders>
              <w:left w:val="single" w:sz="12" w:space="0" w:color="auto"/>
            </w:tcBorders>
          </w:tcPr>
          <w:p w14:paraId="6A3989BE" w14:textId="77777777" w:rsidR="00CB660E" w:rsidRPr="00CB660E" w:rsidRDefault="00CB660E" w:rsidP="00CB660E">
            <w:pPr>
              <w:tabs>
                <w:tab w:val="left" w:pos="284"/>
              </w:tabs>
              <w:rPr>
                <w:sz w:val="24"/>
                <w:szCs w:val="24"/>
              </w:rPr>
            </w:pPr>
            <w:r w:rsidRPr="00CB660E">
              <w:rPr>
                <w:sz w:val="24"/>
                <w:szCs w:val="24"/>
              </w:rPr>
              <w:t>do 3,0</w:t>
            </w:r>
          </w:p>
        </w:tc>
        <w:tc>
          <w:tcPr>
            <w:tcW w:w="1418" w:type="dxa"/>
            <w:tcBorders>
              <w:right w:val="single" w:sz="12" w:space="0" w:color="auto"/>
            </w:tcBorders>
          </w:tcPr>
          <w:p w14:paraId="3C663995" w14:textId="77777777" w:rsidR="00CB660E" w:rsidRPr="00CB660E" w:rsidRDefault="00CB660E" w:rsidP="00CB660E">
            <w:pPr>
              <w:tabs>
                <w:tab w:val="left" w:pos="284"/>
              </w:tabs>
              <w:rPr>
                <w:sz w:val="24"/>
                <w:szCs w:val="24"/>
              </w:rPr>
            </w:pPr>
            <w:r w:rsidRPr="00CB660E">
              <w:rPr>
                <w:sz w:val="24"/>
                <w:szCs w:val="24"/>
              </w:rPr>
              <w:t>75</w:t>
            </w:r>
          </w:p>
        </w:tc>
        <w:tc>
          <w:tcPr>
            <w:tcW w:w="992" w:type="dxa"/>
            <w:tcBorders>
              <w:left w:val="single" w:sz="12" w:space="0" w:color="auto"/>
            </w:tcBorders>
          </w:tcPr>
          <w:p w14:paraId="38BBD0C3" w14:textId="77777777" w:rsidR="00CB660E" w:rsidRPr="00CB660E" w:rsidRDefault="00CB660E" w:rsidP="00CB660E">
            <w:pPr>
              <w:tabs>
                <w:tab w:val="left" w:pos="284"/>
              </w:tabs>
              <w:rPr>
                <w:sz w:val="24"/>
                <w:szCs w:val="24"/>
              </w:rPr>
            </w:pPr>
            <w:r w:rsidRPr="00CB660E">
              <w:rPr>
                <w:sz w:val="24"/>
                <w:szCs w:val="24"/>
              </w:rPr>
              <w:t>3,0-4,5</w:t>
            </w:r>
          </w:p>
        </w:tc>
        <w:tc>
          <w:tcPr>
            <w:tcW w:w="1417" w:type="dxa"/>
            <w:tcBorders>
              <w:right w:val="single" w:sz="12" w:space="0" w:color="auto"/>
            </w:tcBorders>
          </w:tcPr>
          <w:p w14:paraId="18449532" w14:textId="77777777" w:rsidR="00CB660E" w:rsidRPr="00CB660E" w:rsidRDefault="00CB660E" w:rsidP="00CB660E">
            <w:pPr>
              <w:tabs>
                <w:tab w:val="left" w:pos="284"/>
              </w:tabs>
              <w:rPr>
                <w:sz w:val="24"/>
                <w:szCs w:val="24"/>
              </w:rPr>
            </w:pPr>
            <w:r w:rsidRPr="00CB660E">
              <w:rPr>
                <w:sz w:val="24"/>
                <w:szCs w:val="24"/>
              </w:rPr>
              <w:t>95</w:t>
            </w:r>
          </w:p>
        </w:tc>
        <w:tc>
          <w:tcPr>
            <w:tcW w:w="974" w:type="dxa"/>
            <w:tcBorders>
              <w:left w:val="single" w:sz="12" w:space="0" w:color="auto"/>
            </w:tcBorders>
          </w:tcPr>
          <w:p w14:paraId="1A1C562A" w14:textId="77777777" w:rsidR="00CB660E" w:rsidRPr="00CB660E" w:rsidRDefault="00CB660E" w:rsidP="00CB660E">
            <w:pPr>
              <w:tabs>
                <w:tab w:val="left" w:pos="284"/>
              </w:tabs>
              <w:rPr>
                <w:sz w:val="24"/>
                <w:szCs w:val="24"/>
              </w:rPr>
            </w:pPr>
            <w:r w:rsidRPr="00CB660E">
              <w:rPr>
                <w:sz w:val="24"/>
                <w:szCs w:val="24"/>
              </w:rPr>
              <w:t>4,5-7,0</w:t>
            </w:r>
          </w:p>
        </w:tc>
        <w:tc>
          <w:tcPr>
            <w:tcW w:w="1559" w:type="dxa"/>
            <w:tcBorders>
              <w:right w:val="single" w:sz="12" w:space="0" w:color="auto"/>
            </w:tcBorders>
          </w:tcPr>
          <w:p w14:paraId="4C22492C" w14:textId="77777777" w:rsidR="00CB660E" w:rsidRPr="00CB660E" w:rsidRDefault="00CB660E" w:rsidP="00CB660E">
            <w:pPr>
              <w:tabs>
                <w:tab w:val="left" w:pos="284"/>
              </w:tabs>
              <w:rPr>
                <w:sz w:val="24"/>
                <w:szCs w:val="24"/>
              </w:rPr>
            </w:pPr>
            <w:r w:rsidRPr="00CB660E">
              <w:rPr>
                <w:sz w:val="24"/>
                <w:szCs w:val="24"/>
              </w:rPr>
              <w:t>130</w:t>
            </w:r>
          </w:p>
        </w:tc>
      </w:tr>
      <w:tr w:rsidR="00CB660E" w:rsidRPr="00CB660E" w14:paraId="62C69D48" w14:textId="77777777" w:rsidTr="00CB660E">
        <w:trPr>
          <w:trHeight w:val="86"/>
        </w:trPr>
        <w:tc>
          <w:tcPr>
            <w:tcW w:w="1828" w:type="dxa"/>
            <w:tcBorders>
              <w:left w:val="single" w:sz="12" w:space="0" w:color="auto"/>
              <w:right w:val="single" w:sz="12" w:space="0" w:color="auto"/>
            </w:tcBorders>
          </w:tcPr>
          <w:p w14:paraId="6179B255" w14:textId="77777777" w:rsidR="00CB660E" w:rsidRPr="00CB660E" w:rsidRDefault="00CB660E" w:rsidP="00CB660E">
            <w:pPr>
              <w:tabs>
                <w:tab w:val="left" w:pos="284"/>
              </w:tabs>
              <w:rPr>
                <w:sz w:val="24"/>
                <w:szCs w:val="24"/>
              </w:rPr>
            </w:pPr>
            <w:r w:rsidRPr="00CB660E">
              <w:rPr>
                <w:sz w:val="24"/>
                <w:szCs w:val="24"/>
              </w:rPr>
              <w:t>Raž ozimná</w:t>
            </w:r>
          </w:p>
        </w:tc>
        <w:tc>
          <w:tcPr>
            <w:tcW w:w="1134" w:type="dxa"/>
            <w:tcBorders>
              <w:left w:val="single" w:sz="12" w:space="0" w:color="auto"/>
            </w:tcBorders>
          </w:tcPr>
          <w:p w14:paraId="14BB4CEF" w14:textId="77777777" w:rsidR="00CB660E" w:rsidRPr="00CB660E" w:rsidRDefault="00CB660E" w:rsidP="00CB660E">
            <w:pPr>
              <w:tabs>
                <w:tab w:val="left" w:pos="284"/>
              </w:tabs>
              <w:rPr>
                <w:sz w:val="24"/>
                <w:szCs w:val="24"/>
              </w:rPr>
            </w:pPr>
            <w:r w:rsidRPr="00CB660E">
              <w:rPr>
                <w:sz w:val="24"/>
                <w:szCs w:val="24"/>
              </w:rPr>
              <w:t>do 3,0</w:t>
            </w:r>
          </w:p>
        </w:tc>
        <w:tc>
          <w:tcPr>
            <w:tcW w:w="1418" w:type="dxa"/>
            <w:tcBorders>
              <w:right w:val="single" w:sz="12" w:space="0" w:color="auto"/>
            </w:tcBorders>
          </w:tcPr>
          <w:p w14:paraId="70832F6F" w14:textId="77777777" w:rsidR="00CB660E" w:rsidRPr="00CB660E" w:rsidRDefault="00CB660E" w:rsidP="00CB660E">
            <w:pPr>
              <w:tabs>
                <w:tab w:val="left" w:pos="284"/>
              </w:tabs>
              <w:rPr>
                <w:sz w:val="24"/>
                <w:szCs w:val="24"/>
              </w:rPr>
            </w:pPr>
            <w:r w:rsidRPr="00CB660E">
              <w:rPr>
                <w:sz w:val="24"/>
                <w:szCs w:val="24"/>
              </w:rPr>
              <w:t>73</w:t>
            </w:r>
          </w:p>
        </w:tc>
        <w:tc>
          <w:tcPr>
            <w:tcW w:w="992" w:type="dxa"/>
            <w:tcBorders>
              <w:left w:val="single" w:sz="12" w:space="0" w:color="auto"/>
            </w:tcBorders>
          </w:tcPr>
          <w:p w14:paraId="73BFA185" w14:textId="77777777" w:rsidR="00CB660E" w:rsidRPr="00CB660E" w:rsidRDefault="00CB660E" w:rsidP="00CB660E">
            <w:pPr>
              <w:tabs>
                <w:tab w:val="left" w:pos="284"/>
              </w:tabs>
              <w:rPr>
                <w:sz w:val="24"/>
                <w:szCs w:val="24"/>
              </w:rPr>
            </w:pPr>
            <w:r w:rsidRPr="00CB660E">
              <w:rPr>
                <w:sz w:val="24"/>
                <w:szCs w:val="24"/>
              </w:rPr>
              <w:t>3,0-5,0</w:t>
            </w:r>
          </w:p>
        </w:tc>
        <w:tc>
          <w:tcPr>
            <w:tcW w:w="1417" w:type="dxa"/>
            <w:tcBorders>
              <w:right w:val="single" w:sz="12" w:space="0" w:color="auto"/>
            </w:tcBorders>
          </w:tcPr>
          <w:p w14:paraId="19A4503F" w14:textId="77777777" w:rsidR="00CB660E" w:rsidRPr="00CB660E" w:rsidRDefault="00CB660E" w:rsidP="00CB660E">
            <w:pPr>
              <w:tabs>
                <w:tab w:val="left" w:pos="284"/>
              </w:tabs>
              <w:rPr>
                <w:sz w:val="24"/>
                <w:szCs w:val="24"/>
              </w:rPr>
            </w:pPr>
            <w:r w:rsidRPr="00CB660E">
              <w:rPr>
                <w:sz w:val="24"/>
                <w:szCs w:val="24"/>
              </w:rPr>
              <w:t>95</w:t>
            </w:r>
          </w:p>
        </w:tc>
        <w:tc>
          <w:tcPr>
            <w:tcW w:w="974" w:type="dxa"/>
            <w:tcBorders>
              <w:left w:val="single" w:sz="12" w:space="0" w:color="auto"/>
            </w:tcBorders>
          </w:tcPr>
          <w:p w14:paraId="4FA74E23" w14:textId="77777777" w:rsidR="00CB660E" w:rsidRPr="00CB660E" w:rsidRDefault="00CB660E" w:rsidP="00CB660E">
            <w:pPr>
              <w:tabs>
                <w:tab w:val="left" w:pos="284"/>
              </w:tabs>
              <w:rPr>
                <w:sz w:val="24"/>
                <w:szCs w:val="24"/>
              </w:rPr>
            </w:pPr>
            <w:r w:rsidRPr="00CB660E">
              <w:rPr>
                <w:sz w:val="24"/>
                <w:szCs w:val="24"/>
              </w:rPr>
              <w:t>5,0-7,0</w:t>
            </w:r>
          </w:p>
        </w:tc>
        <w:tc>
          <w:tcPr>
            <w:tcW w:w="1559" w:type="dxa"/>
            <w:tcBorders>
              <w:right w:val="single" w:sz="12" w:space="0" w:color="auto"/>
            </w:tcBorders>
          </w:tcPr>
          <w:p w14:paraId="606D78F8" w14:textId="77777777" w:rsidR="00CB660E" w:rsidRPr="00CB660E" w:rsidRDefault="00CB660E" w:rsidP="00CB660E">
            <w:pPr>
              <w:tabs>
                <w:tab w:val="left" w:pos="284"/>
              </w:tabs>
              <w:rPr>
                <w:sz w:val="24"/>
                <w:szCs w:val="24"/>
              </w:rPr>
            </w:pPr>
            <w:r w:rsidRPr="00CB660E">
              <w:rPr>
                <w:sz w:val="24"/>
                <w:szCs w:val="24"/>
              </w:rPr>
              <w:t>140</w:t>
            </w:r>
          </w:p>
        </w:tc>
      </w:tr>
      <w:tr w:rsidR="00CB660E" w:rsidRPr="00CB660E" w14:paraId="49FC614C" w14:textId="77777777" w:rsidTr="00CB660E">
        <w:trPr>
          <w:trHeight w:val="86"/>
        </w:trPr>
        <w:tc>
          <w:tcPr>
            <w:tcW w:w="1828" w:type="dxa"/>
            <w:tcBorders>
              <w:left w:val="single" w:sz="12" w:space="0" w:color="auto"/>
              <w:right w:val="single" w:sz="12" w:space="0" w:color="auto"/>
            </w:tcBorders>
          </w:tcPr>
          <w:p w14:paraId="788CAF2A" w14:textId="77777777" w:rsidR="00CB660E" w:rsidRPr="00CB660E" w:rsidRDefault="00CB660E" w:rsidP="00CB660E">
            <w:pPr>
              <w:tabs>
                <w:tab w:val="left" w:pos="284"/>
              </w:tabs>
              <w:rPr>
                <w:sz w:val="24"/>
                <w:szCs w:val="24"/>
              </w:rPr>
            </w:pPr>
            <w:r w:rsidRPr="00CB660E">
              <w:rPr>
                <w:sz w:val="24"/>
                <w:szCs w:val="24"/>
              </w:rPr>
              <w:t>Ovos siaty</w:t>
            </w:r>
          </w:p>
        </w:tc>
        <w:tc>
          <w:tcPr>
            <w:tcW w:w="1134" w:type="dxa"/>
            <w:tcBorders>
              <w:left w:val="single" w:sz="12" w:space="0" w:color="auto"/>
            </w:tcBorders>
          </w:tcPr>
          <w:p w14:paraId="4828E08F" w14:textId="77777777" w:rsidR="00CB660E" w:rsidRPr="00CB660E" w:rsidRDefault="00CB660E" w:rsidP="00CB660E">
            <w:pPr>
              <w:tabs>
                <w:tab w:val="left" w:pos="284"/>
              </w:tabs>
              <w:rPr>
                <w:sz w:val="24"/>
                <w:szCs w:val="24"/>
              </w:rPr>
            </w:pPr>
            <w:r w:rsidRPr="00CB660E">
              <w:rPr>
                <w:sz w:val="24"/>
                <w:szCs w:val="24"/>
              </w:rPr>
              <w:t>do 3,0</w:t>
            </w:r>
          </w:p>
        </w:tc>
        <w:tc>
          <w:tcPr>
            <w:tcW w:w="1418" w:type="dxa"/>
            <w:tcBorders>
              <w:right w:val="single" w:sz="12" w:space="0" w:color="auto"/>
            </w:tcBorders>
          </w:tcPr>
          <w:p w14:paraId="633BA2FE" w14:textId="77777777" w:rsidR="00CB660E" w:rsidRPr="00CB660E" w:rsidRDefault="00CB660E" w:rsidP="00CB660E">
            <w:pPr>
              <w:tabs>
                <w:tab w:val="left" w:pos="284"/>
              </w:tabs>
              <w:rPr>
                <w:sz w:val="24"/>
                <w:szCs w:val="24"/>
              </w:rPr>
            </w:pPr>
            <w:r w:rsidRPr="00CB660E">
              <w:rPr>
                <w:sz w:val="24"/>
                <w:szCs w:val="24"/>
              </w:rPr>
              <w:t>87</w:t>
            </w:r>
          </w:p>
        </w:tc>
        <w:tc>
          <w:tcPr>
            <w:tcW w:w="992" w:type="dxa"/>
            <w:tcBorders>
              <w:left w:val="single" w:sz="12" w:space="0" w:color="auto"/>
            </w:tcBorders>
          </w:tcPr>
          <w:p w14:paraId="01E8CA56" w14:textId="77777777" w:rsidR="00CB660E" w:rsidRPr="00CB660E" w:rsidRDefault="00CB660E" w:rsidP="00CB660E">
            <w:pPr>
              <w:tabs>
                <w:tab w:val="left" w:pos="284"/>
              </w:tabs>
              <w:rPr>
                <w:sz w:val="24"/>
                <w:szCs w:val="24"/>
              </w:rPr>
            </w:pPr>
            <w:r w:rsidRPr="00CB660E">
              <w:rPr>
                <w:sz w:val="24"/>
                <w:szCs w:val="24"/>
              </w:rPr>
              <w:t>3,0-5,0</w:t>
            </w:r>
          </w:p>
        </w:tc>
        <w:tc>
          <w:tcPr>
            <w:tcW w:w="1417" w:type="dxa"/>
            <w:tcBorders>
              <w:right w:val="single" w:sz="12" w:space="0" w:color="auto"/>
            </w:tcBorders>
          </w:tcPr>
          <w:p w14:paraId="5AA6F379" w14:textId="77777777" w:rsidR="00CB660E" w:rsidRPr="00CB660E" w:rsidRDefault="00CB660E" w:rsidP="00CB660E">
            <w:pPr>
              <w:tabs>
                <w:tab w:val="left" w:pos="284"/>
              </w:tabs>
              <w:rPr>
                <w:sz w:val="24"/>
                <w:szCs w:val="24"/>
              </w:rPr>
            </w:pPr>
            <w:r w:rsidRPr="00CB660E">
              <w:rPr>
                <w:sz w:val="24"/>
                <w:szCs w:val="24"/>
              </w:rPr>
              <w:t>105</w:t>
            </w:r>
          </w:p>
        </w:tc>
        <w:tc>
          <w:tcPr>
            <w:tcW w:w="974" w:type="dxa"/>
            <w:tcBorders>
              <w:left w:val="single" w:sz="12" w:space="0" w:color="auto"/>
            </w:tcBorders>
          </w:tcPr>
          <w:p w14:paraId="51D74592" w14:textId="77777777" w:rsidR="00CB660E" w:rsidRPr="00CB660E" w:rsidRDefault="00CB660E" w:rsidP="00CB660E">
            <w:pPr>
              <w:tabs>
                <w:tab w:val="left" w:pos="284"/>
              </w:tabs>
              <w:rPr>
                <w:sz w:val="24"/>
                <w:szCs w:val="24"/>
              </w:rPr>
            </w:pPr>
            <w:r w:rsidRPr="00CB660E">
              <w:rPr>
                <w:sz w:val="24"/>
                <w:szCs w:val="24"/>
              </w:rPr>
              <w:t>5,0-6,0</w:t>
            </w:r>
          </w:p>
        </w:tc>
        <w:tc>
          <w:tcPr>
            <w:tcW w:w="1559" w:type="dxa"/>
            <w:tcBorders>
              <w:right w:val="single" w:sz="12" w:space="0" w:color="auto"/>
            </w:tcBorders>
          </w:tcPr>
          <w:p w14:paraId="4A94D000" w14:textId="77777777" w:rsidR="00CB660E" w:rsidRPr="00CB660E" w:rsidRDefault="00CB660E" w:rsidP="00CB660E">
            <w:pPr>
              <w:tabs>
                <w:tab w:val="left" w:pos="284"/>
              </w:tabs>
              <w:rPr>
                <w:sz w:val="24"/>
                <w:szCs w:val="24"/>
              </w:rPr>
            </w:pPr>
            <w:r w:rsidRPr="00CB660E">
              <w:rPr>
                <w:sz w:val="24"/>
                <w:szCs w:val="24"/>
              </w:rPr>
              <w:t>150</w:t>
            </w:r>
          </w:p>
        </w:tc>
      </w:tr>
      <w:tr w:rsidR="00CB660E" w:rsidRPr="00CB660E" w14:paraId="2126F45C" w14:textId="77777777" w:rsidTr="00CB660E">
        <w:trPr>
          <w:trHeight w:val="86"/>
        </w:trPr>
        <w:tc>
          <w:tcPr>
            <w:tcW w:w="1828" w:type="dxa"/>
            <w:tcBorders>
              <w:left w:val="single" w:sz="12" w:space="0" w:color="auto"/>
              <w:right w:val="single" w:sz="12" w:space="0" w:color="auto"/>
            </w:tcBorders>
          </w:tcPr>
          <w:p w14:paraId="722D7D85" w14:textId="77777777" w:rsidR="00CB660E" w:rsidRPr="00CB660E" w:rsidRDefault="00CB660E" w:rsidP="00CB660E">
            <w:pPr>
              <w:tabs>
                <w:tab w:val="left" w:pos="284"/>
              </w:tabs>
              <w:rPr>
                <w:sz w:val="24"/>
                <w:szCs w:val="24"/>
              </w:rPr>
            </w:pPr>
            <w:proofErr w:type="spellStart"/>
            <w:r w:rsidRPr="00CB660E">
              <w:rPr>
                <w:sz w:val="24"/>
                <w:szCs w:val="24"/>
              </w:rPr>
              <w:t>Triticale</w:t>
            </w:r>
            <w:proofErr w:type="spellEnd"/>
          </w:p>
        </w:tc>
        <w:tc>
          <w:tcPr>
            <w:tcW w:w="1134" w:type="dxa"/>
            <w:tcBorders>
              <w:left w:val="single" w:sz="12" w:space="0" w:color="auto"/>
            </w:tcBorders>
          </w:tcPr>
          <w:p w14:paraId="56353A25" w14:textId="77777777" w:rsidR="00CB660E" w:rsidRPr="00CB660E" w:rsidRDefault="00CB660E" w:rsidP="00CB660E">
            <w:pPr>
              <w:tabs>
                <w:tab w:val="left" w:pos="284"/>
              </w:tabs>
              <w:rPr>
                <w:sz w:val="24"/>
                <w:szCs w:val="24"/>
              </w:rPr>
            </w:pPr>
            <w:r w:rsidRPr="00CB660E">
              <w:rPr>
                <w:sz w:val="24"/>
                <w:szCs w:val="24"/>
              </w:rPr>
              <w:t>do 3,5</w:t>
            </w:r>
          </w:p>
        </w:tc>
        <w:tc>
          <w:tcPr>
            <w:tcW w:w="1418" w:type="dxa"/>
            <w:tcBorders>
              <w:right w:val="single" w:sz="12" w:space="0" w:color="auto"/>
            </w:tcBorders>
          </w:tcPr>
          <w:p w14:paraId="53048DC2" w14:textId="77777777" w:rsidR="00CB660E" w:rsidRPr="00CB660E" w:rsidRDefault="00CB660E" w:rsidP="00CB660E">
            <w:pPr>
              <w:tabs>
                <w:tab w:val="left" w:pos="284"/>
              </w:tabs>
              <w:rPr>
                <w:sz w:val="24"/>
                <w:szCs w:val="24"/>
              </w:rPr>
            </w:pPr>
            <w:r w:rsidRPr="00CB660E">
              <w:rPr>
                <w:sz w:val="24"/>
                <w:szCs w:val="24"/>
              </w:rPr>
              <w:t>80</w:t>
            </w:r>
          </w:p>
        </w:tc>
        <w:tc>
          <w:tcPr>
            <w:tcW w:w="992" w:type="dxa"/>
            <w:tcBorders>
              <w:left w:val="single" w:sz="12" w:space="0" w:color="auto"/>
            </w:tcBorders>
          </w:tcPr>
          <w:p w14:paraId="70BF3007" w14:textId="77777777" w:rsidR="00CB660E" w:rsidRPr="00CB660E" w:rsidRDefault="00CB660E" w:rsidP="00CB660E">
            <w:pPr>
              <w:tabs>
                <w:tab w:val="left" w:pos="284"/>
              </w:tabs>
              <w:rPr>
                <w:sz w:val="24"/>
                <w:szCs w:val="24"/>
              </w:rPr>
            </w:pPr>
            <w:r w:rsidRPr="00CB660E">
              <w:rPr>
                <w:sz w:val="24"/>
                <w:szCs w:val="24"/>
              </w:rPr>
              <w:t>3,5-6,0</w:t>
            </w:r>
          </w:p>
        </w:tc>
        <w:tc>
          <w:tcPr>
            <w:tcW w:w="1417" w:type="dxa"/>
            <w:tcBorders>
              <w:right w:val="single" w:sz="12" w:space="0" w:color="auto"/>
            </w:tcBorders>
          </w:tcPr>
          <w:p w14:paraId="71A2739A" w14:textId="77777777" w:rsidR="00CB660E" w:rsidRPr="00CB660E" w:rsidRDefault="00CB660E" w:rsidP="00CB660E">
            <w:pPr>
              <w:tabs>
                <w:tab w:val="left" w:pos="284"/>
              </w:tabs>
              <w:rPr>
                <w:sz w:val="24"/>
                <w:szCs w:val="24"/>
              </w:rPr>
            </w:pPr>
            <w:r w:rsidRPr="00CB660E">
              <w:rPr>
                <w:sz w:val="24"/>
                <w:szCs w:val="24"/>
              </w:rPr>
              <w:t>115</w:t>
            </w:r>
          </w:p>
        </w:tc>
        <w:tc>
          <w:tcPr>
            <w:tcW w:w="974" w:type="dxa"/>
            <w:tcBorders>
              <w:left w:val="single" w:sz="12" w:space="0" w:color="auto"/>
            </w:tcBorders>
          </w:tcPr>
          <w:p w14:paraId="0039CCEA" w14:textId="77777777" w:rsidR="00CB660E" w:rsidRPr="00CB660E" w:rsidRDefault="00CB660E" w:rsidP="00CB660E">
            <w:pPr>
              <w:tabs>
                <w:tab w:val="left" w:pos="284"/>
              </w:tabs>
              <w:rPr>
                <w:sz w:val="24"/>
                <w:szCs w:val="24"/>
              </w:rPr>
            </w:pPr>
            <w:r w:rsidRPr="00CB660E">
              <w:rPr>
                <w:sz w:val="24"/>
                <w:szCs w:val="24"/>
              </w:rPr>
              <w:t>6,0-7,5</w:t>
            </w:r>
          </w:p>
        </w:tc>
        <w:tc>
          <w:tcPr>
            <w:tcW w:w="1559" w:type="dxa"/>
            <w:tcBorders>
              <w:right w:val="single" w:sz="12" w:space="0" w:color="auto"/>
            </w:tcBorders>
          </w:tcPr>
          <w:p w14:paraId="4476EB20" w14:textId="77777777" w:rsidR="00CB660E" w:rsidRPr="00CB660E" w:rsidRDefault="00CB660E" w:rsidP="00CB660E">
            <w:pPr>
              <w:tabs>
                <w:tab w:val="left" w:pos="284"/>
              </w:tabs>
              <w:rPr>
                <w:sz w:val="24"/>
                <w:szCs w:val="24"/>
              </w:rPr>
            </w:pPr>
            <w:r w:rsidRPr="00CB660E">
              <w:rPr>
                <w:sz w:val="24"/>
                <w:szCs w:val="24"/>
              </w:rPr>
              <w:t>190</w:t>
            </w:r>
          </w:p>
        </w:tc>
      </w:tr>
      <w:tr w:rsidR="00CB660E" w:rsidRPr="00CB660E" w14:paraId="104133C8" w14:textId="77777777" w:rsidTr="00CB660E">
        <w:trPr>
          <w:trHeight w:val="172"/>
        </w:trPr>
        <w:tc>
          <w:tcPr>
            <w:tcW w:w="1828" w:type="dxa"/>
            <w:tcBorders>
              <w:left w:val="single" w:sz="12" w:space="0" w:color="auto"/>
              <w:right w:val="single" w:sz="12" w:space="0" w:color="auto"/>
            </w:tcBorders>
          </w:tcPr>
          <w:p w14:paraId="6E792517" w14:textId="77777777" w:rsidR="00CB660E" w:rsidRPr="00CB660E" w:rsidRDefault="00CB660E" w:rsidP="00CB660E">
            <w:pPr>
              <w:tabs>
                <w:tab w:val="left" w:pos="284"/>
              </w:tabs>
              <w:rPr>
                <w:sz w:val="24"/>
                <w:szCs w:val="24"/>
              </w:rPr>
            </w:pPr>
            <w:r w:rsidRPr="00CB660E">
              <w:rPr>
                <w:sz w:val="24"/>
                <w:szCs w:val="24"/>
              </w:rPr>
              <w:t>Kukurica na zrno</w:t>
            </w:r>
          </w:p>
        </w:tc>
        <w:tc>
          <w:tcPr>
            <w:tcW w:w="1134" w:type="dxa"/>
            <w:tcBorders>
              <w:left w:val="single" w:sz="12" w:space="0" w:color="auto"/>
            </w:tcBorders>
          </w:tcPr>
          <w:p w14:paraId="3890E1FC" w14:textId="77777777" w:rsidR="00CB660E" w:rsidRPr="00CB660E" w:rsidRDefault="00CB660E" w:rsidP="00CB660E">
            <w:pPr>
              <w:tabs>
                <w:tab w:val="left" w:pos="284"/>
              </w:tabs>
              <w:rPr>
                <w:sz w:val="24"/>
                <w:szCs w:val="24"/>
              </w:rPr>
            </w:pPr>
            <w:r w:rsidRPr="00CB660E">
              <w:rPr>
                <w:sz w:val="24"/>
                <w:szCs w:val="24"/>
              </w:rPr>
              <w:t>do 6,0</w:t>
            </w:r>
          </w:p>
        </w:tc>
        <w:tc>
          <w:tcPr>
            <w:tcW w:w="1418" w:type="dxa"/>
            <w:tcBorders>
              <w:right w:val="single" w:sz="12" w:space="0" w:color="auto"/>
            </w:tcBorders>
          </w:tcPr>
          <w:p w14:paraId="293A597D" w14:textId="77777777" w:rsidR="00CB660E" w:rsidRPr="00CB660E" w:rsidRDefault="00CB660E" w:rsidP="00CB660E">
            <w:pPr>
              <w:tabs>
                <w:tab w:val="left" w:pos="284"/>
              </w:tabs>
              <w:rPr>
                <w:sz w:val="24"/>
                <w:szCs w:val="24"/>
              </w:rPr>
            </w:pPr>
            <w:r w:rsidRPr="00CB660E">
              <w:rPr>
                <w:sz w:val="24"/>
                <w:szCs w:val="24"/>
              </w:rPr>
              <w:t>165</w:t>
            </w:r>
          </w:p>
        </w:tc>
        <w:tc>
          <w:tcPr>
            <w:tcW w:w="992" w:type="dxa"/>
            <w:tcBorders>
              <w:left w:val="single" w:sz="12" w:space="0" w:color="auto"/>
            </w:tcBorders>
          </w:tcPr>
          <w:p w14:paraId="3E87DB30" w14:textId="77777777" w:rsidR="00CB660E" w:rsidRPr="00CB660E" w:rsidRDefault="00CB660E" w:rsidP="00CB660E">
            <w:pPr>
              <w:tabs>
                <w:tab w:val="left" w:pos="284"/>
              </w:tabs>
              <w:rPr>
                <w:sz w:val="24"/>
                <w:szCs w:val="24"/>
              </w:rPr>
            </w:pPr>
            <w:r w:rsidRPr="00CB660E">
              <w:rPr>
                <w:sz w:val="24"/>
                <w:szCs w:val="24"/>
              </w:rPr>
              <w:t>6,0-7,5</w:t>
            </w:r>
          </w:p>
        </w:tc>
        <w:tc>
          <w:tcPr>
            <w:tcW w:w="1417" w:type="dxa"/>
            <w:tcBorders>
              <w:right w:val="single" w:sz="12" w:space="0" w:color="auto"/>
            </w:tcBorders>
          </w:tcPr>
          <w:p w14:paraId="7CF0A4EA" w14:textId="77777777" w:rsidR="00CB660E" w:rsidRPr="00CB660E" w:rsidRDefault="00CB660E" w:rsidP="00CB660E">
            <w:pPr>
              <w:tabs>
                <w:tab w:val="left" w:pos="284"/>
              </w:tabs>
              <w:rPr>
                <w:sz w:val="24"/>
                <w:szCs w:val="24"/>
              </w:rPr>
            </w:pPr>
            <w:r w:rsidRPr="00CB660E">
              <w:rPr>
                <w:sz w:val="24"/>
                <w:szCs w:val="24"/>
              </w:rPr>
              <w:t>190</w:t>
            </w:r>
          </w:p>
        </w:tc>
        <w:tc>
          <w:tcPr>
            <w:tcW w:w="974" w:type="dxa"/>
            <w:tcBorders>
              <w:left w:val="single" w:sz="12" w:space="0" w:color="auto"/>
            </w:tcBorders>
          </w:tcPr>
          <w:p w14:paraId="36F3951A" w14:textId="77777777" w:rsidR="00CB660E" w:rsidRPr="00CB660E" w:rsidRDefault="00CB660E" w:rsidP="00CB660E">
            <w:pPr>
              <w:tabs>
                <w:tab w:val="left" w:pos="284"/>
              </w:tabs>
              <w:rPr>
                <w:sz w:val="24"/>
                <w:szCs w:val="24"/>
              </w:rPr>
            </w:pPr>
            <w:r w:rsidRPr="00CB660E">
              <w:rPr>
                <w:sz w:val="24"/>
                <w:szCs w:val="24"/>
              </w:rPr>
              <w:t>7,5-11,0</w:t>
            </w:r>
          </w:p>
        </w:tc>
        <w:tc>
          <w:tcPr>
            <w:tcW w:w="1559" w:type="dxa"/>
            <w:tcBorders>
              <w:right w:val="single" w:sz="12" w:space="0" w:color="auto"/>
            </w:tcBorders>
          </w:tcPr>
          <w:p w14:paraId="39ABD618" w14:textId="77777777" w:rsidR="00CB660E" w:rsidRPr="00CB660E" w:rsidRDefault="00CB660E" w:rsidP="00CB660E">
            <w:pPr>
              <w:tabs>
                <w:tab w:val="left" w:pos="284"/>
              </w:tabs>
              <w:rPr>
                <w:sz w:val="24"/>
                <w:szCs w:val="24"/>
              </w:rPr>
            </w:pPr>
            <w:r w:rsidRPr="00CB660E">
              <w:rPr>
                <w:sz w:val="24"/>
                <w:szCs w:val="24"/>
              </w:rPr>
              <w:t>240</w:t>
            </w:r>
          </w:p>
        </w:tc>
      </w:tr>
      <w:tr w:rsidR="00CB660E" w:rsidRPr="00CB660E" w14:paraId="609AF98E" w14:textId="77777777" w:rsidTr="00CB660E">
        <w:trPr>
          <w:trHeight w:val="176"/>
        </w:trPr>
        <w:tc>
          <w:tcPr>
            <w:tcW w:w="1828" w:type="dxa"/>
            <w:tcBorders>
              <w:left w:val="single" w:sz="12" w:space="0" w:color="auto"/>
              <w:right w:val="single" w:sz="12" w:space="0" w:color="auto"/>
            </w:tcBorders>
          </w:tcPr>
          <w:p w14:paraId="306C4A10" w14:textId="77777777" w:rsidR="00CB660E" w:rsidRPr="00CB660E" w:rsidRDefault="00CB660E" w:rsidP="00CB660E">
            <w:pPr>
              <w:tabs>
                <w:tab w:val="left" w:pos="284"/>
              </w:tabs>
              <w:rPr>
                <w:sz w:val="24"/>
                <w:szCs w:val="24"/>
              </w:rPr>
            </w:pPr>
            <w:r w:rsidRPr="00CB660E">
              <w:rPr>
                <w:sz w:val="24"/>
                <w:szCs w:val="24"/>
              </w:rPr>
              <w:t>Kukurica na siláž</w:t>
            </w:r>
          </w:p>
        </w:tc>
        <w:tc>
          <w:tcPr>
            <w:tcW w:w="1134" w:type="dxa"/>
            <w:tcBorders>
              <w:left w:val="single" w:sz="12" w:space="0" w:color="auto"/>
            </w:tcBorders>
          </w:tcPr>
          <w:p w14:paraId="45620973" w14:textId="77777777" w:rsidR="00CB660E" w:rsidRPr="00CB660E" w:rsidRDefault="00CB660E" w:rsidP="00CB660E">
            <w:pPr>
              <w:tabs>
                <w:tab w:val="left" w:pos="284"/>
              </w:tabs>
              <w:rPr>
                <w:sz w:val="24"/>
                <w:szCs w:val="24"/>
              </w:rPr>
            </w:pPr>
            <w:r w:rsidRPr="00CB660E">
              <w:rPr>
                <w:sz w:val="24"/>
                <w:szCs w:val="24"/>
              </w:rPr>
              <w:t>do 40</w:t>
            </w:r>
          </w:p>
        </w:tc>
        <w:tc>
          <w:tcPr>
            <w:tcW w:w="1418" w:type="dxa"/>
            <w:tcBorders>
              <w:right w:val="single" w:sz="12" w:space="0" w:color="auto"/>
            </w:tcBorders>
          </w:tcPr>
          <w:p w14:paraId="5D115F1C" w14:textId="77777777" w:rsidR="00CB660E" w:rsidRPr="00CB660E" w:rsidRDefault="00CB660E" w:rsidP="00CB660E">
            <w:pPr>
              <w:tabs>
                <w:tab w:val="left" w:pos="284"/>
              </w:tabs>
              <w:rPr>
                <w:sz w:val="24"/>
                <w:szCs w:val="24"/>
              </w:rPr>
            </w:pPr>
            <w:r w:rsidRPr="00CB660E">
              <w:rPr>
                <w:sz w:val="24"/>
                <w:szCs w:val="24"/>
              </w:rPr>
              <w:t>130</w:t>
            </w:r>
          </w:p>
        </w:tc>
        <w:tc>
          <w:tcPr>
            <w:tcW w:w="992" w:type="dxa"/>
            <w:tcBorders>
              <w:left w:val="single" w:sz="12" w:space="0" w:color="auto"/>
            </w:tcBorders>
          </w:tcPr>
          <w:p w14:paraId="7E7AA94F" w14:textId="77777777" w:rsidR="00CB660E" w:rsidRPr="00CB660E" w:rsidRDefault="00CB660E" w:rsidP="00CB660E">
            <w:pPr>
              <w:tabs>
                <w:tab w:val="left" w:pos="284"/>
              </w:tabs>
              <w:rPr>
                <w:sz w:val="24"/>
                <w:szCs w:val="24"/>
              </w:rPr>
            </w:pPr>
            <w:r w:rsidRPr="00CB660E">
              <w:rPr>
                <w:sz w:val="24"/>
                <w:szCs w:val="24"/>
              </w:rPr>
              <w:t>40-50</w:t>
            </w:r>
          </w:p>
        </w:tc>
        <w:tc>
          <w:tcPr>
            <w:tcW w:w="1417" w:type="dxa"/>
            <w:tcBorders>
              <w:right w:val="single" w:sz="12" w:space="0" w:color="auto"/>
            </w:tcBorders>
          </w:tcPr>
          <w:p w14:paraId="42BE2A5E" w14:textId="77777777" w:rsidR="00CB660E" w:rsidRPr="00CB660E" w:rsidRDefault="00CB660E" w:rsidP="00CB660E">
            <w:pPr>
              <w:tabs>
                <w:tab w:val="left" w:pos="284"/>
              </w:tabs>
              <w:rPr>
                <w:sz w:val="24"/>
                <w:szCs w:val="24"/>
              </w:rPr>
            </w:pPr>
            <w:r w:rsidRPr="00CB660E">
              <w:rPr>
                <w:sz w:val="24"/>
                <w:szCs w:val="24"/>
              </w:rPr>
              <w:t>150</w:t>
            </w:r>
          </w:p>
        </w:tc>
        <w:tc>
          <w:tcPr>
            <w:tcW w:w="974" w:type="dxa"/>
            <w:tcBorders>
              <w:left w:val="single" w:sz="12" w:space="0" w:color="auto"/>
            </w:tcBorders>
          </w:tcPr>
          <w:p w14:paraId="146C3CEE" w14:textId="77777777" w:rsidR="00CB660E" w:rsidRPr="00CB660E" w:rsidRDefault="00CB660E" w:rsidP="00CB660E">
            <w:pPr>
              <w:tabs>
                <w:tab w:val="left" w:pos="284"/>
              </w:tabs>
              <w:rPr>
                <w:sz w:val="24"/>
                <w:szCs w:val="24"/>
              </w:rPr>
            </w:pPr>
            <w:r w:rsidRPr="00CB660E">
              <w:rPr>
                <w:sz w:val="24"/>
                <w:szCs w:val="24"/>
              </w:rPr>
              <w:t>50,0-60,0</w:t>
            </w:r>
          </w:p>
        </w:tc>
        <w:tc>
          <w:tcPr>
            <w:tcW w:w="1559" w:type="dxa"/>
            <w:tcBorders>
              <w:right w:val="single" w:sz="12" w:space="0" w:color="auto"/>
            </w:tcBorders>
          </w:tcPr>
          <w:p w14:paraId="176A35B4" w14:textId="77777777" w:rsidR="00CB660E" w:rsidRPr="00CB660E" w:rsidRDefault="00CB660E" w:rsidP="00CB660E">
            <w:pPr>
              <w:tabs>
                <w:tab w:val="left" w:pos="284"/>
              </w:tabs>
              <w:rPr>
                <w:sz w:val="24"/>
                <w:szCs w:val="24"/>
              </w:rPr>
            </w:pPr>
            <w:r w:rsidRPr="00CB660E">
              <w:rPr>
                <w:sz w:val="24"/>
                <w:szCs w:val="24"/>
              </w:rPr>
              <w:t>175</w:t>
            </w:r>
          </w:p>
        </w:tc>
      </w:tr>
      <w:tr w:rsidR="00CB660E" w:rsidRPr="00CB660E" w14:paraId="54F7B580" w14:textId="77777777" w:rsidTr="00CB660E">
        <w:trPr>
          <w:trHeight w:val="86"/>
        </w:trPr>
        <w:tc>
          <w:tcPr>
            <w:tcW w:w="1828" w:type="dxa"/>
            <w:tcBorders>
              <w:left w:val="single" w:sz="12" w:space="0" w:color="auto"/>
              <w:right w:val="single" w:sz="12" w:space="0" w:color="auto"/>
            </w:tcBorders>
          </w:tcPr>
          <w:p w14:paraId="34649B25" w14:textId="77777777" w:rsidR="00CB660E" w:rsidRPr="00CB660E" w:rsidRDefault="00CB660E" w:rsidP="00CB660E">
            <w:pPr>
              <w:tabs>
                <w:tab w:val="left" w:pos="284"/>
              </w:tabs>
              <w:rPr>
                <w:sz w:val="24"/>
                <w:szCs w:val="24"/>
              </w:rPr>
            </w:pPr>
            <w:r w:rsidRPr="00CB660E">
              <w:rPr>
                <w:sz w:val="24"/>
                <w:szCs w:val="24"/>
              </w:rPr>
              <w:t>Cukrová repa</w:t>
            </w:r>
          </w:p>
        </w:tc>
        <w:tc>
          <w:tcPr>
            <w:tcW w:w="1134" w:type="dxa"/>
            <w:tcBorders>
              <w:left w:val="single" w:sz="12" w:space="0" w:color="auto"/>
            </w:tcBorders>
          </w:tcPr>
          <w:p w14:paraId="12A0BD20" w14:textId="77777777" w:rsidR="00CB660E" w:rsidRPr="00CB660E" w:rsidRDefault="00CB660E" w:rsidP="00CB660E">
            <w:pPr>
              <w:tabs>
                <w:tab w:val="left" w:pos="284"/>
              </w:tabs>
              <w:rPr>
                <w:sz w:val="24"/>
                <w:szCs w:val="24"/>
              </w:rPr>
            </w:pPr>
            <w:r w:rsidRPr="00CB660E">
              <w:rPr>
                <w:sz w:val="24"/>
                <w:szCs w:val="24"/>
              </w:rPr>
              <w:t>do 45</w:t>
            </w:r>
          </w:p>
        </w:tc>
        <w:tc>
          <w:tcPr>
            <w:tcW w:w="1418" w:type="dxa"/>
            <w:tcBorders>
              <w:right w:val="single" w:sz="12" w:space="0" w:color="auto"/>
            </w:tcBorders>
          </w:tcPr>
          <w:p w14:paraId="3B843091" w14:textId="77777777" w:rsidR="00CB660E" w:rsidRPr="00CB660E" w:rsidRDefault="00CB660E" w:rsidP="00CB660E">
            <w:pPr>
              <w:tabs>
                <w:tab w:val="left" w:pos="284"/>
              </w:tabs>
              <w:rPr>
                <w:sz w:val="24"/>
                <w:szCs w:val="24"/>
              </w:rPr>
            </w:pPr>
            <w:r w:rsidRPr="00CB660E">
              <w:rPr>
                <w:sz w:val="24"/>
                <w:szCs w:val="24"/>
              </w:rPr>
              <w:t>216</w:t>
            </w:r>
          </w:p>
        </w:tc>
        <w:tc>
          <w:tcPr>
            <w:tcW w:w="992" w:type="dxa"/>
            <w:tcBorders>
              <w:left w:val="single" w:sz="12" w:space="0" w:color="auto"/>
            </w:tcBorders>
          </w:tcPr>
          <w:p w14:paraId="59481081" w14:textId="77777777" w:rsidR="00CB660E" w:rsidRPr="00CB660E" w:rsidRDefault="00CB660E" w:rsidP="00CB660E">
            <w:pPr>
              <w:tabs>
                <w:tab w:val="left" w:pos="284"/>
              </w:tabs>
              <w:rPr>
                <w:sz w:val="24"/>
                <w:szCs w:val="24"/>
              </w:rPr>
            </w:pPr>
            <w:r w:rsidRPr="00CB660E">
              <w:rPr>
                <w:sz w:val="24"/>
                <w:szCs w:val="24"/>
              </w:rPr>
              <w:t>45-60</w:t>
            </w:r>
          </w:p>
        </w:tc>
        <w:tc>
          <w:tcPr>
            <w:tcW w:w="1417" w:type="dxa"/>
            <w:tcBorders>
              <w:right w:val="single" w:sz="12" w:space="0" w:color="auto"/>
            </w:tcBorders>
          </w:tcPr>
          <w:p w14:paraId="3CADF8EF" w14:textId="77777777" w:rsidR="00CB660E" w:rsidRPr="00CB660E" w:rsidRDefault="00CB660E" w:rsidP="00CB660E">
            <w:pPr>
              <w:tabs>
                <w:tab w:val="left" w:pos="284"/>
              </w:tabs>
              <w:rPr>
                <w:sz w:val="24"/>
                <w:szCs w:val="24"/>
              </w:rPr>
            </w:pPr>
            <w:r w:rsidRPr="00CB660E">
              <w:rPr>
                <w:sz w:val="24"/>
                <w:szCs w:val="24"/>
              </w:rPr>
              <w:t>252</w:t>
            </w:r>
          </w:p>
        </w:tc>
        <w:tc>
          <w:tcPr>
            <w:tcW w:w="974" w:type="dxa"/>
            <w:tcBorders>
              <w:left w:val="single" w:sz="12" w:space="0" w:color="auto"/>
            </w:tcBorders>
          </w:tcPr>
          <w:p w14:paraId="7933BB04" w14:textId="77777777" w:rsidR="00CB660E" w:rsidRPr="00CB660E" w:rsidRDefault="00CB660E" w:rsidP="00CB660E">
            <w:pPr>
              <w:tabs>
                <w:tab w:val="left" w:pos="284"/>
              </w:tabs>
              <w:rPr>
                <w:sz w:val="24"/>
                <w:szCs w:val="24"/>
              </w:rPr>
            </w:pPr>
            <w:r w:rsidRPr="00CB660E">
              <w:rPr>
                <w:sz w:val="24"/>
                <w:szCs w:val="24"/>
              </w:rPr>
              <w:t>60-70</w:t>
            </w:r>
          </w:p>
        </w:tc>
        <w:tc>
          <w:tcPr>
            <w:tcW w:w="1559" w:type="dxa"/>
            <w:tcBorders>
              <w:right w:val="single" w:sz="12" w:space="0" w:color="auto"/>
            </w:tcBorders>
          </w:tcPr>
          <w:p w14:paraId="509A929F" w14:textId="77777777" w:rsidR="00CB660E" w:rsidRPr="00CB660E" w:rsidRDefault="00CB660E" w:rsidP="00CB660E">
            <w:pPr>
              <w:tabs>
                <w:tab w:val="left" w:pos="284"/>
              </w:tabs>
              <w:rPr>
                <w:sz w:val="24"/>
                <w:szCs w:val="24"/>
              </w:rPr>
            </w:pPr>
            <w:r w:rsidRPr="00CB660E">
              <w:rPr>
                <w:sz w:val="24"/>
                <w:szCs w:val="24"/>
              </w:rPr>
              <w:t>280</w:t>
            </w:r>
          </w:p>
        </w:tc>
      </w:tr>
      <w:tr w:rsidR="00CB660E" w:rsidRPr="00CB660E" w14:paraId="3122E9CF" w14:textId="77777777" w:rsidTr="00CB660E">
        <w:trPr>
          <w:trHeight w:val="86"/>
        </w:trPr>
        <w:tc>
          <w:tcPr>
            <w:tcW w:w="1828" w:type="dxa"/>
            <w:tcBorders>
              <w:left w:val="single" w:sz="12" w:space="0" w:color="auto"/>
              <w:right w:val="single" w:sz="12" w:space="0" w:color="auto"/>
            </w:tcBorders>
          </w:tcPr>
          <w:p w14:paraId="3DFAE43D" w14:textId="77777777" w:rsidR="00CB660E" w:rsidRPr="00CB660E" w:rsidRDefault="00CB660E" w:rsidP="00CB660E">
            <w:pPr>
              <w:tabs>
                <w:tab w:val="left" w:pos="284"/>
              </w:tabs>
              <w:rPr>
                <w:sz w:val="24"/>
                <w:szCs w:val="24"/>
              </w:rPr>
            </w:pPr>
            <w:r w:rsidRPr="00CB660E">
              <w:rPr>
                <w:sz w:val="24"/>
                <w:szCs w:val="24"/>
              </w:rPr>
              <w:t>Repka olejná</w:t>
            </w:r>
          </w:p>
        </w:tc>
        <w:tc>
          <w:tcPr>
            <w:tcW w:w="1134" w:type="dxa"/>
            <w:tcBorders>
              <w:left w:val="single" w:sz="12" w:space="0" w:color="auto"/>
            </w:tcBorders>
          </w:tcPr>
          <w:p w14:paraId="5D12D1D9" w14:textId="77777777" w:rsidR="00CB660E" w:rsidRPr="00CB660E" w:rsidRDefault="00CB660E" w:rsidP="00CB660E">
            <w:pPr>
              <w:tabs>
                <w:tab w:val="left" w:pos="284"/>
              </w:tabs>
              <w:rPr>
                <w:sz w:val="24"/>
                <w:szCs w:val="24"/>
              </w:rPr>
            </w:pPr>
            <w:r w:rsidRPr="00CB660E">
              <w:rPr>
                <w:sz w:val="24"/>
                <w:szCs w:val="24"/>
              </w:rPr>
              <w:t>do 2,0</w:t>
            </w:r>
          </w:p>
        </w:tc>
        <w:tc>
          <w:tcPr>
            <w:tcW w:w="1418" w:type="dxa"/>
            <w:tcBorders>
              <w:right w:val="single" w:sz="12" w:space="0" w:color="auto"/>
            </w:tcBorders>
          </w:tcPr>
          <w:p w14:paraId="36095BEE" w14:textId="77777777" w:rsidR="00CB660E" w:rsidRPr="00CB660E" w:rsidRDefault="00CB660E" w:rsidP="00CB660E">
            <w:pPr>
              <w:tabs>
                <w:tab w:val="left" w:pos="284"/>
              </w:tabs>
              <w:rPr>
                <w:sz w:val="24"/>
                <w:szCs w:val="24"/>
              </w:rPr>
            </w:pPr>
            <w:r w:rsidRPr="00CB660E">
              <w:rPr>
                <w:sz w:val="24"/>
                <w:szCs w:val="24"/>
              </w:rPr>
              <w:t>110</w:t>
            </w:r>
          </w:p>
        </w:tc>
        <w:tc>
          <w:tcPr>
            <w:tcW w:w="992" w:type="dxa"/>
            <w:tcBorders>
              <w:left w:val="single" w:sz="12" w:space="0" w:color="auto"/>
            </w:tcBorders>
          </w:tcPr>
          <w:p w14:paraId="20189B18" w14:textId="77777777" w:rsidR="00CB660E" w:rsidRPr="00CB660E" w:rsidRDefault="00CB660E" w:rsidP="00CB660E">
            <w:pPr>
              <w:tabs>
                <w:tab w:val="left" w:pos="284"/>
              </w:tabs>
              <w:rPr>
                <w:sz w:val="24"/>
                <w:szCs w:val="24"/>
              </w:rPr>
            </w:pPr>
            <w:r w:rsidRPr="00CB660E">
              <w:rPr>
                <w:sz w:val="24"/>
                <w:szCs w:val="24"/>
              </w:rPr>
              <w:t>2-3</w:t>
            </w:r>
          </w:p>
        </w:tc>
        <w:tc>
          <w:tcPr>
            <w:tcW w:w="1417" w:type="dxa"/>
            <w:tcBorders>
              <w:right w:val="single" w:sz="12" w:space="0" w:color="auto"/>
            </w:tcBorders>
          </w:tcPr>
          <w:p w14:paraId="6B02B531" w14:textId="77777777" w:rsidR="00CB660E" w:rsidRPr="00CB660E" w:rsidRDefault="00CB660E" w:rsidP="00CB660E">
            <w:pPr>
              <w:tabs>
                <w:tab w:val="left" w:pos="284"/>
              </w:tabs>
              <w:rPr>
                <w:sz w:val="24"/>
                <w:szCs w:val="24"/>
              </w:rPr>
            </w:pPr>
            <w:r w:rsidRPr="00CB660E">
              <w:rPr>
                <w:sz w:val="24"/>
                <w:szCs w:val="24"/>
              </w:rPr>
              <w:t>150</w:t>
            </w:r>
          </w:p>
        </w:tc>
        <w:tc>
          <w:tcPr>
            <w:tcW w:w="974" w:type="dxa"/>
            <w:tcBorders>
              <w:left w:val="single" w:sz="12" w:space="0" w:color="auto"/>
            </w:tcBorders>
          </w:tcPr>
          <w:p w14:paraId="61EE11F5" w14:textId="77777777" w:rsidR="00CB660E" w:rsidRPr="00CB660E" w:rsidRDefault="00CB660E" w:rsidP="00CB660E">
            <w:pPr>
              <w:tabs>
                <w:tab w:val="left" w:pos="284"/>
              </w:tabs>
              <w:rPr>
                <w:sz w:val="24"/>
                <w:szCs w:val="24"/>
              </w:rPr>
            </w:pPr>
            <w:r w:rsidRPr="00CB660E">
              <w:rPr>
                <w:sz w:val="24"/>
                <w:szCs w:val="24"/>
              </w:rPr>
              <w:t>3,0-5,0</w:t>
            </w:r>
          </w:p>
        </w:tc>
        <w:tc>
          <w:tcPr>
            <w:tcW w:w="1559" w:type="dxa"/>
            <w:tcBorders>
              <w:right w:val="single" w:sz="12" w:space="0" w:color="auto"/>
            </w:tcBorders>
          </w:tcPr>
          <w:p w14:paraId="0533D945" w14:textId="77777777" w:rsidR="00CB660E" w:rsidRPr="00CB660E" w:rsidRDefault="00CB660E" w:rsidP="00CB660E">
            <w:pPr>
              <w:tabs>
                <w:tab w:val="left" w:pos="284"/>
              </w:tabs>
              <w:rPr>
                <w:sz w:val="24"/>
                <w:szCs w:val="24"/>
              </w:rPr>
            </w:pPr>
            <w:r w:rsidRPr="00CB660E">
              <w:rPr>
                <w:sz w:val="24"/>
                <w:szCs w:val="24"/>
              </w:rPr>
              <w:t>220</w:t>
            </w:r>
          </w:p>
        </w:tc>
      </w:tr>
      <w:tr w:rsidR="00CB660E" w:rsidRPr="00CB660E" w14:paraId="57A65CE3" w14:textId="77777777" w:rsidTr="00CB660E">
        <w:trPr>
          <w:trHeight w:val="172"/>
        </w:trPr>
        <w:tc>
          <w:tcPr>
            <w:tcW w:w="1828" w:type="dxa"/>
            <w:tcBorders>
              <w:left w:val="single" w:sz="12" w:space="0" w:color="auto"/>
              <w:right w:val="single" w:sz="12" w:space="0" w:color="auto"/>
            </w:tcBorders>
          </w:tcPr>
          <w:p w14:paraId="23707774" w14:textId="77777777" w:rsidR="00CB660E" w:rsidRPr="00CB660E" w:rsidRDefault="00CB660E" w:rsidP="00CB660E">
            <w:pPr>
              <w:tabs>
                <w:tab w:val="left" w:pos="284"/>
              </w:tabs>
              <w:rPr>
                <w:sz w:val="24"/>
                <w:szCs w:val="24"/>
              </w:rPr>
            </w:pPr>
            <w:r w:rsidRPr="00CB660E">
              <w:rPr>
                <w:sz w:val="24"/>
                <w:szCs w:val="24"/>
              </w:rPr>
              <w:t>Slnečnica ročná</w:t>
            </w:r>
          </w:p>
        </w:tc>
        <w:tc>
          <w:tcPr>
            <w:tcW w:w="1134" w:type="dxa"/>
            <w:tcBorders>
              <w:left w:val="single" w:sz="12" w:space="0" w:color="auto"/>
            </w:tcBorders>
          </w:tcPr>
          <w:p w14:paraId="2CA35B08" w14:textId="77777777" w:rsidR="00CB660E" w:rsidRPr="00CB660E" w:rsidRDefault="00CB660E" w:rsidP="00CB660E">
            <w:pPr>
              <w:tabs>
                <w:tab w:val="left" w:pos="284"/>
              </w:tabs>
              <w:rPr>
                <w:sz w:val="24"/>
                <w:szCs w:val="24"/>
              </w:rPr>
            </w:pPr>
            <w:r w:rsidRPr="00CB660E">
              <w:rPr>
                <w:sz w:val="24"/>
                <w:szCs w:val="24"/>
              </w:rPr>
              <w:t>do 2,0</w:t>
            </w:r>
          </w:p>
        </w:tc>
        <w:tc>
          <w:tcPr>
            <w:tcW w:w="1418" w:type="dxa"/>
            <w:tcBorders>
              <w:right w:val="single" w:sz="12" w:space="0" w:color="auto"/>
            </w:tcBorders>
          </w:tcPr>
          <w:p w14:paraId="11E81D19" w14:textId="77777777" w:rsidR="00CB660E" w:rsidRPr="00CB660E" w:rsidRDefault="00CB660E" w:rsidP="00CB660E">
            <w:pPr>
              <w:tabs>
                <w:tab w:val="left" w:pos="284"/>
              </w:tabs>
              <w:rPr>
                <w:sz w:val="24"/>
                <w:szCs w:val="24"/>
              </w:rPr>
            </w:pPr>
            <w:r w:rsidRPr="00CB660E">
              <w:rPr>
                <w:sz w:val="24"/>
                <w:szCs w:val="24"/>
              </w:rPr>
              <w:t>80</w:t>
            </w:r>
          </w:p>
        </w:tc>
        <w:tc>
          <w:tcPr>
            <w:tcW w:w="992" w:type="dxa"/>
            <w:tcBorders>
              <w:left w:val="single" w:sz="12" w:space="0" w:color="auto"/>
            </w:tcBorders>
          </w:tcPr>
          <w:p w14:paraId="10B0FDBC" w14:textId="77777777" w:rsidR="00CB660E" w:rsidRPr="00CB660E" w:rsidRDefault="00CB660E" w:rsidP="00CB660E">
            <w:pPr>
              <w:tabs>
                <w:tab w:val="left" w:pos="284"/>
              </w:tabs>
              <w:rPr>
                <w:sz w:val="24"/>
                <w:szCs w:val="24"/>
              </w:rPr>
            </w:pPr>
            <w:r w:rsidRPr="00CB660E">
              <w:rPr>
                <w:sz w:val="24"/>
                <w:szCs w:val="24"/>
              </w:rPr>
              <w:t>2,0-3,0</w:t>
            </w:r>
          </w:p>
        </w:tc>
        <w:tc>
          <w:tcPr>
            <w:tcW w:w="1417" w:type="dxa"/>
            <w:tcBorders>
              <w:right w:val="single" w:sz="12" w:space="0" w:color="auto"/>
            </w:tcBorders>
          </w:tcPr>
          <w:p w14:paraId="7102CADE" w14:textId="77777777" w:rsidR="00CB660E" w:rsidRPr="00CB660E" w:rsidRDefault="00CB660E" w:rsidP="00CB660E">
            <w:pPr>
              <w:tabs>
                <w:tab w:val="left" w:pos="284"/>
              </w:tabs>
              <w:rPr>
                <w:sz w:val="24"/>
                <w:szCs w:val="24"/>
              </w:rPr>
            </w:pPr>
            <w:r w:rsidRPr="00CB660E">
              <w:rPr>
                <w:sz w:val="24"/>
                <w:szCs w:val="24"/>
              </w:rPr>
              <w:t>100</w:t>
            </w:r>
          </w:p>
        </w:tc>
        <w:tc>
          <w:tcPr>
            <w:tcW w:w="974" w:type="dxa"/>
            <w:tcBorders>
              <w:left w:val="single" w:sz="12" w:space="0" w:color="auto"/>
            </w:tcBorders>
          </w:tcPr>
          <w:p w14:paraId="132DA1FC" w14:textId="77777777" w:rsidR="00CB660E" w:rsidRPr="00CB660E" w:rsidRDefault="00CB660E" w:rsidP="00CB660E">
            <w:pPr>
              <w:tabs>
                <w:tab w:val="left" w:pos="284"/>
              </w:tabs>
              <w:rPr>
                <w:sz w:val="24"/>
                <w:szCs w:val="24"/>
              </w:rPr>
            </w:pPr>
            <w:r w:rsidRPr="00CB660E">
              <w:rPr>
                <w:sz w:val="24"/>
                <w:szCs w:val="24"/>
              </w:rPr>
              <w:t>3,0-5,0</w:t>
            </w:r>
          </w:p>
        </w:tc>
        <w:tc>
          <w:tcPr>
            <w:tcW w:w="1559" w:type="dxa"/>
            <w:tcBorders>
              <w:right w:val="single" w:sz="12" w:space="0" w:color="auto"/>
            </w:tcBorders>
          </w:tcPr>
          <w:p w14:paraId="58ABF36C" w14:textId="77777777" w:rsidR="00CB660E" w:rsidRPr="00CB660E" w:rsidRDefault="00CB660E" w:rsidP="00CB660E">
            <w:pPr>
              <w:tabs>
                <w:tab w:val="left" w:pos="284"/>
              </w:tabs>
              <w:rPr>
                <w:sz w:val="24"/>
                <w:szCs w:val="24"/>
              </w:rPr>
            </w:pPr>
            <w:r w:rsidRPr="00CB660E">
              <w:rPr>
                <w:sz w:val="24"/>
                <w:szCs w:val="24"/>
              </w:rPr>
              <w:t>120</w:t>
            </w:r>
          </w:p>
        </w:tc>
      </w:tr>
      <w:tr w:rsidR="00CB660E" w:rsidRPr="00CB660E" w14:paraId="4ADBA7CD" w14:textId="77777777" w:rsidTr="00CB660E">
        <w:trPr>
          <w:trHeight w:val="176"/>
        </w:trPr>
        <w:tc>
          <w:tcPr>
            <w:tcW w:w="1828" w:type="dxa"/>
            <w:tcBorders>
              <w:left w:val="single" w:sz="12" w:space="0" w:color="auto"/>
              <w:right w:val="single" w:sz="12" w:space="0" w:color="auto"/>
            </w:tcBorders>
          </w:tcPr>
          <w:p w14:paraId="24464476" w14:textId="77777777" w:rsidR="00CB660E" w:rsidRPr="00CB660E" w:rsidRDefault="00CB660E" w:rsidP="00CB660E">
            <w:pPr>
              <w:tabs>
                <w:tab w:val="left" w:pos="284"/>
              </w:tabs>
              <w:rPr>
                <w:sz w:val="24"/>
                <w:szCs w:val="24"/>
              </w:rPr>
            </w:pPr>
            <w:r w:rsidRPr="00CB660E">
              <w:rPr>
                <w:sz w:val="24"/>
                <w:szCs w:val="24"/>
              </w:rPr>
              <w:t>Zemiaky-neskoré</w:t>
            </w:r>
          </w:p>
        </w:tc>
        <w:tc>
          <w:tcPr>
            <w:tcW w:w="1134" w:type="dxa"/>
            <w:tcBorders>
              <w:left w:val="single" w:sz="12" w:space="0" w:color="auto"/>
            </w:tcBorders>
          </w:tcPr>
          <w:p w14:paraId="36BD2E19" w14:textId="77777777" w:rsidR="00CB660E" w:rsidRPr="00CB660E" w:rsidRDefault="00CB660E" w:rsidP="00CB660E">
            <w:pPr>
              <w:tabs>
                <w:tab w:val="left" w:pos="284"/>
              </w:tabs>
              <w:rPr>
                <w:sz w:val="24"/>
                <w:szCs w:val="24"/>
              </w:rPr>
            </w:pPr>
            <w:r w:rsidRPr="00CB660E">
              <w:rPr>
                <w:sz w:val="24"/>
                <w:szCs w:val="24"/>
              </w:rPr>
              <w:t>do 25</w:t>
            </w:r>
          </w:p>
        </w:tc>
        <w:tc>
          <w:tcPr>
            <w:tcW w:w="1418" w:type="dxa"/>
            <w:tcBorders>
              <w:right w:val="single" w:sz="12" w:space="0" w:color="auto"/>
            </w:tcBorders>
          </w:tcPr>
          <w:p w14:paraId="129E36A6" w14:textId="77777777" w:rsidR="00CB660E" w:rsidRPr="00CB660E" w:rsidRDefault="00CB660E" w:rsidP="00CB660E">
            <w:pPr>
              <w:tabs>
                <w:tab w:val="left" w:pos="284"/>
              </w:tabs>
              <w:rPr>
                <w:sz w:val="24"/>
                <w:szCs w:val="24"/>
              </w:rPr>
            </w:pPr>
            <w:r w:rsidRPr="00CB660E">
              <w:rPr>
                <w:sz w:val="24"/>
                <w:szCs w:val="24"/>
              </w:rPr>
              <w:t>120</w:t>
            </w:r>
          </w:p>
        </w:tc>
        <w:tc>
          <w:tcPr>
            <w:tcW w:w="992" w:type="dxa"/>
            <w:tcBorders>
              <w:left w:val="single" w:sz="12" w:space="0" w:color="auto"/>
            </w:tcBorders>
          </w:tcPr>
          <w:p w14:paraId="5AA32F4E" w14:textId="77777777" w:rsidR="00CB660E" w:rsidRPr="00CB660E" w:rsidRDefault="00CB660E" w:rsidP="00CB660E">
            <w:pPr>
              <w:tabs>
                <w:tab w:val="left" w:pos="284"/>
              </w:tabs>
              <w:rPr>
                <w:sz w:val="24"/>
                <w:szCs w:val="24"/>
              </w:rPr>
            </w:pPr>
            <w:r w:rsidRPr="00CB660E">
              <w:rPr>
                <w:sz w:val="24"/>
                <w:szCs w:val="24"/>
              </w:rPr>
              <w:t>25-35</w:t>
            </w:r>
          </w:p>
        </w:tc>
        <w:tc>
          <w:tcPr>
            <w:tcW w:w="1417" w:type="dxa"/>
            <w:tcBorders>
              <w:right w:val="single" w:sz="12" w:space="0" w:color="auto"/>
            </w:tcBorders>
          </w:tcPr>
          <w:p w14:paraId="415ABB99" w14:textId="77777777" w:rsidR="00CB660E" w:rsidRPr="00CB660E" w:rsidRDefault="00CB660E" w:rsidP="00CB660E">
            <w:pPr>
              <w:tabs>
                <w:tab w:val="left" w:pos="284"/>
              </w:tabs>
              <w:rPr>
                <w:sz w:val="24"/>
                <w:szCs w:val="24"/>
              </w:rPr>
            </w:pPr>
            <w:r w:rsidRPr="00CB660E">
              <w:rPr>
                <w:sz w:val="24"/>
                <w:szCs w:val="24"/>
              </w:rPr>
              <w:t>155</w:t>
            </w:r>
          </w:p>
        </w:tc>
        <w:tc>
          <w:tcPr>
            <w:tcW w:w="974" w:type="dxa"/>
            <w:tcBorders>
              <w:left w:val="single" w:sz="12" w:space="0" w:color="auto"/>
            </w:tcBorders>
          </w:tcPr>
          <w:p w14:paraId="50DBA483" w14:textId="77777777" w:rsidR="00CB660E" w:rsidRPr="00CB660E" w:rsidRDefault="00CB660E" w:rsidP="00CB660E">
            <w:pPr>
              <w:tabs>
                <w:tab w:val="left" w:pos="284"/>
              </w:tabs>
              <w:rPr>
                <w:sz w:val="24"/>
                <w:szCs w:val="24"/>
              </w:rPr>
            </w:pPr>
            <w:r w:rsidRPr="00CB660E">
              <w:rPr>
                <w:sz w:val="24"/>
                <w:szCs w:val="24"/>
              </w:rPr>
              <w:t>35-45</w:t>
            </w:r>
          </w:p>
        </w:tc>
        <w:tc>
          <w:tcPr>
            <w:tcW w:w="1559" w:type="dxa"/>
            <w:tcBorders>
              <w:right w:val="single" w:sz="12" w:space="0" w:color="auto"/>
            </w:tcBorders>
          </w:tcPr>
          <w:p w14:paraId="15431DD1" w14:textId="77777777" w:rsidR="00CB660E" w:rsidRPr="00CB660E" w:rsidRDefault="00CB660E" w:rsidP="00CB660E">
            <w:pPr>
              <w:tabs>
                <w:tab w:val="left" w:pos="284"/>
              </w:tabs>
              <w:rPr>
                <w:sz w:val="24"/>
                <w:szCs w:val="24"/>
              </w:rPr>
            </w:pPr>
            <w:r w:rsidRPr="00CB660E">
              <w:rPr>
                <w:sz w:val="24"/>
                <w:szCs w:val="24"/>
              </w:rPr>
              <w:t>190</w:t>
            </w:r>
          </w:p>
        </w:tc>
      </w:tr>
      <w:tr w:rsidR="00CB660E" w:rsidRPr="00CB660E" w14:paraId="0A2CD856" w14:textId="77777777" w:rsidTr="00CB660E">
        <w:trPr>
          <w:trHeight w:val="91"/>
        </w:trPr>
        <w:tc>
          <w:tcPr>
            <w:tcW w:w="1828" w:type="dxa"/>
            <w:tcBorders>
              <w:left w:val="single" w:sz="12" w:space="0" w:color="auto"/>
              <w:right w:val="single" w:sz="12" w:space="0" w:color="auto"/>
            </w:tcBorders>
          </w:tcPr>
          <w:p w14:paraId="67C14B3F" w14:textId="77777777" w:rsidR="00CB660E" w:rsidRPr="00CB660E" w:rsidRDefault="00CB660E" w:rsidP="00CB660E">
            <w:pPr>
              <w:tabs>
                <w:tab w:val="left" w:pos="284"/>
              </w:tabs>
              <w:rPr>
                <w:sz w:val="24"/>
                <w:szCs w:val="24"/>
              </w:rPr>
            </w:pPr>
            <w:r w:rsidRPr="00CB660E">
              <w:rPr>
                <w:sz w:val="24"/>
                <w:szCs w:val="24"/>
              </w:rPr>
              <w:t>Zemiaky-skoré</w:t>
            </w:r>
          </w:p>
        </w:tc>
        <w:tc>
          <w:tcPr>
            <w:tcW w:w="1134" w:type="dxa"/>
            <w:tcBorders>
              <w:left w:val="single" w:sz="12" w:space="0" w:color="auto"/>
            </w:tcBorders>
          </w:tcPr>
          <w:p w14:paraId="7D709FAD" w14:textId="77777777" w:rsidR="00CB660E" w:rsidRPr="00CB660E" w:rsidRDefault="00CB660E" w:rsidP="00CB660E">
            <w:pPr>
              <w:tabs>
                <w:tab w:val="left" w:pos="284"/>
              </w:tabs>
              <w:rPr>
                <w:sz w:val="24"/>
                <w:szCs w:val="24"/>
              </w:rPr>
            </w:pPr>
            <w:r w:rsidRPr="00CB660E">
              <w:rPr>
                <w:sz w:val="24"/>
                <w:szCs w:val="24"/>
              </w:rPr>
              <w:t>do 15</w:t>
            </w:r>
          </w:p>
        </w:tc>
        <w:tc>
          <w:tcPr>
            <w:tcW w:w="1418" w:type="dxa"/>
            <w:tcBorders>
              <w:right w:val="single" w:sz="12" w:space="0" w:color="auto"/>
            </w:tcBorders>
          </w:tcPr>
          <w:p w14:paraId="64AAB059" w14:textId="77777777" w:rsidR="00CB660E" w:rsidRPr="00CB660E" w:rsidRDefault="00CB660E" w:rsidP="00CB660E">
            <w:pPr>
              <w:tabs>
                <w:tab w:val="left" w:pos="284"/>
              </w:tabs>
              <w:rPr>
                <w:sz w:val="24"/>
                <w:szCs w:val="24"/>
              </w:rPr>
            </w:pPr>
            <w:r w:rsidRPr="00CB660E">
              <w:rPr>
                <w:sz w:val="24"/>
                <w:szCs w:val="24"/>
              </w:rPr>
              <w:t>60</w:t>
            </w:r>
          </w:p>
        </w:tc>
        <w:tc>
          <w:tcPr>
            <w:tcW w:w="992" w:type="dxa"/>
            <w:tcBorders>
              <w:left w:val="single" w:sz="12" w:space="0" w:color="auto"/>
            </w:tcBorders>
          </w:tcPr>
          <w:p w14:paraId="033C33F5" w14:textId="77777777" w:rsidR="00CB660E" w:rsidRPr="00CB660E" w:rsidRDefault="00CB660E" w:rsidP="00CB660E">
            <w:pPr>
              <w:tabs>
                <w:tab w:val="left" w:pos="284"/>
              </w:tabs>
              <w:rPr>
                <w:sz w:val="24"/>
                <w:szCs w:val="24"/>
              </w:rPr>
            </w:pPr>
            <w:r w:rsidRPr="00CB660E">
              <w:rPr>
                <w:sz w:val="24"/>
                <w:szCs w:val="24"/>
              </w:rPr>
              <w:t>15-20</w:t>
            </w:r>
          </w:p>
        </w:tc>
        <w:tc>
          <w:tcPr>
            <w:tcW w:w="1417" w:type="dxa"/>
            <w:tcBorders>
              <w:right w:val="single" w:sz="12" w:space="0" w:color="auto"/>
            </w:tcBorders>
          </w:tcPr>
          <w:p w14:paraId="37A1E784" w14:textId="77777777" w:rsidR="00CB660E" w:rsidRPr="00CB660E" w:rsidRDefault="00CB660E" w:rsidP="00CB660E">
            <w:pPr>
              <w:tabs>
                <w:tab w:val="left" w:pos="284"/>
              </w:tabs>
              <w:rPr>
                <w:sz w:val="24"/>
                <w:szCs w:val="24"/>
              </w:rPr>
            </w:pPr>
            <w:r w:rsidRPr="00CB660E">
              <w:rPr>
                <w:sz w:val="24"/>
                <w:szCs w:val="24"/>
              </w:rPr>
              <w:t>80</w:t>
            </w:r>
          </w:p>
        </w:tc>
        <w:tc>
          <w:tcPr>
            <w:tcW w:w="974" w:type="dxa"/>
            <w:tcBorders>
              <w:left w:val="single" w:sz="12" w:space="0" w:color="auto"/>
            </w:tcBorders>
          </w:tcPr>
          <w:p w14:paraId="593B7E8F" w14:textId="77777777" w:rsidR="00CB660E" w:rsidRPr="00CB660E" w:rsidRDefault="00CB660E" w:rsidP="00CB660E">
            <w:pPr>
              <w:tabs>
                <w:tab w:val="left" w:pos="284"/>
              </w:tabs>
              <w:rPr>
                <w:sz w:val="24"/>
                <w:szCs w:val="24"/>
              </w:rPr>
            </w:pPr>
            <w:r w:rsidRPr="00CB660E">
              <w:rPr>
                <w:sz w:val="24"/>
                <w:szCs w:val="24"/>
              </w:rPr>
              <w:t>nad20</w:t>
            </w:r>
          </w:p>
        </w:tc>
        <w:tc>
          <w:tcPr>
            <w:tcW w:w="1559" w:type="dxa"/>
            <w:tcBorders>
              <w:right w:val="single" w:sz="12" w:space="0" w:color="auto"/>
            </w:tcBorders>
          </w:tcPr>
          <w:p w14:paraId="5A7308FE" w14:textId="77777777" w:rsidR="00CB660E" w:rsidRPr="00CB660E" w:rsidRDefault="00CB660E" w:rsidP="00CB660E">
            <w:pPr>
              <w:tabs>
                <w:tab w:val="left" w:pos="284"/>
              </w:tabs>
              <w:rPr>
                <w:sz w:val="24"/>
                <w:szCs w:val="24"/>
              </w:rPr>
            </w:pPr>
            <w:r w:rsidRPr="00CB660E">
              <w:rPr>
                <w:sz w:val="24"/>
                <w:szCs w:val="24"/>
              </w:rPr>
              <w:t>100</w:t>
            </w:r>
          </w:p>
        </w:tc>
      </w:tr>
      <w:tr w:rsidR="00CB660E" w:rsidRPr="00CB660E" w14:paraId="2157B941" w14:textId="77777777" w:rsidTr="00CB660E">
        <w:trPr>
          <w:trHeight w:val="86"/>
        </w:trPr>
        <w:tc>
          <w:tcPr>
            <w:tcW w:w="1828" w:type="dxa"/>
            <w:tcBorders>
              <w:left w:val="single" w:sz="12" w:space="0" w:color="auto"/>
              <w:right w:val="single" w:sz="12" w:space="0" w:color="auto"/>
            </w:tcBorders>
          </w:tcPr>
          <w:p w14:paraId="75740978" w14:textId="77777777" w:rsidR="00CB660E" w:rsidRPr="00CB660E" w:rsidRDefault="00CB660E" w:rsidP="00CB660E">
            <w:pPr>
              <w:tabs>
                <w:tab w:val="left" w:pos="284"/>
              </w:tabs>
              <w:rPr>
                <w:sz w:val="24"/>
                <w:szCs w:val="24"/>
              </w:rPr>
            </w:pPr>
            <w:r w:rsidRPr="00CB660E">
              <w:rPr>
                <w:sz w:val="24"/>
                <w:szCs w:val="24"/>
              </w:rPr>
              <w:t>VRK-seno</w:t>
            </w:r>
          </w:p>
        </w:tc>
        <w:tc>
          <w:tcPr>
            <w:tcW w:w="1134" w:type="dxa"/>
            <w:tcBorders>
              <w:left w:val="single" w:sz="12" w:space="0" w:color="auto"/>
            </w:tcBorders>
          </w:tcPr>
          <w:p w14:paraId="7F9C4391" w14:textId="77777777" w:rsidR="00CB660E" w:rsidRPr="00CB660E" w:rsidRDefault="00CB660E" w:rsidP="00CB660E">
            <w:pPr>
              <w:tabs>
                <w:tab w:val="left" w:pos="284"/>
              </w:tabs>
              <w:rPr>
                <w:sz w:val="24"/>
                <w:szCs w:val="24"/>
              </w:rPr>
            </w:pPr>
            <w:r w:rsidRPr="00CB660E">
              <w:rPr>
                <w:sz w:val="24"/>
                <w:szCs w:val="24"/>
              </w:rPr>
              <w:t>do 4</w:t>
            </w:r>
          </w:p>
        </w:tc>
        <w:tc>
          <w:tcPr>
            <w:tcW w:w="1418" w:type="dxa"/>
            <w:tcBorders>
              <w:right w:val="single" w:sz="12" w:space="0" w:color="auto"/>
            </w:tcBorders>
          </w:tcPr>
          <w:p w14:paraId="28D8FEFF" w14:textId="77777777" w:rsidR="00CB660E" w:rsidRPr="00CB660E" w:rsidRDefault="00CB660E" w:rsidP="00CB660E">
            <w:pPr>
              <w:tabs>
                <w:tab w:val="left" w:pos="284"/>
              </w:tabs>
              <w:rPr>
                <w:sz w:val="24"/>
                <w:szCs w:val="24"/>
              </w:rPr>
            </w:pPr>
            <w:r w:rsidRPr="00CB660E">
              <w:rPr>
                <w:sz w:val="24"/>
                <w:szCs w:val="24"/>
              </w:rPr>
              <w:t>60</w:t>
            </w:r>
          </w:p>
        </w:tc>
        <w:tc>
          <w:tcPr>
            <w:tcW w:w="992" w:type="dxa"/>
            <w:tcBorders>
              <w:left w:val="single" w:sz="12" w:space="0" w:color="auto"/>
            </w:tcBorders>
          </w:tcPr>
          <w:p w14:paraId="27BB5714" w14:textId="77777777" w:rsidR="00CB660E" w:rsidRPr="00CB660E" w:rsidRDefault="00CB660E" w:rsidP="00CB660E">
            <w:pPr>
              <w:tabs>
                <w:tab w:val="left" w:pos="284"/>
              </w:tabs>
              <w:rPr>
                <w:sz w:val="24"/>
                <w:szCs w:val="24"/>
              </w:rPr>
            </w:pPr>
            <w:r w:rsidRPr="00CB660E">
              <w:rPr>
                <w:sz w:val="24"/>
                <w:szCs w:val="24"/>
              </w:rPr>
              <w:t>4-8</w:t>
            </w:r>
          </w:p>
        </w:tc>
        <w:tc>
          <w:tcPr>
            <w:tcW w:w="1417" w:type="dxa"/>
            <w:tcBorders>
              <w:right w:val="single" w:sz="12" w:space="0" w:color="auto"/>
            </w:tcBorders>
          </w:tcPr>
          <w:p w14:paraId="590856F5" w14:textId="77777777" w:rsidR="00CB660E" w:rsidRPr="00CB660E" w:rsidRDefault="00CB660E" w:rsidP="00CB660E">
            <w:pPr>
              <w:tabs>
                <w:tab w:val="left" w:pos="284"/>
              </w:tabs>
              <w:rPr>
                <w:sz w:val="24"/>
                <w:szCs w:val="24"/>
              </w:rPr>
            </w:pPr>
            <w:r w:rsidRPr="00CB660E">
              <w:rPr>
                <w:sz w:val="24"/>
                <w:szCs w:val="24"/>
              </w:rPr>
              <w:t>90</w:t>
            </w:r>
          </w:p>
        </w:tc>
        <w:tc>
          <w:tcPr>
            <w:tcW w:w="974" w:type="dxa"/>
            <w:tcBorders>
              <w:left w:val="single" w:sz="12" w:space="0" w:color="auto"/>
            </w:tcBorders>
          </w:tcPr>
          <w:p w14:paraId="2FFCD3CA" w14:textId="77777777" w:rsidR="00CB660E" w:rsidRPr="00CB660E" w:rsidRDefault="00CB660E" w:rsidP="00CB660E">
            <w:pPr>
              <w:tabs>
                <w:tab w:val="left" w:pos="284"/>
              </w:tabs>
              <w:rPr>
                <w:sz w:val="24"/>
                <w:szCs w:val="24"/>
              </w:rPr>
            </w:pPr>
            <w:r w:rsidRPr="00CB660E">
              <w:rPr>
                <w:sz w:val="24"/>
                <w:szCs w:val="24"/>
              </w:rPr>
              <w:t>8-12</w:t>
            </w:r>
          </w:p>
        </w:tc>
        <w:tc>
          <w:tcPr>
            <w:tcW w:w="1559" w:type="dxa"/>
            <w:tcBorders>
              <w:right w:val="single" w:sz="12" w:space="0" w:color="auto"/>
            </w:tcBorders>
          </w:tcPr>
          <w:p w14:paraId="1155BD9C" w14:textId="77777777" w:rsidR="00CB660E" w:rsidRPr="00CB660E" w:rsidRDefault="00CB660E" w:rsidP="00CB660E">
            <w:pPr>
              <w:tabs>
                <w:tab w:val="left" w:pos="284"/>
              </w:tabs>
              <w:rPr>
                <w:sz w:val="24"/>
                <w:szCs w:val="24"/>
              </w:rPr>
            </w:pPr>
            <w:r w:rsidRPr="00CB660E">
              <w:rPr>
                <w:sz w:val="24"/>
                <w:szCs w:val="24"/>
              </w:rPr>
              <w:t>120</w:t>
            </w:r>
          </w:p>
        </w:tc>
      </w:tr>
      <w:tr w:rsidR="00CB660E" w:rsidRPr="00CB660E" w14:paraId="57281BD6" w14:textId="77777777" w:rsidTr="00CB660E">
        <w:trPr>
          <w:trHeight w:val="172"/>
        </w:trPr>
        <w:tc>
          <w:tcPr>
            <w:tcW w:w="1828" w:type="dxa"/>
            <w:tcBorders>
              <w:left w:val="single" w:sz="12" w:space="0" w:color="auto"/>
              <w:right w:val="single" w:sz="12" w:space="0" w:color="auto"/>
            </w:tcBorders>
          </w:tcPr>
          <w:p w14:paraId="3D6AB334" w14:textId="77777777" w:rsidR="00CB660E" w:rsidRPr="00CB660E" w:rsidRDefault="00CB660E" w:rsidP="00CB660E">
            <w:pPr>
              <w:tabs>
                <w:tab w:val="left" w:pos="284"/>
              </w:tabs>
              <w:rPr>
                <w:sz w:val="24"/>
                <w:szCs w:val="24"/>
              </w:rPr>
            </w:pPr>
            <w:r w:rsidRPr="00CB660E">
              <w:rPr>
                <w:sz w:val="24"/>
                <w:szCs w:val="24"/>
              </w:rPr>
              <w:t>Strukoviny</w:t>
            </w:r>
          </w:p>
        </w:tc>
        <w:tc>
          <w:tcPr>
            <w:tcW w:w="1134" w:type="dxa"/>
            <w:tcBorders>
              <w:left w:val="single" w:sz="12" w:space="0" w:color="auto"/>
            </w:tcBorders>
          </w:tcPr>
          <w:p w14:paraId="41699B65" w14:textId="77777777" w:rsidR="00CB660E" w:rsidRPr="00CB660E" w:rsidRDefault="00CB660E" w:rsidP="00CB660E">
            <w:pPr>
              <w:tabs>
                <w:tab w:val="left" w:pos="284"/>
              </w:tabs>
              <w:rPr>
                <w:sz w:val="24"/>
                <w:szCs w:val="24"/>
              </w:rPr>
            </w:pPr>
            <w:r w:rsidRPr="00CB660E">
              <w:rPr>
                <w:sz w:val="24"/>
                <w:szCs w:val="24"/>
              </w:rPr>
              <w:t>-</w:t>
            </w:r>
          </w:p>
        </w:tc>
        <w:tc>
          <w:tcPr>
            <w:tcW w:w="1418" w:type="dxa"/>
            <w:tcBorders>
              <w:right w:val="single" w:sz="12" w:space="0" w:color="auto"/>
            </w:tcBorders>
          </w:tcPr>
          <w:p w14:paraId="0B7B52CD" w14:textId="77777777" w:rsidR="00CB660E" w:rsidRPr="00CB660E" w:rsidRDefault="00CB660E" w:rsidP="00CB660E">
            <w:pPr>
              <w:tabs>
                <w:tab w:val="left" w:pos="284"/>
              </w:tabs>
              <w:rPr>
                <w:sz w:val="24"/>
                <w:szCs w:val="24"/>
              </w:rPr>
            </w:pPr>
            <w:r w:rsidRPr="00CB660E">
              <w:rPr>
                <w:sz w:val="24"/>
                <w:szCs w:val="24"/>
              </w:rPr>
              <w:t>štart. dávka       40</w:t>
            </w:r>
          </w:p>
        </w:tc>
        <w:tc>
          <w:tcPr>
            <w:tcW w:w="992" w:type="dxa"/>
            <w:tcBorders>
              <w:left w:val="single" w:sz="12" w:space="0" w:color="auto"/>
            </w:tcBorders>
          </w:tcPr>
          <w:p w14:paraId="15244589" w14:textId="77777777" w:rsidR="00CB660E" w:rsidRPr="00CB660E" w:rsidRDefault="00CB660E" w:rsidP="00CB660E">
            <w:pPr>
              <w:tabs>
                <w:tab w:val="left" w:pos="284"/>
              </w:tabs>
              <w:rPr>
                <w:sz w:val="24"/>
                <w:szCs w:val="24"/>
              </w:rPr>
            </w:pPr>
            <w:r w:rsidRPr="00CB660E">
              <w:rPr>
                <w:sz w:val="24"/>
                <w:szCs w:val="24"/>
              </w:rPr>
              <w:t>-</w:t>
            </w:r>
          </w:p>
        </w:tc>
        <w:tc>
          <w:tcPr>
            <w:tcW w:w="1417" w:type="dxa"/>
            <w:tcBorders>
              <w:right w:val="single" w:sz="12" w:space="0" w:color="auto"/>
            </w:tcBorders>
          </w:tcPr>
          <w:p w14:paraId="2B8C620D" w14:textId="77777777" w:rsidR="00CB660E" w:rsidRPr="00CB660E" w:rsidRDefault="00CB660E" w:rsidP="00CB660E">
            <w:pPr>
              <w:tabs>
                <w:tab w:val="left" w:pos="284"/>
              </w:tabs>
              <w:rPr>
                <w:sz w:val="24"/>
                <w:szCs w:val="24"/>
              </w:rPr>
            </w:pPr>
            <w:r w:rsidRPr="00CB660E">
              <w:rPr>
                <w:sz w:val="24"/>
                <w:szCs w:val="24"/>
              </w:rPr>
              <w:t>štart. dávka 47</w:t>
            </w:r>
          </w:p>
        </w:tc>
        <w:tc>
          <w:tcPr>
            <w:tcW w:w="974" w:type="dxa"/>
            <w:tcBorders>
              <w:left w:val="single" w:sz="12" w:space="0" w:color="auto"/>
            </w:tcBorders>
          </w:tcPr>
          <w:p w14:paraId="439A58ED" w14:textId="77777777" w:rsidR="00CB660E" w:rsidRPr="00CB660E" w:rsidRDefault="00CB660E" w:rsidP="00CB660E">
            <w:pPr>
              <w:tabs>
                <w:tab w:val="left" w:pos="284"/>
              </w:tabs>
              <w:rPr>
                <w:sz w:val="24"/>
                <w:szCs w:val="24"/>
              </w:rPr>
            </w:pPr>
            <w:r w:rsidRPr="00CB660E">
              <w:rPr>
                <w:sz w:val="24"/>
                <w:szCs w:val="24"/>
              </w:rPr>
              <w:t>-</w:t>
            </w:r>
          </w:p>
        </w:tc>
        <w:tc>
          <w:tcPr>
            <w:tcW w:w="1559" w:type="dxa"/>
            <w:tcBorders>
              <w:right w:val="single" w:sz="12" w:space="0" w:color="auto"/>
            </w:tcBorders>
          </w:tcPr>
          <w:p w14:paraId="13524B86" w14:textId="77777777" w:rsidR="00CB660E" w:rsidRPr="00CB660E" w:rsidRDefault="00CB660E" w:rsidP="00CB660E">
            <w:pPr>
              <w:tabs>
                <w:tab w:val="left" w:pos="284"/>
              </w:tabs>
              <w:rPr>
                <w:sz w:val="24"/>
                <w:szCs w:val="24"/>
              </w:rPr>
            </w:pPr>
            <w:r w:rsidRPr="00CB660E">
              <w:rPr>
                <w:sz w:val="24"/>
                <w:szCs w:val="24"/>
              </w:rPr>
              <w:t>štart. dávka 55</w:t>
            </w:r>
          </w:p>
        </w:tc>
      </w:tr>
      <w:tr w:rsidR="00CB660E" w:rsidRPr="00CB660E" w14:paraId="1D50C4C9" w14:textId="77777777" w:rsidTr="00CB660E">
        <w:trPr>
          <w:trHeight w:val="176"/>
        </w:trPr>
        <w:tc>
          <w:tcPr>
            <w:tcW w:w="1828" w:type="dxa"/>
            <w:tcBorders>
              <w:left w:val="single" w:sz="12" w:space="0" w:color="auto"/>
              <w:right w:val="single" w:sz="12" w:space="0" w:color="auto"/>
            </w:tcBorders>
          </w:tcPr>
          <w:p w14:paraId="38C0B783" w14:textId="77777777" w:rsidR="00CB660E" w:rsidRPr="00CB660E" w:rsidRDefault="00CB660E" w:rsidP="00CB660E">
            <w:pPr>
              <w:tabs>
                <w:tab w:val="left" w:pos="284"/>
              </w:tabs>
              <w:rPr>
                <w:sz w:val="24"/>
                <w:szCs w:val="24"/>
              </w:rPr>
            </w:pPr>
            <w:r w:rsidRPr="00CB660E">
              <w:rPr>
                <w:sz w:val="24"/>
                <w:szCs w:val="24"/>
              </w:rPr>
              <w:t>Mrkva obyčajná siata</w:t>
            </w:r>
          </w:p>
        </w:tc>
        <w:tc>
          <w:tcPr>
            <w:tcW w:w="1134" w:type="dxa"/>
            <w:tcBorders>
              <w:left w:val="single" w:sz="12" w:space="0" w:color="auto"/>
            </w:tcBorders>
          </w:tcPr>
          <w:p w14:paraId="544CDD1A" w14:textId="77777777" w:rsidR="00CB660E" w:rsidRPr="00CB660E" w:rsidRDefault="00CB660E" w:rsidP="00CB660E">
            <w:pPr>
              <w:tabs>
                <w:tab w:val="left" w:pos="284"/>
              </w:tabs>
              <w:rPr>
                <w:sz w:val="24"/>
                <w:szCs w:val="24"/>
              </w:rPr>
            </w:pPr>
            <w:r w:rsidRPr="00CB660E">
              <w:rPr>
                <w:sz w:val="24"/>
                <w:szCs w:val="24"/>
              </w:rPr>
              <w:t>do 25</w:t>
            </w:r>
          </w:p>
        </w:tc>
        <w:tc>
          <w:tcPr>
            <w:tcW w:w="1418" w:type="dxa"/>
            <w:tcBorders>
              <w:right w:val="single" w:sz="12" w:space="0" w:color="auto"/>
            </w:tcBorders>
          </w:tcPr>
          <w:p w14:paraId="23CB1759" w14:textId="77777777" w:rsidR="00CB660E" w:rsidRPr="00CB660E" w:rsidRDefault="00CB660E" w:rsidP="00CB660E">
            <w:pPr>
              <w:tabs>
                <w:tab w:val="left" w:pos="284"/>
              </w:tabs>
              <w:rPr>
                <w:sz w:val="24"/>
                <w:szCs w:val="24"/>
              </w:rPr>
            </w:pPr>
            <w:r w:rsidRPr="00CB660E">
              <w:rPr>
                <w:sz w:val="24"/>
                <w:szCs w:val="24"/>
              </w:rPr>
              <w:t>104</w:t>
            </w:r>
          </w:p>
        </w:tc>
        <w:tc>
          <w:tcPr>
            <w:tcW w:w="992" w:type="dxa"/>
            <w:tcBorders>
              <w:left w:val="single" w:sz="12" w:space="0" w:color="auto"/>
            </w:tcBorders>
          </w:tcPr>
          <w:p w14:paraId="414B7032" w14:textId="77777777" w:rsidR="00CB660E" w:rsidRPr="00CB660E" w:rsidRDefault="00CB660E" w:rsidP="00CB660E">
            <w:pPr>
              <w:tabs>
                <w:tab w:val="left" w:pos="284"/>
              </w:tabs>
              <w:rPr>
                <w:sz w:val="24"/>
                <w:szCs w:val="24"/>
              </w:rPr>
            </w:pPr>
            <w:r w:rsidRPr="00CB660E">
              <w:rPr>
                <w:sz w:val="24"/>
                <w:szCs w:val="24"/>
              </w:rPr>
              <w:t>25-40</w:t>
            </w:r>
          </w:p>
        </w:tc>
        <w:tc>
          <w:tcPr>
            <w:tcW w:w="1417" w:type="dxa"/>
            <w:tcBorders>
              <w:right w:val="single" w:sz="12" w:space="0" w:color="auto"/>
            </w:tcBorders>
          </w:tcPr>
          <w:p w14:paraId="061C1738" w14:textId="77777777" w:rsidR="00CB660E" w:rsidRPr="00CB660E" w:rsidRDefault="00CB660E" w:rsidP="00CB660E">
            <w:pPr>
              <w:tabs>
                <w:tab w:val="left" w:pos="284"/>
              </w:tabs>
              <w:rPr>
                <w:sz w:val="24"/>
                <w:szCs w:val="24"/>
              </w:rPr>
            </w:pPr>
            <w:r w:rsidRPr="00CB660E">
              <w:rPr>
                <w:sz w:val="24"/>
                <w:szCs w:val="24"/>
              </w:rPr>
              <w:t>160</w:t>
            </w:r>
          </w:p>
        </w:tc>
        <w:tc>
          <w:tcPr>
            <w:tcW w:w="974" w:type="dxa"/>
            <w:tcBorders>
              <w:left w:val="single" w:sz="12" w:space="0" w:color="auto"/>
            </w:tcBorders>
          </w:tcPr>
          <w:p w14:paraId="7EB365C7" w14:textId="77777777" w:rsidR="00CB660E" w:rsidRPr="00CB660E" w:rsidRDefault="00CB660E" w:rsidP="00CB660E">
            <w:pPr>
              <w:tabs>
                <w:tab w:val="left" w:pos="284"/>
              </w:tabs>
              <w:rPr>
                <w:sz w:val="24"/>
                <w:szCs w:val="24"/>
              </w:rPr>
            </w:pPr>
            <w:r w:rsidRPr="00CB660E">
              <w:rPr>
                <w:sz w:val="24"/>
                <w:szCs w:val="24"/>
              </w:rPr>
              <w:t>40-80</w:t>
            </w:r>
          </w:p>
        </w:tc>
        <w:tc>
          <w:tcPr>
            <w:tcW w:w="1559" w:type="dxa"/>
            <w:tcBorders>
              <w:right w:val="single" w:sz="12" w:space="0" w:color="auto"/>
            </w:tcBorders>
          </w:tcPr>
          <w:p w14:paraId="43548A77" w14:textId="77777777" w:rsidR="00CB660E" w:rsidRPr="00CB660E" w:rsidRDefault="00CB660E" w:rsidP="00CB660E">
            <w:pPr>
              <w:tabs>
                <w:tab w:val="left" w:pos="284"/>
              </w:tabs>
              <w:rPr>
                <w:sz w:val="24"/>
                <w:szCs w:val="24"/>
              </w:rPr>
            </w:pPr>
            <w:r w:rsidRPr="00CB660E">
              <w:rPr>
                <w:sz w:val="24"/>
                <w:szCs w:val="24"/>
              </w:rPr>
              <w:t>240</w:t>
            </w:r>
          </w:p>
        </w:tc>
      </w:tr>
      <w:tr w:rsidR="00CB660E" w:rsidRPr="00CB660E" w14:paraId="500439E6" w14:textId="77777777" w:rsidTr="00CB660E">
        <w:trPr>
          <w:trHeight w:val="172"/>
        </w:trPr>
        <w:tc>
          <w:tcPr>
            <w:tcW w:w="1828" w:type="dxa"/>
            <w:tcBorders>
              <w:left w:val="single" w:sz="12" w:space="0" w:color="auto"/>
              <w:right w:val="single" w:sz="12" w:space="0" w:color="auto"/>
            </w:tcBorders>
          </w:tcPr>
          <w:p w14:paraId="3E9A066C" w14:textId="77777777" w:rsidR="00CB660E" w:rsidRPr="00CB660E" w:rsidRDefault="00CB660E" w:rsidP="00CB660E">
            <w:pPr>
              <w:tabs>
                <w:tab w:val="left" w:pos="284"/>
              </w:tabs>
              <w:rPr>
                <w:sz w:val="24"/>
                <w:szCs w:val="24"/>
              </w:rPr>
            </w:pPr>
            <w:r w:rsidRPr="00CB660E">
              <w:rPr>
                <w:sz w:val="24"/>
                <w:szCs w:val="24"/>
              </w:rPr>
              <w:t xml:space="preserve">Kapusta hlávková biela </w:t>
            </w:r>
          </w:p>
        </w:tc>
        <w:tc>
          <w:tcPr>
            <w:tcW w:w="1134" w:type="dxa"/>
            <w:tcBorders>
              <w:left w:val="single" w:sz="12" w:space="0" w:color="auto"/>
            </w:tcBorders>
          </w:tcPr>
          <w:p w14:paraId="35F527F0" w14:textId="77777777" w:rsidR="00CB660E" w:rsidRPr="00CB660E" w:rsidRDefault="00CB660E" w:rsidP="00CB660E">
            <w:pPr>
              <w:tabs>
                <w:tab w:val="left" w:pos="284"/>
              </w:tabs>
              <w:rPr>
                <w:sz w:val="24"/>
                <w:szCs w:val="24"/>
              </w:rPr>
            </w:pPr>
            <w:r w:rsidRPr="00CB660E">
              <w:rPr>
                <w:sz w:val="24"/>
                <w:szCs w:val="24"/>
              </w:rPr>
              <w:t>do 32</w:t>
            </w:r>
          </w:p>
        </w:tc>
        <w:tc>
          <w:tcPr>
            <w:tcW w:w="1418" w:type="dxa"/>
            <w:tcBorders>
              <w:right w:val="single" w:sz="12" w:space="0" w:color="auto"/>
            </w:tcBorders>
          </w:tcPr>
          <w:p w14:paraId="1909FFB3" w14:textId="77777777" w:rsidR="00CB660E" w:rsidRPr="00CB660E" w:rsidRDefault="00CB660E" w:rsidP="00CB660E">
            <w:pPr>
              <w:tabs>
                <w:tab w:val="left" w:pos="284"/>
              </w:tabs>
              <w:rPr>
                <w:sz w:val="24"/>
                <w:szCs w:val="24"/>
              </w:rPr>
            </w:pPr>
            <w:r w:rsidRPr="00CB660E">
              <w:rPr>
                <w:sz w:val="24"/>
                <w:szCs w:val="24"/>
              </w:rPr>
              <w:t>114</w:t>
            </w:r>
          </w:p>
        </w:tc>
        <w:tc>
          <w:tcPr>
            <w:tcW w:w="992" w:type="dxa"/>
            <w:tcBorders>
              <w:left w:val="single" w:sz="12" w:space="0" w:color="auto"/>
            </w:tcBorders>
          </w:tcPr>
          <w:p w14:paraId="2FA343E1" w14:textId="77777777" w:rsidR="00CB660E" w:rsidRPr="00CB660E" w:rsidRDefault="00CB660E" w:rsidP="00CB660E">
            <w:pPr>
              <w:tabs>
                <w:tab w:val="left" w:pos="284"/>
              </w:tabs>
              <w:rPr>
                <w:sz w:val="24"/>
                <w:szCs w:val="24"/>
              </w:rPr>
            </w:pPr>
            <w:r w:rsidRPr="00CB660E">
              <w:rPr>
                <w:sz w:val="24"/>
                <w:szCs w:val="24"/>
              </w:rPr>
              <w:t>32-50</w:t>
            </w:r>
          </w:p>
        </w:tc>
        <w:tc>
          <w:tcPr>
            <w:tcW w:w="1417" w:type="dxa"/>
            <w:tcBorders>
              <w:right w:val="single" w:sz="12" w:space="0" w:color="auto"/>
            </w:tcBorders>
          </w:tcPr>
          <w:p w14:paraId="256FDE04" w14:textId="77777777" w:rsidR="00CB660E" w:rsidRPr="00CB660E" w:rsidRDefault="00CB660E" w:rsidP="00CB660E">
            <w:pPr>
              <w:tabs>
                <w:tab w:val="left" w:pos="284"/>
              </w:tabs>
              <w:rPr>
                <w:sz w:val="24"/>
                <w:szCs w:val="24"/>
              </w:rPr>
            </w:pPr>
            <w:r w:rsidRPr="00CB660E">
              <w:rPr>
                <w:sz w:val="24"/>
                <w:szCs w:val="24"/>
              </w:rPr>
              <w:t>170</w:t>
            </w:r>
          </w:p>
        </w:tc>
        <w:tc>
          <w:tcPr>
            <w:tcW w:w="974" w:type="dxa"/>
            <w:tcBorders>
              <w:left w:val="single" w:sz="12" w:space="0" w:color="auto"/>
            </w:tcBorders>
          </w:tcPr>
          <w:p w14:paraId="4FA4F9AC" w14:textId="77777777" w:rsidR="00CB660E" w:rsidRPr="00CB660E" w:rsidRDefault="00CB660E" w:rsidP="00CB660E">
            <w:pPr>
              <w:tabs>
                <w:tab w:val="left" w:pos="284"/>
              </w:tabs>
              <w:rPr>
                <w:sz w:val="24"/>
                <w:szCs w:val="24"/>
              </w:rPr>
            </w:pPr>
            <w:r w:rsidRPr="00CB660E">
              <w:rPr>
                <w:sz w:val="24"/>
                <w:szCs w:val="24"/>
              </w:rPr>
              <w:t>50-100</w:t>
            </w:r>
          </w:p>
        </w:tc>
        <w:tc>
          <w:tcPr>
            <w:tcW w:w="1559" w:type="dxa"/>
            <w:tcBorders>
              <w:right w:val="single" w:sz="12" w:space="0" w:color="auto"/>
            </w:tcBorders>
          </w:tcPr>
          <w:p w14:paraId="070B1A7F" w14:textId="77777777" w:rsidR="00CB660E" w:rsidRPr="00CB660E" w:rsidRDefault="00CB660E" w:rsidP="00CB660E">
            <w:pPr>
              <w:tabs>
                <w:tab w:val="left" w:pos="284"/>
              </w:tabs>
              <w:rPr>
                <w:sz w:val="24"/>
                <w:szCs w:val="24"/>
              </w:rPr>
            </w:pPr>
            <w:r w:rsidRPr="00CB660E">
              <w:rPr>
                <w:sz w:val="24"/>
                <w:szCs w:val="24"/>
              </w:rPr>
              <w:t>285</w:t>
            </w:r>
          </w:p>
        </w:tc>
      </w:tr>
      <w:tr w:rsidR="00CB660E" w:rsidRPr="00CB660E" w14:paraId="41402302" w14:textId="77777777" w:rsidTr="00CB660E">
        <w:trPr>
          <w:trHeight w:val="262"/>
        </w:trPr>
        <w:tc>
          <w:tcPr>
            <w:tcW w:w="1828" w:type="dxa"/>
            <w:tcBorders>
              <w:left w:val="single" w:sz="12" w:space="0" w:color="auto"/>
              <w:right w:val="single" w:sz="12" w:space="0" w:color="auto"/>
            </w:tcBorders>
          </w:tcPr>
          <w:p w14:paraId="4D2E1C7F" w14:textId="77777777" w:rsidR="00CB660E" w:rsidRPr="00CB660E" w:rsidRDefault="00CB660E" w:rsidP="00CB660E">
            <w:pPr>
              <w:tabs>
                <w:tab w:val="left" w:pos="284"/>
              </w:tabs>
              <w:rPr>
                <w:sz w:val="24"/>
                <w:szCs w:val="24"/>
              </w:rPr>
            </w:pPr>
            <w:r w:rsidRPr="00CB660E">
              <w:rPr>
                <w:sz w:val="24"/>
                <w:szCs w:val="24"/>
              </w:rPr>
              <w:lastRenderedPageBreak/>
              <w:t>Kapusta obyčajná kelová</w:t>
            </w:r>
          </w:p>
        </w:tc>
        <w:tc>
          <w:tcPr>
            <w:tcW w:w="1134" w:type="dxa"/>
            <w:tcBorders>
              <w:left w:val="single" w:sz="12" w:space="0" w:color="auto"/>
            </w:tcBorders>
          </w:tcPr>
          <w:p w14:paraId="7D081C35" w14:textId="77777777" w:rsidR="00CB660E" w:rsidRPr="00CB660E" w:rsidRDefault="00CB660E" w:rsidP="00CB660E">
            <w:pPr>
              <w:tabs>
                <w:tab w:val="left" w:pos="284"/>
              </w:tabs>
              <w:rPr>
                <w:sz w:val="24"/>
                <w:szCs w:val="24"/>
              </w:rPr>
            </w:pPr>
            <w:r w:rsidRPr="00CB660E">
              <w:rPr>
                <w:sz w:val="24"/>
                <w:szCs w:val="24"/>
              </w:rPr>
              <w:t>do 25</w:t>
            </w:r>
          </w:p>
        </w:tc>
        <w:tc>
          <w:tcPr>
            <w:tcW w:w="1418" w:type="dxa"/>
            <w:tcBorders>
              <w:right w:val="single" w:sz="12" w:space="0" w:color="auto"/>
            </w:tcBorders>
          </w:tcPr>
          <w:p w14:paraId="3B2F28EC" w14:textId="77777777" w:rsidR="00CB660E" w:rsidRPr="00CB660E" w:rsidRDefault="00CB660E" w:rsidP="00CB660E">
            <w:pPr>
              <w:tabs>
                <w:tab w:val="left" w:pos="284"/>
              </w:tabs>
              <w:rPr>
                <w:sz w:val="24"/>
                <w:szCs w:val="24"/>
              </w:rPr>
            </w:pPr>
            <w:r w:rsidRPr="00CB660E">
              <w:rPr>
                <w:sz w:val="24"/>
                <w:szCs w:val="24"/>
              </w:rPr>
              <w:t>75</w:t>
            </w:r>
          </w:p>
        </w:tc>
        <w:tc>
          <w:tcPr>
            <w:tcW w:w="992" w:type="dxa"/>
            <w:tcBorders>
              <w:left w:val="single" w:sz="12" w:space="0" w:color="auto"/>
            </w:tcBorders>
          </w:tcPr>
          <w:p w14:paraId="1B41AF64" w14:textId="77777777" w:rsidR="00CB660E" w:rsidRPr="00CB660E" w:rsidRDefault="00CB660E" w:rsidP="00CB660E">
            <w:pPr>
              <w:tabs>
                <w:tab w:val="left" w:pos="284"/>
              </w:tabs>
              <w:rPr>
                <w:sz w:val="24"/>
                <w:szCs w:val="24"/>
              </w:rPr>
            </w:pPr>
            <w:r w:rsidRPr="00CB660E">
              <w:rPr>
                <w:sz w:val="24"/>
                <w:szCs w:val="24"/>
              </w:rPr>
              <w:t>25-32</w:t>
            </w:r>
          </w:p>
        </w:tc>
        <w:tc>
          <w:tcPr>
            <w:tcW w:w="1417" w:type="dxa"/>
            <w:tcBorders>
              <w:right w:val="single" w:sz="12" w:space="0" w:color="auto"/>
            </w:tcBorders>
          </w:tcPr>
          <w:p w14:paraId="41F25802" w14:textId="77777777" w:rsidR="00CB660E" w:rsidRPr="00CB660E" w:rsidRDefault="00CB660E" w:rsidP="00CB660E">
            <w:pPr>
              <w:tabs>
                <w:tab w:val="left" w:pos="284"/>
              </w:tabs>
              <w:rPr>
                <w:sz w:val="24"/>
                <w:szCs w:val="24"/>
              </w:rPr>
            </w:pPr>
            <w:r w:rsidRPr="00CB660E">
              <w:rPr>
                <w:sz w:val="24"/>
                <w:szCs w:val="24"/>
              </w:rPr>
              <w:t>95</w:t>
            </w:r>
          </w:p>
        </w:tc>
        <w:tc>
          <w:tcPr>
            <w:tcW w:w="974" w:type="dxa"/>
            <w:tcBorders>
              <w:left w:val="single" w:sz="12" w:space="0" w:color="auto"/>
            </w:tcBorders>
          </w:tcPr>
          <w:p w14:paraId="092725EA" w14:textId="77777777" w:rsidR="00CB660E" w:rsidRPr="00CB660E" w:rsidRDefault="00CB660E" w:rsidP="00CB660E">
            <w:pPr>
              <w:tabs>
                <w:tab w:val="left" w:pos="284"/>
              </w:tabs>
              <w:rPr>
                <w:sz w:val="24"/>
                <w:szCs w:val="24"/>
              </w:rPr>
            </w:pPr>
            <w:r w:rsidRPr="00CB660E">
              <w:rPr>
                <w:sz w:val="24"/>
                <w:szCs w:val="24"/>
              </w:rPr>
              <w:t>32-45</w:t>
            </w:r>
          </w:p>
        </w:tc>
        <w:tc>
          <w:tcPr>
            <w:tcW w:w="1559" w:type="dxa"/>
            <w:tcBorders>
              <w:right w:val="single" w:sz="12" w:space="0" w:color="auto"/>
            </w:tcBorders>
          </w:tcPr>
          <w:p w14:paraId="3DE625AD" w14:textId="77777777" w:rsidR="00CB660E" w:rsidRPr="00CB660E" w:rsidRDefault="00CB660E" w:rsidP="00CB660E">
            <w:pPr>
              <w:tabs>
                <w:tab w:val="left" w:pos="284"/>
              </w:tabs>
              <w:rPr>
                <w:sz w:val="24"/>
                <w:szCs w:val="24"/>
              </w:rPr>
            </w:pPr>
            <w:r w:rsidRPr="00CB660E">
              <w:rPr>
                <w:sz w:val="24"/>
                <w:szCs w:val="24"/>
              </w:rPr>
              <w:t>135</w:t>
            </w:r>
          </w:p>
        </w:tc>
      </w:tr>
      <w:tr w:rsidR="00CB660E" w:rsidRPr="00CB660E" w14:paraId="0E7289EA" w14:textId="77777777" w:rsidTr="00CB660E">
        <w:trPr>
          <w:trHeight w:val="86"/>
        </w:trPr>
        <w:tc>
          <w:tcPr>
            <w:tcW w:w="1828" w:type="dxa"/>
            <w:tcBorders>
              <w:left w:val="single" w:sz="12" w:space="0" w:color="auto"/>
              <w:right w:val="single" w:sz="12" w:space="0" w:color="auto"/>
            </w:tcBorders>
          </w:tcPr>
          <w:p w14:paraId="548BD04D" w14:textId="77777777" w:rsidR="00CB660E" w:rsidRPr="00CB660E" w:rsidRDefault="00CB660E" w:rsidP="00CB660E">
            <w:pPr>
              <w:tabs>
                <w:tab w:val="left" w:pos="284"/>
              </w:tabs>
              <w:rPr>
                <w:sz w:val="24"/>
                <w:szCs w:val="24"/>
              </w:rPr>
            </w:pPr>
            <w:r w:rsidRPr="00CB660E">
              <w:rPr>
                <w:sz w:val="24"/>
                <w:szCs w:val="24"/>
              </w:rPr>
              <w:t>Karfiol</w:t>
            </w:r>
          </w:p>
        </w:tc>
        <w:tc>
          <w:tcPr>
            <w:tcW w:w="1134" w:type="dxa"/>
            <w:tcBorders>
              <w:left w:val="single" w:sz="12" w:space="0" w:color="auto"/>
            </w:tcBorders>
          </w:tcPr>
          <w:p w14:paraId="12C30C3E" w14:textId="77777777" w:rsidR="00CB660E" w:rsidRPr="00CB660E" w:rsidRDefault="00CB660E" w:rsidP="00CB660E">
            <w:pPr>
              <w:tabs>
                <w:tab w:val="left" w:pos="284"/>
              </w:tabs>
              <w:rPr>
                <w:sz w:val="24"/>
                <w:szCs w:val="24"/>
              </w:rPr>
            </w:pPr>
            <w:r w:rsidRPr="00CB660E">
              <w:rPr>
                <w:sz w:val="24"/>
                <w:szCs w:val="24"/>
              </w:rPr>
              <w:t>do 15</w:t>
            </w:r>
          </w:p>
        </w:tc>
        <w:tc>
          <w:tcPr>
            <w:tcW w:w="1418" w:type="dxa"/>
            <w:tcBorders>
              <w:right w:val="single" w:sz="12" w:space="0" w:color="auto"/>
            </w:tcBorders>
          </w:tcPr>
          <w:p w14:paraId="5FB95A13" w14:textId="77777777" w:rsidR="00CB660E" w:rsidRPr="00CB660E" w:rsidRDefault="00CB660E" w:rsidP="00CB660E">
            <w:pPr>
              <w:tabs>
                <w:tab w:val="left" w:pos="284"/>
              </w:tabs>
              <w:rPr>
                <w:sz w:val="24"/>
                <w:szCs w:val="24"/>
              </w:rPr>
            </w:pPr>
            <w:r w:rsidRPr="00CB660E">
              <w:rPr>
                <w:sz w:val="24"/>
                <w:szCs w:val="24"/>
              </w:rPr>
              <w:t>60</w:t>
            </w:r>
          </w:p>
        </w:tc>
        <w:tc>
          <w:tcPr>
            <w:tcW w:w="992" w:type="dxa"/>
            <w:tcBorders>
              <w:left w:val="single" w:sz="12" w:space="0" w:color="auto"/>
            </w:tcBorders>
          </w:tcPr>
          <w:p w14:paraId="64C1638A" w14:textId="77777777" w:rsidR="00CB660E" w:rsidRPr="00CB660E" w:rsidRDefault="00CB660E" w:rsidP="00CB660E">
            <w:pPr>
              <w:tabs>
                <w:tab w:val="left" w:pos="284"/>
              </w:tabs>
              <w:rPr>
                <w:sz w:val="24"/>
                <w:szCs w:val="24"/>
              </w:rPr>
            </w:pPr>
            <w:r w:rsidRPr="00CB660E">
              <w:rPr>
                <w:sz w:val="24"/>
                <w:szCs w:val="24"/>
              </w:rPr>
              <w:t>15-25</w:t>
            </w:r>
          </w:p>
        </w:tc>
        <w:tc>
          <w:tcPr>
            <w:tcW w:w="1417" w:type="dxa"/>
            <w:tcBorders>
              <w:right w:val="single" w:sz="12" w:space="0" w:color="auto"/>
            </w:tcBorders>
          </w:tcPr>
          <w:p w14:paraId="6A14A0C3" w14:textId="77777777" w:rsidR="00CB660E" w:rsidRPr="00CB660E" w:rsidRDefault="00CB660E" w:rsidP="00CB660E">
            <w:pPr>
              <w:tabs>
                <w:tab w:val="left" w:pos="284"/>
              </w:tabs>
              <w:rPr>
                <w:sz w:val="24"/>
                <w:szCs w:val="24"/>
              </w:rPr>
            </w:pPr>
            <w:r w:rsidRPr="00CB660E">
              <w:rPr>
                <w:sz w:val="24"/>
                <w:szCs w:val="24"/>
              </w:rPr>
              <w:t>100</w:t>
            </w:r>
          </w:p>
        </w:tc>
        <w:tc>
          <w:tcPr>
            <w:tcW w:w="974" w:type="dxa"/>
            <w:tcBorders>
              <w:left w:val="single" w:sz="12" w:space="0" w:color="auto"/>
            </w:tcBorders>
          </w:tcPr>
          <w:p w14:paraId="34684DCE" w14:textId="77777777" w:rsidR="00CB660E" w:rsidRPr="00CB660E" w:rsidRDefault="00CB660E" w:rsidP="00CB660E">
            <w:pPr>
              <w:tabs>
                <w:tab w:val="left" w:pos="284"/>
              </w:tabs>
              <w:rPr>
                <w:sz w:val="24"/>
                <w:szCs w:val="24"/>
              </w:rPr>
            </w:pPr>
            <w:r w:rsidRPr="00CB660E">
              <w:rPr>
                <w:sz w:val="24"/>
                <w:szCs w:val="24"/>
              </w:rPr>
              <w:t>25-40</w:t>
            </w:r>
          </w:p>
        </w:tc>
        <w:tc>
          <w:tcPr>
            <w:tcW w:w="1559" w:type="dxa"/>
            <w:tcBorders>
              <w:right w:val="single" w:sz="12" w:space="0" w:color="auto"/>
            </w:tcBorders>
          </w:tcPr>
          <w:p w14:paraId="207DA012" w14:textId="77777777" w:rsidR="00CB660E" w:rsidRPr="00CB660E" w:rsidRDefault="00CB660E" w:rsidP="00CB660E">
            <w:pPr>
              <w:tabs>
                <w:tab w:val="left" w:pos="284"/>
              </w:tabs>
              <w:rPr>
                <w:sz w:val="24"/>
                <w:szCs w:val="24"/>
              </w:rPr>
            </w:pPr>
            <w:r w:rsidRPr="00CB660E">
              <w:rPr>
                <w:sz w:val="24"/>
                <w:szCs w:val="24"/>
              </w:rPr>
              <w:t>160</w:t>
            </w:r>
          </w:p>
        </w:tc>
      </w:tr>
      <w:tr w:rsidR="00CB660E" w:rsidRPr="00CB660E" w14:paraId="07F3EE5D" w14:textId="77777777" w:rsidTr="00CB660E">
        <w:trPr>
          <w:trHeight w:val="86"/>
        </w:trPr>
        <w:tc>
          <w:tcPr>
            <w:tcW w:w="1828" w:type="dxa"/>
            <w:tcBorders>
              <w:left w:val="single" w:sz="12" w:space="0" w:color="auto"/>
              <w:right w:val="single" w:sz="12" w:space="0" w:color="auto"/>
            </w:tcBorders>
          </w:tcPr>
          <w:p w14:paraId="5B219266" w14:textId="77777777" w:rsidR="00CB660E" w:rsidRPr="00CB660E" w:rsidRDefault="00CB660E" w:rsidP="00CB660E">
            <w:pPr>
              <w:tabs>
                <w:tab w:val="left" w:pos="284"/>
              </w:tabs>
              <w:rPr>
                <w:sz w:val="24"/>
                <w:szCs w:val="24"/>
              </w:rPr>
            </w:pPr>
            <w:r w:rsidRPr="00CB660E">
              <w:rPr>
                <w:sz w:val="24"/>
                <w:szCs w:val="24"/>
              </w:rPr>
              <w:t>Brokolica</w:t>
            </w:r>
          </w:p>
        </w:tc>
        <w:tc>
          <w:tcPr>
            <w:tcW w:w="1134" w:type="dxa"/>
            <w:tcBorders>
              <w:left w:val="single" w:sz="12" w:space="0" w:color="auto"/>
            </w:tcBorders>
          </w:tcPr>
          <w:p w14:paraId="31FA3C55" w14:textId="77777777" w:rsidR="00CB660E" w:rsidRPr="00CB660E" w:rsidRDefault="00CB660E" w:rsidP="00CB660E">
            <w:pPr>
              <w:tabs>
                <w:tab w:val="left" w:pos="284"/>
              </w:tabs>
              <w:rPr>
                <w:sz w:val="24"/>
                <w:szCs w:val="24"/>
              </w:rPr>
            </w:pPr>
            <w:r w:rsidRPr="00CB660E">
              <w:rPr>
                <w:sz w:val="24"/>
                <w:szCs w:val="24"/>
              </w:rPr>
              <w:t>do 10</w:t>
            </w:r>
          </w:p>
        </w:tc>
        <w:tc>
          <w:tcPr>
            <w:tcW w:w="1418" w:type="dxa"/>
            <w:tcBorders>
              <w:right w:val="single" w:sz="12" w:space="0" w:color="auto"/>
            </w:tcBorders>
          </w:tcPr>
          <w:p w14:paraId="67E94438" w14:textId="77777777" w:rsidR="00CB660E" w:rsidRPr="00CB660E" w:rsidRDefault="00CB660E" w:rsidP="00CB660E">
            <w:pPr>
              <w:tabs>
                <w:tab w:val="left" w:pos="284"/>
              </w:tabs>
              <w:rPr>
                <w:sz w:val="24"/>
                <w:szCs w:val="24"/>
              </w:rPr>
            </w:pPr>
            <w:r w:rsidRPr="00CB660E">
              <w:rPr>
                <w:sz w:val="24"/>
                <w:szCs w:val="24"/>
              </w:rPr>
              <w:t>56</w:t>
            </w:r>
          </w:p>
        </w:tc>
        <w:tc>
          <w:tcPr>
            <w:tcW w:w="992" w:type="dxa"/>
            <w:tcBorders>
              <w:left w:val="single" w:sz="12" w:space="0" w:color="auto"/>
            </w:tcBorders>
          </w:tcPr>
          <w:p w14:paraId="7AEB1326" w14:textId="77777777" w:rsidR="00CB660E" w:rsidRPr="00CB660E" w:rsidRDefault="00CB660E" w:rsidP="00CB660E">
            <w:pPr>
              <w:tabs>
                <w:tab w:val="left" w:pos="284"/>
              </w:tabs>
              <w:rPr>
                <w:sz w:val="24"/>
                <w:szCs w:val="24"/>
              </w:rPr>
            </w:pPr>
            <w:r w:rsidRPr="00CB660E">
              <w:rPr>
                <w:sz w:val="24"/>
                <w:szCs w:val="24"/>
              </w:rPr>
              <w:t>10-20</w:t>
            </w:r>
          </w:p>
        </w:tc>
        <w:tc>
          <w:tcPr>
            <w:tcW w:w="1417" w:type="dxa"/>
            <w:tcBorders>
              <w:right w:val="single" w:sz="12" w:space="0" w:color="auto"/>
            </w:tcBorders>
          </w:tcPr>
          <w:p w14:paraId="274A8DD8" w14:textId="77777777" w:rsidR="00CB660E" w:rsidRPr="00CB660E" w:rsidRDefault="00CB660E" w:rsidP="00CB660E">
            <w:pPr>
              <w:tabs>
                <w:tab w:val="left" w:pos="284"/>
              </w:tabs>
              <w:rPr>
                <w:sz w:val="24"/>
                <w:szCs w:val="24"/>
              </w:rPr>
            </w:pPr>
            <w:r w:rsidRPr="00CB660E">
              <w:rPr>
                <w:sz w:val="24"/>
                <w:szCs w:val="24"/>
              </w:rPr>
              <w:t>112</w:t>
            </w:r>
          </w:p>
        </w:tc>
        <w:tc>
          <w:tcPr>
            <w:tcW w:w="974" w:type="dxa"/>
            <w:tcBorders>
              <w:left w:val="single" w:sz="12" w:space="0" w:color="auto"/>
            </w:tcBorders>
          </w:tcPr>
          <w:p w14:paraId="723066D1" w14:textId="77777777" w:rsidR="00CB660E" w:rsidRPr="00CB660E" w:rsidRDefault="00CB660E" w:rsidP="00CB660E">
            <w:pPr>
              <w:tabs>
                <w:tab w:val="left" w:pos="284"/>
              </w:tabs>
              <w:rPr>
                <w:sz w:val="24"/>
                <w:szCs w:val="24"/>
              </w:rPr>
            </w:pPr>
            <w:r w:rsidRPr="00CB660E">
              <w:rPr>
                <w:sz w:val="24"/>
                <w:szCs w:val="24"/>
              </w:rPr>
              <w:t>20-35</w:t>
            </w:r>
          </w:p>
        </w:tc>
        <w:tc>
          <w:tcPr>
            <w:tcW w:w="1559" w:type="dxa"/>
            <w:tcBorders>
              <w:right w:val="single" w:sz="12" w:space="0" w:color="auto"/>
            </w:tcBorders>
          </w:tcPr>
          <w:p w14:paraId="45E5477A" w14:textId="77777777" w:rsidR="00CB660E" w:rsidRPr="00CB660E" w:rsidRDefault="00CB660E" w:rsidP="00CB660E">
            <w:pPr>
              <w:tabs>
                <w:tab w:val="left" w:pos="284"/>
              </w:tabs>
              <w:rPr>
                <w:sz w:val="24"/>
                <w:szCs w:val="24"/>
              </w:rPr>
            </w:pPr>
            <w:r w:rsidRPr="00CB660E">
              <w:rPr>
                <w:sz w:val="24"/>
                <w:szCs w:val="24"/>
              </w:rPr>
              <w:t>190</w:t>
            </w:r>
          </w:p>
        </w:tc>
      </w:tr>
      <w:tr w:rsidR="00CB660E" w:rsidRPr="00CB660E" w14:paraId="2E9FBFD9" w14:textId="77777777" w:rsidTr="00CB660E">
        <w:trPr>
          <w:trHeight w:val="86"/>
        </w:trPr>
        <w:tc>
          <w:tcPr>
            <w:tcW w:w="1828" w:type="dxa"/>
            <w:tcBorders>
              <w:left w:val="single" w:sz="12" w:space="0" w:color="auto"/>
              <w:right w:val="single" w:sz="12" w:space="0" w:color="auto"/>
            </w:tcBorders>
          </w:tcPr>
          <w:p w14:paraId="340C0D80" w14:textId="77777777" w:rsidR="00CB660E" w:rsidRPr="00CB660E" w:rsidRDefault="00CB660E" w:rsidP="00CB660E">
            <w:pPr>
              <w:tabs>
                <w:tab w:val="left" w:pos="284"/>
              </w:tabs>
              <w:rPr>
                <w:sz w:val="24"/>
                <w:szCs w:val="24"/>
              </w:rPr>
            </w:pPr>
            <w:r w:rsidRPr="00CB660E">
              <w:rPr>
                <w:sz w:val="24"/>
                <w:szCs w:val="24"/>
              </w:rPr>
              <w:t>Reďkovka</w:t>
            </w:r>
          </w:p>
        </w:tc>
        <w:tc>
          <w:tcPr>
            <w:tcW w:w="1134" w:type="dxa"/>
            <w:tcBorders>
              <w:left w:val="single" w:sz="12" w:space="0" w:color="auto"/>
            </w:tcBorders>
          </w:tcPr>
          <w:p w14:paraId="4D6EA551" w14:textId="77777777" w:rsidR="00CB660E" w:rsidRPr="00CB660E" w:rsidRDefault="00CB660E" w:rsidP="00CB660E">
            <w:pPr>
              <w:tabs>
                <w:tab w:val="left" w:pos="284"/>
              </w:tabs>
              <w:rPr>
                <w:sz w:val="24"/>
                <w:szCs w:val="24"/>
              </w:rPr>
            </w:pPr>
            <w:r w:rsidRPr="00CB660E">
              <w:rPr>
                <w:sz w:val="24"/>
                <w:szCs w:val="24"/>
              </w:rPr>
              <w:t>do 5</w:t>
            </w:r>
          </w:p>
        </w:tc>
        <w:tc>
          <w:tcPr>
            <w:tcW w:w="1418" w:type="dxa"/>
            <w:tcBorders>
              <w:right w:val="single" w:sz="12" w:space="0" w:color="auto"/>
            </w:tcBorders>
          </w:tcPr>
          <w:p w14:paraId="28C8E8A6" w14:textId="77777777" w:rsidR="00CB660E" w:rsidRPr="00CB660E" w:rsidRDefault="00CB660E" w:rsidP="00CB660E">
            <w:pPr>
              <w:tabs>
                <w:tab w:val="left" w:pos="284"/>
              </w:tabs>
              <w:rPr>
                <w:sz w:val="24"/>
                <w:szCs w:val="24"/>
              </w:rPr>
            </w:pPr>
            <w:r w:rsidRPr="00CB660E">
              <w:rPr>
                <w:sz w:val="24"/>
                <w:szCs w:val="24"/>
              </w:rPr>
              <w:t>25</w:t>
            </w:r>
          </w:p>
        </w:tc>
        <w:tc>
          <w:tcPr>
            <w:tcW w:w="992" w:type="dxa"/>
            <w:tcBorders>
              <w:left w:val="single" w:sz="12" w:space="0" w:color="auto"/>
            </w:tcBorders>
          </w:tcPr>
          <w:p w14:paraId="3E91E213" w14:textId="77777777" w:rsidR="00CB660E" w:rsidRPr="00CB660E" w:rsidRDefault="00CB660E" w:rsidP="00CB660E">
            <w:pPr>
              <w:tabs>
                <w:tab w:val="left" w:pos="284"/>
              </w:tabs>
              <w:rPr>
                <w:sz w:val="24"/>
                <w:szCs w:val="24"/>
              </w:rPr>
            </w:pPr>
            <w:r w:rsidRPr="00CB660E">
              <w:rPr>
                <w:sz w:val="24"/>
                <w:szCs w:val="24"/>
              </w:rPr>
              <w:t>5-15</w:t>
            </w:r>
          </w:p>
        </w:tc>
        <w:tc>
          <w:tcPr>
            <w:tcW w:w="1417" w:type="dxa"/>
            <w:tcBorders>
              <w:right w:val="single" w:sz="12" w:space="0" w:color="auto"/>
            </w:tcBorders>
          </w:tcPr>
          <w:p w14:paraId="7D9ACE76" w14:textId="77777777" w:rsidR="00CB660E" w:rsidRPr="00CB660E" w:rsidRDefault="00CB660E" w:rsidP="00CB660E">
            <w:pPr>
              <w:tabs>
                <w:tab w:val="left" w:pos="284"/>
              </w:tabs>
              <w:rPr>
                <w:sz w:val="24"/>
                <w:szCs w:val="24"/>
              </w:rPr>
            </w:pPr>
            <w:r w:rsidRPr="00CB660E">
              <w:rPr>
                <w:sz w:val="24"/>
                <w:szCs w:val="24"/>
              </w:rPr>
              <w:t>75</w:t>
            </w:r>
          </w:p>
        </w:tc>
        <w:tc>
          <w:tcPr>
            <w:tcW w:w="974" w:type="dxa"/>
            <w:tcBorders>
              <w:left w:val="single" w:sz="12" w:space="0" w:color="auto"/>
            </w:tcBorders>
          </w:tcPr>
          <w:p w14:paraId="36EF83B9" w14:textId="77777777" w:rsidR="00CB660E" w:rsidRPr="00CB660E" w:rsidRDefault="00CB660E" w:rsidP="00CB660E">
            <w:pPr>
              <w:tabs>
                <w:tab w:val="left" w:pos="284"/>
              </w:tabs>
              <w:rPr>
                <w:sz w:val="24"/>
                <w:szCs w:val="24"/>
              </w:rPr>
            </w:pPr>
            <w:r w:rsidRPr="00CB660E">
              <w:rPr>
                <w:sz w:val="24"/>
                <w:szCs w:val="24"/>
              </w:rPr>
              <w:t>15-25</w:t>
            </w:r>
          </w:p>
        </w:tc>
        <w:tc>
          <w:tcPr>
            <w:tcW w:w="1559" w:type="dxa"/>
            <w:tcBorders>
              <w:right w:val="single" w:sz="12" w:space="0" w:color="auto"/>
            </w:tcBorders>
          </w:tcPr>
          <w:p w14:paraId="1D9D179E" w14:textId="77777777" w:rsidR="00CB660E" w:rsidRPr="00CB660E" w:rsidRDefault="00CB660E" w:rsidP="00CB660E">
            <w:pPr>
              <w:tabs>
                <w:tab w:val="left" w:pos="284"/>
              </w:tabs>
              <w:rPr>
                <w:sz w:val="24"/>
                <w:szCs w:val="24"/>
              </w:rPr>
            </w:pPr>
            <w:r w:rsidRPr="00CB660E">
              <w:rPr>
                <w:sz w:val="24"/>
                <w:szCs w:val="24"/>
              </w:rPr>
              <w:t>125</w:t>
            </w:r>
          </w:p>
        </w:tc>
      </w:tr>
      <w:tr w:rsidR="00CB660E" w:rsidRPr="00CB660E" w14:paraId="03207F97" w14:textId="77777777" w:rsidTr="00CB660E">
        <w:trPr>
          <w:trHeight w:val="86"/>
        </w:trPr>
        <w:tc>
          <w:tcPr>
            <w:tcW w:w="1828" w:type="dxa"/>
            <w:tcBorders>
              <w:left w:val="single" w:sz="12" w:space="0" w:color="auto"/>
              <w:right w:val="single" w:sz="12" w:space="0" w:color="auto"/>
            </w:tcBorders>
          </w:tcPr>
          <w:p w14:paraId="418FAB31" w14:textId="77777777" w:rsidR="00CB660E" w:rsidRPr="00CB660E" w:rsidRDefault="00CB660E" w:rsidP="00CB660E">
            <w:pPr>
              <w:tabs>
                <w:tab w:val="left" w:pos="284"/>
              </w:tabs>
              <w:rPr>
                <w:sz w:val="24"/>
                <w:szCs w:val="24"/>
              </w:rPr>
            </w:pPr>
            <w:r w:rsidRPr="00CB660E">
              <w:rPr>
                <w:sz w:val="24"/>
                <w:szCs w:val="24"/>
              </w:rPr>
              <w:t>Kaleráb</w:t>
            </w:r>
          </w:p>
        </w:tc>
        <w:tc>
          <w:tcPr>
            <w:tcW w:w="1134" w:type="dxa"/>
            <w:tcBorders>
              <w:left w:val="single" w:sz="12" w:space="0" w:color="auto"/>
            </w:tcBorders>
          </w:tcPr>
          <w:p w14:paraId="3FA75BF4" w14:textId="77777777" w:rsidR="00CB660E" w:rsidRPr="00CB660E" w:rsidRDefault="00CB660E" w:rsidP="00CB660E">
            <w:pPr>
              <w:tabs>
                <w:tab w:val="left" w:pos="284"/>
              </w:tabs>
              <w:rPr>
                <w:sz w:val="24"/>
                <w:szCs w:val="24"/>
              </w:rPr>
            </w:pPr>
            <w:r w:rsidRPr="00CB660E">
              <w:rPr>
                <w:sz w:val="24"/>
                <w:szCs w:val="24"/>
              </w:rPr>
              <w:t>do 10</w:t>
            </w:r>
          </w:p>
        </w:tc>
        <w:tc>
          <w:tcPr>
            <w:tcW w:w="1418" w:type="dxa"/>
            <w:tcBorders>
              <w:right w:val="single" w:sz="12" w:space="0" w:color="auto"/>
            </w:tcBorders>
          </w:tcPr>
          <w:p w14:paraId="127F81BA" w14:textId="77777777" w:rsidR="00CB660E" w:rsidRPr="00CB660E" w:rsidRDefault="00CB660E" w:rsidP="00CB660E">
            <w:pPr>
              <w:tabs>
                <w:tab w:val="left" w:pos="284"/>
              </w:tabs>
              <w:rPr>
                <w:sz w:val="24"/>
                <w:szCs w:val="24"/>
              </w:rPr>
            </w:pPr>
            <w:r w:rsidRPr="00CB660E">
              <w:rPr>
                <w:sz w:val="24"/>
                <w:szCs w:val="24"/>
              </w:rPr>
              <w:t>50</w:t>
            </w:r>
          </w:p>
        </w:tc>
        <w:tc>
          <w:tcPr>
            <w:tcW w:w="992" w:type="dxa"/>
            <w:tcBorders>
              <w:left w:val="single" w:sz="12" w:space="0" w:color="auto"/>
            </w:tcBorders>
          </w:tcPr>
          <w:p w14:paraId="40A06721" w14:textId="77777777" w:rsidR="00CB660E" w:rsidRPr="00CB660E" w:rsidRDefault="00CB660E" w:rsidP="00CB660E">
            <w:pPr>
              <w:tabs>
                <w:tab w:val="left" w:pos="284"/>
              </w:tabs>
              <w:rPr>
                <w:sz w:val="24"/>
                <w:szCs w:val="24"/>
              </w:rPr>
            </w:pPr>
            <w:r w:rsidRPr="00CB660E">
              <w:rPr>
                <w:sz w:val="24"/>
                <w:szCs w:val="24"/>
              </w:rPr>
              <w:t>10-20</w:t>
            </w:r>
          </w:p>
        </w:tc>
        <w:tc>
          <w:tcPr>
            <w:tcW w:w="1417" w:type="dxa"/>
            <w:tcBorders>
              <w:right w:val="single" w:sz="12" w:space="0" w:color="auto"/>
            </w:tcBorders>
          </w:tcPr>
          <w:p w14:paraId="64A13D6B" w14:textId="77777777" w:rsidR="00CB660E" w:rsidRPr="00CB660E" w:rsidRDefault="00CB660E" w:rsidP="00CB660E">
            <w:pPr>
              <w:tabs>
                <w:tab w:val="left" w:pos="284"/>
              </w:tabs>
              <w:rPr>
                <w:sz w:val="24"/>
                <w:szCs w:val="24"/>
              </w:rPr>
            </w:pPr>
            <w:r w:rsidRPr="00CB660E">
              <w:rPr>
                <w:sz w:val="24"/>
                <w:szCs w:val="24"/>
              </w:rPr>
              <w:t>100</w:t>
            </w:r>
          </w:p>
        </w:tc>
        <w:tc>
          <w:tcPr>
            <w:tcW w:w="974" w:type="dxa"/>
            <w:tcBorders>
              <w:left w:val="single" w:sz="12" w:space="0" w:color="auto"/>
            </w:tcBorders>
          </w:tcPr>
          <w:p w14:paraId="18BE294F" w14:textId="77777777" w:rsidR="00CB660E" w:rsidRPr="00CB660E" w:rsidRDefault="00CB660E" w:rsidP="00CB660E">
            <w:pPr>
              <w:tabs>
                <w:tab w:val="left" w:pos="284"/>
              </w:tabs>
              <w:rPr>
                <w:sz w:val="24"/>
                <w:szCs w:val="24"/>
              </w:rPr>
            </w:pPr>
            <w:r w:rsidRPr="00CB660E">
              <w:rPr>
                <w:sz w:val="24"/>
                <w:szCs w:val="24"/>
              </w:rPr>
              <w:t>20-32</w:t>
            </w:r>
          </w:p>
        </w:tc>
        <w:tc>
          <w:tcPr>
            <w:tcW w:w="1559" w:type="dxa"/>
            <w:tcBorders>
              <w:right w:val="single" w:sz="12" w:space="0" w:color="auto"/>
            </w:tcBorders>
          </w:tcPr>
          <w:p w14:paraId="524383B4" w14:textId="77777777" w:rsidR="00CB660E" w:rsidRPr="00CB660E" w:rsidRDefault="00CB660E" w:rsidP="00CB660E">
            <w:pPr>
              <w:tabs>
                <w:tab w:val="left" w:pos="284"/>
              </w:tabs>
              <w:rPr>
                <w:sz w:val="24"/>
                <w:szCs w:val="24"/>
              </w:rPr>
            </w:pPr>
            <w:r w:rsidRPr="00CB660E">
              <w:rPr>
                <w:sz w:val="24"/>
                <w:szCs w:val="24"/>
              </w:rPr>
              <w:t>160</w:t>
            </w:r>
          </w:p>
        </w:tc>
      </w:tr>
      <w:tr w:rsidR="00CB660E" w:rsidRPr="00CB660E" w14:paraId="44A06C30" w14:textId="77777777" w:rsidTr="00CB660E">
        <w:trPr>
          <w:trHeight w:val="86"/>
        </w:trPr>
        <w:tc>
          <w:tcPr>
            <w:tcW w:w="1828" w:type="dxa"/>
            <w:tcBorders>
              <w:left w:val="single" w:sz="12" w:space="0" w:color="auto"/>
              <w:right w:val="single" w:sz="12" w:space="0" w:color="auto"/>
            </w:tcBorders>
          </w:tcPr>
          <w:p w14:paraId="10CB6640" w14:textId="77777777" w:rsidR="00CB660E" w:rsidRPr="00CB660E" w:rsidRDefault="00CB660E" w:rsidP="00CB660E">
            <w:pPr>
              <w:tabs>
                <w:tab w:val="left" w:pos="284"/>
              </w:tabs>
              <w:rPr>
                <w:sz w:val="24"/>
                <w:szCs w:val="24"/>
              </w:rPr>
            </w:pPr>
            <w:r w:rsidRPr="00CB660E">
              <w:rPr>
                <w:sz w:val="24"/>
                <w:szCs w:val="24"/>
              </w:rPr>
              <w:t>Kel ružičkový</w:t>
            </w:r>
          </w:p>
        </w:tc>
        <w:tc>
          <w:tcPr>
            <w:tcW w:w="1134" w:type="dxa"/>
            <w:tcBorders>
              <w:left w:val="single" w:sz="12" w:space="0" w:color="auto"/>
            </w:tcBorders>
          </w:tcPr>
          <w:p w14:paraId="661E670A" w14:textId="77777777" w:rsidR="00CB660E" w:rsidRPr="00CB660E" w:rsidRDefault="00CB660E" w:rsidP="00CB660E">
            <w:pPr>
              <w:tabs>
                <w:tab w:val="left" w:pos="284"/>
              </w:tabs>
              <w:rPr>
                <w:sz w:val="24"/>
                <w:szCs w:val="24"/>
              </w:rPr>
            </w:pPr>
            <w:r w:rsidRPr="00CB660E">
              <w:rPr>
                <w:sz w:val="24"/>
                <w:szCs w:val="24"/>
              </w:rPr>
              <w:t>do 8</w:t>
            </w:r>
          </w:p>
        </w:tc>
        <w:tc>
          <w:tcPr>
            <w:tcW w:w="1418" w:type="dxa"/>
            <w:tcBorders>
              <w:right w:val="single" w:sz="12" w:space="0" w:color="auto"/>
            </w:tcBorders>
          </w:tcPr>
          <w:p w14:paraId="3763C78B" w14:textId="77777777" w:rsidR="00CB660E" w:rsidRPr="00CB660E" w:rsidRDefault="00CB660E" w:rsidP="00CB660E">
            <w:pPr>
              <w:tabs>
                <w:tab w:val="left" w:pos="284"/>
              </w:tabs>
              <w:rPr>
                <w:sz w:val="24"/>
                <w:szCs w:val="24"/>
              </w:rPr>
            </w:pPr>
            <w:r w:rsidRPr="00CB660E">
              <w:rPr>
                <w:sz w:val="24"/>
                <w:szCs w:val="24"/>
              </w:rPr>
              <w:t>40</w:t>
            </w:r>
          </w:p>
        </w:tc>
        <w:tc>
          <w:tcPr>
            <w:tcW w:w="992" w:type="dxa"/>
            <w:tcBorders>
              <w:left w:val="single" w:sz="12" w:space="0" w:color="auto"/>
            </w:tcBorders>
          </w:tcPr>
          <w:p w14:paraId="09EB0255" w14:textId="77777777" w:rsidR="00CB660E" w:rsidRPr="00CB660E" w:rsidRDefault="00CB660E" w:rsidP="00CB660E">
            <w:pPr>
              <w:tabs>
                <w:tab w:val="left" w:pos="284"/>
              </w:tabs>
              <w:rPr>
                <w:sz w:val="24"/>
                <w:szCs w:val="24"/>
              </w:rPr>
            </w:pPr>
            <w:r w:rsidRPr="00CB660E">
              <w:rPr>
                <w:sz w:val="24"/>
                <w:szCs w:val="24"/>
              </w:rPr>
              <w:t>8-15</w:t>
            </w:r>
          </w:p>
        </w:tc>
        <w:tc>
          <w:tcPr>
            <w:tcW w:w="1417" w:type="dxa"/>
            <w:tcBorders>
              <w:right w:val="single" w:sz="12" w:space="0" w:color="auto"/>
            </w:tcBorders>
          </w:tcPr>
          <w:p w14:paraId="17C51A66" w14:textId="77777777" w:rsidR="00CB660E" w:rsidRPr="00CB660E" w:rsidRDefault="00CB660E" w:rsidP="00CB660E">
            <w:pPr>
              <w:tabs>
                <w:tab w:val="left" w:pos="284"/>
              </w:tabs>
              <w:rPr>
                <w:sz w:val="24"/>
                <w:szCs w:val="24"/>
              </w:rPr>
            </w:pPr>
            <w:r w:rsidRPr="00CB660E">
              <w:rPr>
                <w:sz w:val="24"/>
                <w:szCs w:val="24"/>
              </w:rPr>
              <w:t>75</w:t>
            </w:r>
          </w:p>
        </w:tc>
        <w:tc>
          <w:tcPr>
            <w:tcW w:w="974" w:type="dxa"/>
            <w:tcBorders>
              <w:left w:val="single" w:sz="12" w:space="0" w:color="auto"/>
            </w:tcBorders>
          </w:tcPr>
          <w:p w14:paraId="7F927246" w14:textId="77777777" w:rsidR="00CB660E" w:rsidRPr="00CB660E" w:rsidRDefault="00CB660E" w:rsidP="00CB660E">
            <w:pPr>
              <w:tabs>
                <w:tab w:val="left" w:pos="284"/>
              </w:tabs>
              <w:rPr>
                <w:sz w:val="24"/>
                <w:szCs w:val="24"/>
              </w:rPr>
            </w:pPr>
            <w:r w:rsidRPr="00CB660E">
              <w:rPr>
                <w:sz w:val="24"/>
                <w:szCs w:val="24"/>
              </w:rPr>
              <w:t>15-25</w:t>
            </w:r>
          </w:p>
        </w:tc>
        <w:tc>
          <w:tcPr>
            <w:tcW w:w="1559" w:type="dxa"/>
            <w:tcBorders>
              <w:right w:val="single" w:sz="12" w:space="0" w:color="auto"/>
            </w:tcBorders>
          </w:tcPr>
          <w:p w14:paraId="3036E29D" w14:textId="77777777" w:rsidR="00CB660E" w:rsidRPr="00CB660E" w:rsidRDefault="00CB660E" w:rsidP="00CB660E">
            <w:pPr>
              <w:tabs>
                <w:tab w:val="left" w:pos="284"/>
              </w:tabs>
              <w:rPr>
                <w:sz w:val="24"/>
                <w:szCs w:val="24"/>
              </w:rPr>
            </w:pPr>
            <w:r w:rsidRPr="00CB660E">
              <w:rPr>
                <w:sz w:val="24"/>
                <w:szCs w:val="24"/>
              </w:rPr>
              <w:t>100</w:t>
            </w:r>
          </w:p>
        </w:tc>
      </w:tr>
      <w:tr w:rsidR="00CB660E" w:rsidRPr="00CB660E" w14:paraId="0BF1EEB6" w14:textId="77777777" w:rsidTr="00CB660E">
        <w:trPr>
          <w:trHeight w:val="86"/>
        </w:trPr>
        <w:tc>
          <w:tcPr>
            <w:tcW w:w="1828" w:type="dxa"/>
            <w:tcBorders>
              <w:left w:val="single" w:sz="12" w:space="0" w:color="auto"/>
              <w:right w:val="single" w:sz="12" w:space="0" w:color="auto"/>
            </w:tcBorders>
          </w:tcPr>
          <w:p w14:paraId="59634E65" w14:textId="77777777" w:rsidR="00CB660E" w:rsidRPr="00CB660E" w:rsidRDefault="00CB660E" w:rsidP="00CB660E">
            <w:pPr>
              <w:tabs>
                <w:tab w:val="left" w:pos="284"/>
              </w:tabs>
              <w:rPr>
                <w:sz w:val="24"/>
                <w:szCs w:val="24"/>
              </w:rPr>
            </w:pPr>
            <w:r w:rsidRPr="00CB660E">
              <w:rPr>
                <w:sz w:val="24"/>
                <w:szCs w:val="24"/>
              </w:rPr>
              <w:t>Chren</w:t>
            </w:r>
          </w:p>
        </w:tc>
        <w:tc>
          <w:tcPr>
            <w:tcW w:w="1134" w:type="dxa"/>
            <w:tcBorders>
              <w:left w:val="single" w:sz="12" w:space="0" w:color="auto"/>
            </w:tcBorders>
          </w:tcPr>
          <w:p w14:paraId="51C3542E" w14:textId="77777777" w:rsidR="00CB660E" w:rsidRPr="00CB660E" w:rsidRDefault="00CB660E" w:rsidP="00CB660E">
            <w:pPr>
              <w:tabs>
                <w:tab w:val="left" w:pos="284"/>
              </w:tabs>
              <w:rPr>
                <w:sz w:val="24"/>
                <w:szCs w:val="24"/>
              </w:rPr>
            </w:pPr>
            <w:r w:rsidRPr="00CB660E">
              <w:rPr>
                <w:sz w:val="24"/>
                <w:szCs w:val="24"/>
              </w:rPr>
              <w:t>do 3</w:t>
            </w:r>
          </w:p>
        </w:tc>
        <w:tc>
          <w:tcPr>
            <w:tcW w:w="1418" w:type="dxa"/>
            <w:tcBorders>
              <w:right w:val="single" w:sz="12" w:space="0" w:color="auto"/>
            </w:tcBorders>
          </w:tcPr>
          <w:p w14:paraId="4D813A3B" w14:textId="77777777" w:rsidR="00CB660E" w:rsidRPr="00CB660E" w:rsidRDefault="00CB660E" w:rsidP="00CB660E">
            <w:pPr>
              <w:tabs>
                <w:tab w:val="left" w:pos="284"/>
              </w:tabs>
              <w:rPr>
                <w:sz w:val="24"/>
                <w:szCs w:val="24"/>
              </w:rPr>
            </w:pPr>
            <w:r w:rsidRPr="00CB660E">
              <w:rPr>
                <w:sz w:val="24"/>
                <w:szCs w:val="24"/>
              </w:rPr>
              <w:t>18</w:t>
            </w:r>
          </w:p>
        </w:tc>
        <w:tc>
          <w:tcPr>
            <w:tcW w:w="992" w:type="dxa"/>
            <w:tcBorders>
              <w:left w:val="single" w:sz="12" w:space="0" w:color="auto"/>
            </w:tcBorders>
          </w:tcPr>
          <w:p w14:paraId="71A3DB3F" w14:textId="77777777" w:rsidR="00CB660E" w:rsidRPr="00CB660E" w:rsidRDefault="00CB660E" w:rsidP="00CB660E">
            <w:pPr>
              <w:tabs>
                <w:tab w:val="left" w:pos="284"/>
              </w:tabs>
              <w:rPr>
                <w:sz w:val="24"/>
                <w:szCs w:val="24"/>
              </w:rPr>
            </w:pPr>
            <w:r w:rsidRPr="00CB660E">
              <w:rPr>
                <w:sz w:val="24"/>
                <w:szCs w:val="24"/>
              </w:rPr>
              <w:t>3-6</w:t>
            </w:r>
          </w:p>
        </w:tc>
        <w:tc>
          <w:tcPr>
            <w:tcW w:w="1417" w:type="dxa"/>
            <w:tcBorders>
              <w:right w:val="single" w:sz="12" w:space="0" w:color="auto"/>
            </w:tcBorders>
          </w:tcPr>
          <w:p w14:paraId="361EFCB8" w14:textId="77777777" w:rsidR="00CB660E" w:rsidRPr="00CB660E" w:rsidRDefault="00CB660E" w:rsidP="00CB660E">
            <w:pPr>
              <w:tabs>
                <w:tab w:val="left" w:pos="284"/>
              </w:tabs>
              <w:rPr>
                <w:sz w:val="24"/>
                <w:szCs w:val="24"/>
              </w:rPr>
            </w:pPr>
            <w:r w:rsidRPr="00CB660E">
              <w:rPr>
                <w:sz w:val="24"/>
                <w:szCs w:val="24"/>
              </w:rPr>
              <w:t>36</w:t>
            </w:r>
          </w:p>
        </w:tc>
        <w:tc>
          <w:tcPr>
            <w:tcW w:w="974" w:type="dxa"/>
            <w:tcBorders>
              <w:left w:val="single" w:sz="12" w:space="0" w:color="auto"/>
            </w:tcBorders>
          </w:tcPr>
          <w:p w14:paraId="5DD1E9FF" w14:textId="77777777" w:rsidR="00CB660E" w:rsidRPr="00CB660E" w:rsidRDefault="00CB660E" w:rsidP="00CB660E">
            <w:pPr>
              <w:tabs>
                <w:tab w:val="left" w:pos="284"/>
              </w:tabs>
              <w:rPr>
                <w:sz w:val="24"/>
                <w:szCs w:val="24"/>
              </w:rPr>
            </w:pPr>
            <w:r w:rsidRPr="00CB660E">
              <w:rPr>
                <w:sz w:val="24"/>
                <w:szCs w:val="24"/>
              </w:rPr>
              <w:t>6-10</w:t>
            </w:r>
          </w:p>
        </w:tc>
        <w:tc>
          <w:tcPr>
            <w:tcW w:w="1559" w:type="dxa"/>
            <w:tcBorders>
              <w:right w:val="single" w:sz="12" w:space="0" w:color="auto"/>
            </w:tcBorders>
          </w:tcPr>
          <w:p w14:paraId="590ABC98" w14:textId="77777777" w:rsidR="00CB660E" w:rsidRPr="00CB660E" w:rsidRDefault="00CB660E" w:rsidP="00CB660E">
            <w:pPr>
              <w:tabs>
                <w:tab w:val="left" w:pos="284"/>
              </w:tabs>
              <w:rPr>
                <w:sz w:val="24"/>
                <w:szCs w:val="24"/>
              </w:rPr>
            </w:pPr>
            <w:r w:rsidRPr="00CB660E">
              <w:rPr>
                <w:sz w:val="24"/>
                <w:szCs w:val="24"/>
              </w:rPr>
              <w:t>60</w:t>
            </w:r>
          </w:p>
        </w:tc>
      </w:tr>
      <w:tr w:rsidR="00CB660E" w:rsidRPr="00CB660E" w14:paraId="74F6416C" w14:textId="77777777" w:rsidTr="00CB660E">
        <w:trPr>
          <w:trHeight w:val="176"/>
        </w:trPr>
        <w:tc>
          <w:tcPr>
            <w:tcW w:w="1828" w:type="dxa"/>
            <w:tcBorders>
              <w:left w:val="single" w:sz="12" w:space="0" w:color="auto"/>
              <w:right w:val="single" w:sz="12" w:space="0" w:color="auto"/>
            </w:tcBorders>
          </w:tcPr>
          <w:p w14:paraId="5B5F6746" w14:textId="77777777" w:rsidR="00CB660E" w:rsidRPr="00CB660E" w:rsidRDefault="00CB660E" w:rsidP="00CB660E">
            <w:pPr>
              <w:tabs>
                <w:tab w:val="left" w:pos="284"/>
              </w:tabs>
              <w:rPr>
                <w:sz w:val="24"/>
                <w:szCs w:val="24"/>
              </w:rPr>
            </w:pPr>
            <w:r w:rsidRPr="00CB660E">
              <w:rPr>
                <w:sz w:val="24"/>
                <w:szCs w:val="24"/>
              </w:rPr>
              <w:t>Fazuľa záhradná</w:t>
            </w:r>
          </w:p>
        </w:tc>
        <w:tc>
          <w:tcPr>
            <w:tcW w:w="1134" w:type="dxa"/>
            <w:tcBorders>
              <w:left w:val="single" w:sz="12" w:space="0" w:color="auto"/>
            </w:tcBorders>
          </w:tcPr>
          <w:p w14:paraId="7609DA3E" w14:textId="77777777" w:rsidR="00CB660E" w:rsidRPr="00CB660E" w:rsidRDefault="00CB660E" w:rsidP="00CB660E">
            <w:pPr>
              <w:tabs>
                <w:tab w:val="left" w:pos="284"/>
              </w:tabs>
              <w:rPr>
                <w:sz w:val="24"/>
                <w:szCs w:val="24"/>
              </w:rPr>
            </w:pPr>
            <w:r w:rsidRPr="00CB660E">
              <w:rPr>
                <w:sz w:val="24"/>
                <w:szCs w:val="24"/>
              </w:rPr>
              <w:t>do 1</w:t>
            </w:r>
          </w:p>
        </w:tc>
        <w:tc>
          <w:tcPr>
            <w:tcW w:w="1418" w:type="dxa"/>
            <w:tcBorders>
              <w:right w:val="single" w:sz="12" w:space="0" w:color="auto"/>
            </w:tcBorders>
          </w:tcPr>
          <w:p w14:paraId="7306795A" w14:textId="77777777" w:rsidR="00CB660E" w:rsidRPr="00CB660E" w:rsidRDefault="00CB660E" w:rsidP="00CB660E">
            <w:pPr>
              <w:tabs>
                <w:tab w:val="left" w:pos="284"/>
              </w:tabs>
              <w:rPr>
                <w:sz w:val="24"/>
                <w:szCs w:val="24"/>
              </w:rPr>
            </w:pPr>
            <w:r w:rsidRPr="00CB660E">
              <w:rPr>
                <w:sz w:val="24"/>
                <w:szCs w:val="24"/>
              </w:rPr>
              <w:t>12</w:t>
            </w:r>
          </w:p>
        </w:tc>
        <w:tc>
          <w:tcPr>
            <w:tcW w:w="992" w:type="dxa"/>
            <w:tcBorders>
              <w:left w:val="single" w:sz="12" w:space="0" w:color="auto"/>
            </w:tcBorders>
          </w:tcPr>
          <w:p w14:paraId="5A6A6336" w14:textId="77777777" w:rsidR="00CB660E" w:rsidRPr="00CB660E" w:rsidRDefault="00CB660E" w:rsidP="00CB660E">
            <w:pPr>
              <w:tabs>
                <w:tab w:val="left" w:pos="284"/>
              </w:tabs>
              <w:rPr>
                <w:sz w:val="24"/>
                <w:szCs w:val="24"/>
              </w:rPr>
            </w:pPr>
            <w:r w:rsidRPr="00CB660E">
              <w:rPr>
                <w:sz w:val="24"/>
                <w:szCs w:val="24"/>
              </w:rPr>
              <w:t>1-2</w:t>
            </w:r>
          </w:p>
        </w:tc>
        <w:tc>
          <w:tcPr>
            <w:tcW w:w="1417" w:type="dxa"/>
            <w:tcBorders>
              <w:right w:val="single" w:sz="12" w:space="0" w:color="auto"/>
            </w:tcBorders>
          </w:tcPr>
          <w:p w14:paraId="3E6CEFA6" w14:textId="77777777" w:rsidR="00CB660E" w:rsidRPr="00CB660E" w:rsidRDefault="00CB660E" w:rsidP="00CB660E">
            <w:pPr>
              <w:tabs>
                <w:tab w:val="left" w:pos="284"/>
              </w:tabs>
              <w:rPr>
                <w:sz w:val="24"/>
                <w:szCs w:val="24"/>
              </w:rPr>
            </w:pPr>
            <w:r w:rsidRPr="00CB660E">
              <w:rPr>
                <w:sz w:val="24"/>
                <w:szCs w:val="24"/>
              </w:rPr>
              <w:t>24</w:t>
            </w:r>
          </w:p>
        </w:tc>
        <w:tc>
          <w:tcPr>
            <w:tcW w:w="974" w:type="dxa"/>
            <w:tcBorders>
              <w:left w:val="single" w:sz="12" w:space="0" w:color="auto"/>
            </w:tcBorders>
          </w:tcPr>
          <w:p w14:paraId="743295C2" w14:textId="77777777" w:rsidR="00CB660E" w:rsidRPr="00CB660E" w:rsidRDefault="00CB660E" w:rsidP="00CB660E">
            <w:pPr>
              <w:tabs>
                <w:tab w:val="left" w:pos="284"/>
              </w:tabs>
              <w:rPr>
                <w:sz w:val="24"/>
                <w:szCs w:val="24"/>
              </w:rPr>
            </w:pPr>
            <w:r w:rsidRPr="00CB660E">
              <w:rPr>
                <w:sz w:val="24"/>
                <w:szCs w:val="24"/>
              </w:rPr>
              <w:t>2-4</w:t>
            </w:r>
          </w:p>
        </w:tc>
        <w:tc>
          <w:tcPr>
            <w:tcW w:w="1559" w:type="dxa"/>
            <w:tcBorders>
              <w:right w:val="single" w:sz="12" w:space="0" w:color="auto"/>
            </w:tcBorders>
          </w:tcPr>
          <w:p w14:paraId="53A8273D" w14:textId="77777777" w:rsidR="00CB660E" w:rsidRPr="00CB660E" w:rsidRDefault="00CB660E" w:rsidP="00CB660E">
            <w:pPr>
              <w:tabs>
                <w:tab w:val="left" w:pos="284"/>
              </w:tabs>
              <w:rPr>
                <w:sz w:val="24"/>
                <w:szCs w:val="24"/>
              </w:rPr>
            </w:pPr>
            <w:r w:rsidRPr="00CB660E">
              <w:rPr>
                <w:sz w:val="24"/>
                <w:szCs w:val="24"/>
              </w:rPr>
              <w:t>48</w:t>
            </w:r>
          </w:p>
        </w:tc>
      </w:tr>
      <w:tr w:rsidR="00CB660E" w:rsidRPr="00CB660E" w14:paraId="0752EE47" w14:textId="77777777" w:rsidTr="00CB660E">
        <w:trPr>
          <w:trHeight w:val="172"/>
        </w:trPr>
        <w:tc>
          <w:tcPr>
            <w:tcW w:w="1828" w:type="dxa"/>
            <w:tcBorders>
              <w:left w:val="single" w:sz="12" w:space="0" w:color="auto"/>
              <w:right w:val="single" w:sz="12" w:space="0" w:color="auto"/>
            </w:tcBorders>
          </w:tcPr>
          <w:p w14:paraId="2638CC83" w14:textId="77777777" w:rsidR="00CB660E" w:rsidRPr="00CB660E" w:rsidRDefault="00CB660E" w:rsidP="00CB660E">
            <w:pPr>
              <w:tabs>
                <w:tab w:val="left" w:pos="284"/>
              </w:tabs>
              <w:rPr>
                <w:sz w:val="24"/>
                <w:szCs w:val="24"/>
              </w:rPr>
            </w:pPr>
            <w:r w:rsidRPr="00CB660E">
              <w:rPr>
                <w:sz w:val="24"/>
                <w:szCs w:val="24"/>
              </w:rPr>
              <w:t>Hrach siaty záhradný</w:t>
            </w:r>
          </w:p>
        </w:tc>
        <w:tc>
          <w:tcPr>
            <w:tcW w:w="1134" w:type="dxa"/>
            <w:tcBorders>
              <w:left w:val="single" w:sz="12" w:space="0" w:color="auto"/>
            </w:tcBorders>
          </w:tcPr>
          <w:p w14:paraId="6C0A963A" w14:textId="77777777" w:rsidR="00CB660E" w:rsidRPr="00CB660E" w:rsidRDefault="00CB660E" w:rsidP="00CB660E">
            <w:pPr>
              <w:tabs>
                <w:tab w:val="left" w:pos="284"/>
              </w:tabs>
              <w:rPr>
                <w:sz w:val="24"/>
                <w:szCs w:val="24"/>
              </w:rPr>
            </w:pPr>
            <w:r w:rsidRPr="00CB660E">
              <w:rPr>
                <w:sz w:val="24"/>
                <w:szCs w:val="24"/>
              </w:rPr>
              <w:t>do 1,5</w:t>
            </w:r>
          </w:p>
        </w:tc>
        <w:tc>
          <w:tcPr>
            <w:tcW w:w="1418" w:type="dxa"/>
            <w:tcBorders>
              <w:right w:val="single" w:sz="12" w:space="0" w:color="auto"/>
            </w:tcBorders>
          </w:tcPr>
          <w:p w14:paraId="6D322AB3" w14:textId="77777777" w:rsidR="00CB660E" w:rsidRPr="00CB660E" w:rsidRDefault="00CB660E" w:rsidP="00CB660E">
            <w:pPr>
              <w:tabs>
                <w:tab w:val="left" w:pos="284"/>
              </w:tabs>
              <w:rPr>
                <w:sz w:val="24"/>
                <w:szCs w:val="24"/>
              </w:rPr>
            </w:pPr>
            <w:r w:rsidRPr="00CB660E">
              <w:rPr>
                <w:sz w:val="24"/>
                <w:szCs w:val="24"/>
              </w:rPr>
              <w:t>18</w:t>
            </w:r>
          </w:p>
        </w:tc>
        <w:tc>
          <w:tcPr>
            <w:tcW w:w="992" w:type="dxa"/>
            <w:tcBorders>
              <w:left w:val="single" w:sz="12" w:space="0" w:color="auto"/>
            </w:tcBorders>
          </w:tcPr>
          <w:p w14:paraId="389D0A24" w14:textId="77777777" w:rsidR="00CB660E" w:rsidRPr="00CB660E" w:rsidRDefault="00CB660E" w:rsidP="00CB660E">
            <w:pPr>
              <w:tabs>
                <w:tab w:val="left" w:pos="284"/>
              </w:tabs>
              <w:rPr>
                <w:sz w:val="24"/>
                <w:szCs w:val="24"/>
              </w:rPr>
            </w:pPr>
            <w:r w:rsidRPr="00CB660E">
              <w:rPr>
                <w:sz w:val="24"/>
                <w:szCs w:val="24"/>
              </w:rPr>
              <w:t>1,5-2,5</w:t>
            </w:r>
          </w:p>
        </w:tc>
        <w:tc>
          <w:tcPr>
            <w:tcW w:w="1417" w:type="dxa"/>
            <w:tcBorders>
              <w:right w:val="single" w:sz="12" w:space="0" w:color="auto"/>
            </w:tcBorders>
          </w:tcPr>
          <w:p w14:paraId="7B9ADD51" w14:textId="77777777" w:rsidR="00CB660E" w:rsidRPr="00CB660E" w:rsidRDefault="00CB660E" w:rsidP="00CB660E">
            <w:pPr>
              <w:tabs>
                <w:tab w:val="left" w:pos="284"/>
              </w:tabs>
              <w:rPr>
                <w:sz w:val="24"/>
                <w:szCs w:val="24"/>
              </w:rPr>
            </w:pPr>
            <w:r w:rsidRPr="00CB660E">
              <w:rPr>
                <w:sz w:val="24"/>
                <w:szCs w:val="24"/>
              </w:rPr>
              <w:t>30</w:t>
            </w:r>
          </w:p>
        </w:tc>
        <w:tc>
          <w:tcPr>
            <w:tcW w:w="974" w:type="dxa"/>
            <w:tcBorders>
              <w:left w:val="single" w:sz="12" w:space="0" w:color="auto"/>
            </w:tcBorders>
          </w:tcPr>
          <w:p w14:paraId="7F296F3F" w14:textId="77777777" w:rsidR="00CB660E" w:rsidRPr="00CB660E" w:rsidRDefault="00CB660E" w:rsidP="00CB660E">
            <w:pPr>
              <w:tabs>
                <w:tab w:val="left" w:pos="284"/>
              </w:tabs>
              <w:rPr>
                <w:sz w:val="24"/>
                <w:szCs w:val="24"/>
              </w:rPr>
            </w:pPr>
            <w:r w:rsidRPr="00CB660E">
              <w:rPr>
                <w:sz w:val="24"/>
                <w:szCs w:val="24"/>
              </w:rPr>
              <w:t>2,5-5</w:t>
            </w:r>
          </w:p>
        </w:tc>
        <w:tc>
          <w:tcPr>
            <w:tcW w:w="1559" w:type="dxa"/>
            <w:tcBorders>
              <w:right w:val="single" w:sz="12" w:space="0" w:color="auto"/>
            </w:tcBorders>
          </w:tcPr>
          <w:p w14:paraId="739DC9C8" w14:textId="77777777" w:rsidR="00CB660E" w:rsidRPr="00CB660E" w:rsidRDefault="00CB660E" w:rsidP="00CB660E">
            <w:pPr>
              <w:tabs>
                <w:tab w:val="left" w:pos="284"/>
              </w:tabs>
              <w:rPr>
                <w:sz w:val="24"/>
                <w:szCs w:val="24"/>
              </w:rPr>
            </w:pPr>
            <w:r w:rsidRPr="00CB660E">
              <w:rPr>
                <w:sz w:val="24"/>
                <w:szCs w:val="24"/>
              </w:rPr>
              <w:t>60</w:t>
            </w:r>
          </w:p>
        </w:tc>
      </w:tr>
      <w:tr w:rsidR="00CB660E" w:rsidRPr="00CB660E" w14:paraId="7B1FDA20" w14:textId="77777777" w:rsidTr="00CB660E">
        <w:trPr>
          <w:trHeight w:val="86"/>
        </w:trPr>
        <w:tc>
          <w:tcPr>
            <w:tcW w:w="1828" w:type="dxa"/>
            <w:tcBorders>
              <w:left w:val="single" w:sz="12" w:space="0" w:color="auto"/>
              <w:right w:val="single" w:sz="12" w:space="0" w:color="auto"/>
            </w:tcBorders>
          </w:tcPr>
          <w:p w14:paraId="138BCD92" w14:textId="77777777" w:rsidR="00CB660E" w:rsidRPr="00CB660E" w:rsidRDefault="00CB660E" w:rsidP="00CB660E">
            <w:pPr>
              <w:tabs>
                <w:tab w:val="left" w:pos="284"/>
              </w:tabs>
              <w:rPr>
                <w:sz w:val="24"/>
                <w:szCs w:val="24"/>
              </w:rPr>
            </w:pPr>
            <w:r w:rsidRPr="00CB660E">
              <w:rPr>
                <w:sz w:val="24"/>
                <w:szCs w:val="24"/>
              </w:rPr>
              <w:t>Zeler</w:t>
            </w:r>
          </w:p>
        </w:tc>
        <w:tc>
          <w:tcPr>
            <w:tcW w:w="1134" w:type="dxa"/>
            <w:tcBorders>
              <w:left w:val="single" w:sz="12" w:space="0" w:color="auto"/>
            </w:tcBorders>
          </w:tcPr>
          <w:p w14:paraId="755A2138" w14:textId="77777777" w:rsidR="00CB660E" w:rsidRPr="00CB660E" w:rsidRDefault="00CB660E" w:rsidP="00CB660E">
            <w:pPr>
              <w:tabs>
                <w:tab w:val="left" w:pos="284"/>
              </w:tabs>
              <w:rPr>
                <w:sz w:val="24"/>
                <w:szCs w:val="24"/>
              </w:rPr>
            </w:pPr>
            <w:r w:rsidRPr="00CB660E">
              <w:rPr>
                <w:sz w:val="24"/>
                <w:szCs w:val="24"/>
              </w:rPr>
              <w:t>do 15</w:t>
            </w:r>
          </w:p>
        </w:tc>
        <w:tc>
          <w:tcPr>
            <w:tcW w:w="1418" w:type="dxa"/>
            <w:tcBorders>
              <w:right w:val="single" w:sz="12" w:space="0" w:color="auto"/>
            </w:tcBorders>
          </w:tcPr>
          <w:p w14:paraId="1DB9509D" w14:textId="77777777" w:rsidR="00CB660E" w:rsidRPr="00CB660E" w:rsidRDefault="00CB660E" w:rsidP="00CB660E">
            <w:pPr>
              <w:tabs>
                <w:tab w:val="left" w:pos="284"/>
              </w:tabs>
              <w:rPr>
                <w:sz w:val="24"/>
                <w:szCs w:val="24"/>
              </w:rPr>
            </w:pPr>
            <w:r w:rsidRPr="00CB660E">
              <w:rPr>
                <w:sz w:val="24"/>
                <w:szCs w:val="24"/>
              </w:rPr>
              <w:t>97</w:t>
            </w:r>
          </w:p>
        </w:tc>
        <w:tc>
          <w:tcPr>
            <w:tcW w:w="992" w:type="dxa"/>
            <w:tcBorders>
              <w:left w:val="single" w:sz="12" w:space="0" w:color="auto"/>
            </w:tcBorders>
          </w:tcPr>
          <w:p w14:paraId="695666D5" w14:textId="77777777" w:rsidR="00CB660E" w:rsidRPr="00CB660E" w:rsidRDefault="00CB660E" w:rsidP="00CB660E">
            <w:pPr>
              <w:tabs>
                <w:tab w:val="left" w:pos="284"/>
              </w:tabs>
              <w:rPr>
                <w:sz w:val="24"/>
                <w:szCs w:val="24"/>
              </w:rPr>
            </w:pPr>
            <w:r w:rsidRPr="00CB660E">
              <w:rPr>
                <w:sz w:val="24"/>
                <w:szCs w:val="24"/>
              </w:rPr>
              <w:t>15-25</w:t>
            </w:r>
          </w:p>
        </w:tc>
        <w:tc>
          <w:tcPr>
            <w:tcW w:w="1417" w:type="dxa"/>
            <w:tcBorders>
              <w:right w:val="single" w:sz="12" w:space="0" w:color="auto"/>
            </w:tcBorders>
          </w:tcPr>
          <w:p w14:paraId="32B3E461" w14:textId="77777777" w:rsidR="00CB660E" w:rsidRPr="00CB660E" w:rsidRDefault="00CB660E" w:rsidP="00CB660E">
            <w:pPr>
              <w:tabs>
                <w:tab w:val="left" w:pos="284"/>
              </w:tabs>
              <w:rPr>
                <w:sz w:val="24"/>
                <w:szCs w:val="24"/>
              </w:rPr>
            </w:pPr>
            <w:r w:rsidRPr="00CB660E">
              <w:rPr>
                <w:sz w:val="24"/>
                <w:szCs w:val="24"/>
              </w:rPr>
              <w:t>160</w:t>
            </w:r>
          </w:p>
        </w:tc>
        <w:tc>
          <w:tcPr>
            <w:tcW w:w="974" w:type="dxa"/>
            <w:tcBorders>
              <w:left w:val="single" w:sz="12" w:space="0" w:color="auto"/>
            </w:tcBorders>
          </w:tcPr>
          <w:p w14:paraId="3A4D1F67" w14:textId="77777777" w:rsidR="00CB660E" w:rsidRPr="00CB660E" w:rsidRDefault="00CB660E" w:rsidP="00CB660E">
            <w:pPr>
              <w:tabs>
                <w:tab w:val="left" w:pos="284"/>
              </w:tabs>
              <w:rPr>
                <w:sz w:val="24"/>
                <w:szCs w:val="24"/>
              </w:rPr>
            </w:pPr>
            <w:r w:rsidRPr="00CB660E">
              <w:rPr>
                <w:sz w:val="24"/>
                <w:szCs w:val="24"/>
              </w:rPr>
              <w:t>25-40</w:t>
            </w:r>
          </w:p>
        </w:tc>
        <w:tc>
          <w:tcPr>
            <w:tcW w:w="1559" w:type="dxa"/>
            <w:tcBorders>
              <w:right w:val="single" w:sz="12" w:space="0" w:color="auto"/>
            </w:tcBorders>
          </w:tcPr>
          <w:p w14:paraId="3BBA74CE" w14:textId="77777777" w:rsidR="00CB660E" w:rsidRPr="00CB660E" w:rsidRDefault="00CB660E" w:rsidP="00CB660E">
            <w:pPr>
              <w:tabs>
                <w:tab w:val="left" w:pos="284"/>
              </w:tabs>
              <w:rPr>
                <w:sz w:val="24"/>
                <w:szCs w:val="24"/>
              </w:rPr>
            </w:pPr>
            <w:r w:rsidRPr="00CB660E">
              <w:rPr>
                <w:sz w:val="24"/>
                <w:szCs w:val="24"/>
              </w:rPr>
              <w:t>240</w:t>
            </w:r>
          </w:p>
        </w:tc>
      </w:tr>
      <w:tr w:rsidR="00CB660E" w:rsidRPr="00CB660E" w14:paraId="2E15001A" w14:textId="77777777" w:rsidTr="00CB660E">
        <w:trPr>
          <w:trHeight w:val="86"/>
        </w:trPr>
        <w:tc>
          <w:tcPr>
            <w:tcW w:w="1828" w:type="dxa"/>
            <w:tcBorders>
              <w:left w:val="single" w:sz="12" w:space="0" w:color="auto"/>
              <w:right w:val="single" w:sz="12" w:space="0" w:color="auto"/>
            </w:tcBorders>
          </w:tcPr>
          <w:p w14:paraId="0FFFEEEB" w14:textId="77777777" w:rsidR="00CB660E" w:rsidRPr="00CB660E" w:rsidRDefault="00CB660E" w:rsidP="00CB660E">
            <w:pPr>
              <w:tabs>
                <w:tab w:val="left" w:pos="284"/>
              </w:tabs>
              <w:rPr>
                <w:sz w:val="24"/>
                <w:szCs w:val="24"/>
              </w:rPr>
            </w:pPr>
            <w:r w:rsidRPr="00CB660E">
              <w:rPr>
                <w:sz w:val="24"/>
                <w:szCs w:val="24"/>
              </w:rPr>
              <w:t>Petržlen</w:t>
            </w:r>
          </w:p>
        </w:tc>
        <w:tc>
          <w:tcPr>
            <w:tcW w:w="1134" w:type="dxa"/>
            <w:tcBorders>
              <w:left w:val="single" w:sz="12" w:space="0" w:color="auto"/>
            </w:tcBorders>
          </w:tcPr>
          <w:p w14:paraId="687D796C" w14:textId="77777777" w:rsidR="00CB660E" w:rsidRPr="00CB660E" w:rsidRDefault="00CB660E" w:rsidP="00CB660E">
            <w:pPr>
              <w:tabs>
                <w:tab w:val="left" w:pos="284"/>
              </w:tabs>
              <w:rPr>
                <w:sz w:val="24"/>
                <w:szCs w:val="24"/>
              </w:rPr>
            </w:pPr>
            <w:r w:rsidRPr="00CB660E">
              <w:rPr>
                <w:sz w:val="24"/>
                <w:szCs w:val="24"/>
              </w:rPr>
              <w:t>do 10</w:t>
            </w:r>
          </w:p>
        </w:tc>
        <w:tc>
          <w:tcPr>
            <w:tcW w:w="1418" w:type="dxa"/>
            <w:tcBorders>
              <w:right w:val="single" w:sz="12" w:space="0" w:color="auto"/>
            </w:tcBorders>
          </w:tcPr>
          <w:p w14:paraId="30A80C16" w14:textId="77777777" w:rsidR="00CB660E" w:rsidRPr="00CB660E" w:rsidRDefault="00CB660E" w:rsidP="00CB660E">
            <w:pPr>
              <w:tabs>
                <w:tab w:val="left" w:pos="284"/>
              </w:tabs>
              <w:rPr>
                <w:sz w:val="24"/>
                <w:szCs w:val="24"/>
              </w:rPr>
            </w:pPr>
            <w:r w:rsidRPr="00CB660E">
              <w:rPr>
                <w:sz w:val="24"/>
                <w:szCs w:val="24"/>
              </w:rPr>
              <w:t>22</w:t>
            </w:r>
          </w:p>
        </w:tc>
        <w:tc>
          <w:tcPr>
            <w:tcW w:w="992" w:type="dxa"/>
            <w:tcBorders>
              <w:left w:val="single" w:sz="12" w:space="0" w:color="auto"/>
            </w:tcBorders>
          </w:tcPr>
          <w:p w14:paraId="39E47864" w14:textId="77777777" w:rsidR="00CB660E" w:rsidRPr="00CB660E" w:rsidRDefault="00CB660E" w:rsidP="00CB660E">
            <w:pPr>
              <w:tabs>
                <w:tab w:val="left" w:pos="284"/>
              </w:tabs>
              <w:rPr>
                <w:sz w:val="24"/>
                <w:szCs w:val="24"/>
              </w:rPr>
            </w:pPr>
            <w:r w:rsidRPr="00CB660E">
              <w:rPr>
                <w:sz w:val="24"/>
                <w:szCs w:val="24"/>
              </w:rPr>
              <w:t>10-20</w:t>
            </w:r>
          </w:p>
        </w:tc>
        <w:tc>
          <w:tcPr>
            <w:tcW w:w="1417" w:type="dxa"/>
            <w:tcBorders>
              <w:right w:val="single" w:sz="12" w:space="0" w:color="auto"/>
            </w:tcBorders>
          </w:tcPr>
          <w:p w14:paraId="0CEB6A59" w14:textId="77777777" w:rsidR="00CB660E" w:rsidRPr="00CB660E" w:rsidRDefault="00CB660E" w:rsidP="00CB660E">
            <w:pPr>
              <w:tabs>
                <w:tab w:val="left" w:pos="284"/>
              </w:tabs>
              <w:rPr>
                <w:sz w:val="24"/>
                <w:szCs w:val="24"/>
              </w:rPr>
            </w:pPr>
            <w:r w:rsidRPr="00CB660E">
              <w:rPr>
                <w:sz w:val="24"/>
                <w:szCs w:val="24"/>
              </w:rPr>
              <w:t>44</w:t>
            </w:r>
          </w:p>
        </w:tc>
        <w:tc>
          <w:tcPr>
            <w:tcW w:w="974" w:type="dxa"/>
            <w:tcBorders>
              <w:left w:val="single" w:sz="12" w:space="0" w:color="auto"/>
            </w:tcBorders>
          </w:tcPr>
          <w:p w14:paraId="3E5B9FE4" w14:textId="77777777" w:rsidR="00CB660E" w:rsidRPr="00CB660E" w:rsidRDefault="00CB660E" w:rsidP="00CB660E">
            <w:pPr>
              <w:tabs>
                <w:tab w:val="left" w:pos="284"/>
              </w:tabs>
              <w:rPr>
                <w:sz w:val="24"/>
                <w:szCs w:val="24"/>
              </w:rPr>
            </w:pPr>
            <w:r w:rsidRPr="00CB660E">
              <w:rPr>
                <w:sz w:val="24"/>
                <w:szCs w:val="24"/>
              </w:rPr>
              <w:t>20-35</w:t>
            </w:r>
          </w:p>
        </w:tc>
        <w:tc>
          <w:tcPr>
            <w:tcW w:w="1559" w:type="dxa"/>
            <w:tcBorders>
              <w:right w:val="single" w:sz="12" w:space="0" w:color="auto"/>
            </w:tcBorders>
          </w:tcPr>
          <w:p w14:paraId="5C11B336" w14:textId="77777777" w:rsidR="00CB660E" w:rsidRPr="00CB660E" w:rsidRDefault="00CB660E" w:rsidP="00CB660E">
            <w:pPr>
              <w:tabs>
                <w:tab w:val="left" w:pos="284"/>
              </w:tabs>
              <w:rPr>
                <w:sz w:val="24"/>
                <w:szCs w:val="24"/>
              </w:rPr>
            </w:pPr>
            <w:r w:rsidRPr="00CB660E">
              <w:rPr>
                <w:sz w:val="24"/>
                <w:szCs w:val="24"/>
              </w:rPr>
              <w:t>77</w:t>
            </w:r>
          </w:p>
        </w:tc>
      </w:tr>
      <w:tr w:rsidR="00CB660E" w:rsidRPr="00CB660E" w14:paraId="23F4904B" w14:textId="77777777" w:rsidTr="00CB660E">
        <w:trPr>
          <w:trHeight w:val="86"/>
        </w:trPr>
        <w:tc>
          <w:tcPr>
            <w:tcW w:w="1828" w:type="dxa"/>
            <w:tcBorders>
              <w:left w:val="single" w:sz="12" w:space="0" w:color="auto"/>
              <w:right w:val="single" w:sz="12" w:space="0" w:color="auto"/>
            </w:tcBorders>
          </w:tcPr>
          <w:p w14:paraId="76B1A4FB" w14:textId="77777777" w:rsidR="00CB660E" w:rsidRPr="00CB660E" w:rsidRDefault="00CB660E" w:rsidP="00CB660E">
            <w:pPr>
              <w:tabs>
                <w:tab w:val="left" w:pos="284"/>
              </w:tabs>
              <w:rPr>
                <w:sz w:val="24"/>
                <w:szCs w:val="24"/>
              </w:rPr>
            </w:pPr>
            <w:r w:rsidRPr="00CB660E">
              <w:rPr>
                <w:sz w:val="24"/>
                <w:szCs w:val="24"/>
              </w:rPr>
              <w:t xml:space="preserve">Cesnak </w:t>
            </w:r>
          </w:p>
        </w:tc>
        <w:tc>
          <w:tcPr>
            <w:tcW w:w="1134" w:type="dxa"/>
            <w:tcBorders>
              <w:left w:val="single" w:sz="12" w:space="0" w:color="auto"/>
            </w:tcBorders>
          </w:tcPr>
          <w:p w14:paraId="18133296" w14:textId="77777777" w:rsidR="00CB660E" w:rsidRPr="00CB660E" w:rsidRDefault="00CB660E" w:rsidP="00CB660E">
            <w:pPr>
              <w:tabs>
                <w:tab w:val="left" w:pos="284"/>
              </w:tabs>
              <w:rPr>
                <w:sz w:val="24"/>
                <w:szCs w:val="24"/>
              </w:rPr>
            </w:pPr>
            <w:r w:rsidRPr="00CB660E">
              <w:rPr>
                <w:sz w:val="24"/>
                <w:szCs w:val="24"/>
              </w:rPr>
              <w:t>do 14</w:t>
            </w:r>
          </w:p>
        </w:tc>
        <w:tc>
          <w:tcPr>
            <w:tcW w:w="1418" w:type="dxa"/>
            <w:tcBorders>
              <w:right w:val="single" w:sz="12" w:space="0" w:color="auto"/>
            </w:tcBorders>
          </w:tcPr>
          <w:p w14:paraId="338872A5" w14:textId="77777777" w:rsidR="00CB660E" w:rsidRPr="00CB660E" w:rsidRDefault="00CB660E" w:rsidP="00CB660E">
            <w:pPr>
              <w:tabs>
                <w:tab w:val="left" w:pos="284"/>
              </w:tabs>
              <w:rPr>
                <w:sz w:val="24"/>
                <w:szCs w:val="24"/>
              </w:rPr>
            </w:pPr>
            <w:r w:rsidRPr="00CB660E">
              <w:rPr>
                <w:sz w:val="24"/>
                <w:szCs w:val="24"/>
              </w:rPr>
              <w:t>60</w:t>
            </w:r>
          </w:p>
        </w:tc>
        <w:tc>
          <w:tcPr>
            <w:tcW w:w="992" w:type="dxa"/>
            <w:tcBorders>
              <w:left w:val="single" w:sz="12" w:space="0" w:color="auto"/>
            </w:tcBorders>
          </w:tcPr>
          <w:p w14:paraId="14A2E8BB" w14:textId="77777777" w:rsidR="00CB660E" w:rsidRPr="00CB660E" w:rsidRDefault="00CB660E" w:rsidP="00CB660E">
            <w:pPr>
              <w:tabs>
                <w:tab w:val="left" w:pos="284"/>
              </w:tabs>
              <w:rPr>
                <w:sz w:val="24"/>
                <w:szCs w:val="24"/>
              </w:rPr>
            </w:pPr>
            <w:r w:rsidRPr="00CB660E">
              <w:rPr>
                <w:sz w:val="24"/>
                <w:szCs w:val="24"/>
              </w:rPr>
              <w:t>14-20</w:t>
            </w:r>
          </w:p>
        </w:tc>
        <w:tc>
          <w:tcPr>
            <w:tcW w:w="1417" w:type="dxa"/>
            <w:tcBorders>
              <w:right w:val="single" w:sz="12" w:space="0" w:color="auto"/>
            </w:tcBorders>
          </w:tcPr>
          <w:p w14:paraId="48C6F7AB" w14:textId="77777777" w:rsidR="00CB660E" w:rsidRPr="00CB660E" w:rsidRDefault="00CB660E" w:rsidP="00CB660E">
            <w:pPr>
              <w:tabs>
                <w:tab w:val="left" w:pos="284"/>
              </w:tabs>
              <w:rPr>
                <w:sz w:val="24"/>
                <w:szCs w:val="24"/>
              </w:rPr>
            </w:pPr>
            <w:r w:rsidRPr="00CB660E">
              <w:rPr>
                <w:sz w:val="24"/>
                <w:szCs w:val="24"/>
              </w:rPr>
              <w:t>86</w:t>
            </w:r>
          </w:p>
        </w:tc>
        <w:tc>
          <w:tcPr>
            <w:tcW w:w="974" w:type="dxa"/>
            <w:tcBorders>
              <w:left w:val="single" w:sz="12" w:space="0" w:color="auto"/>
            </w:tcBorders>
          </w:tcPr>
          <w:p w14:paraId="14183BA2" w14:textId="77777777" w:rsidR="00CB660E" w:rsidRPr="00CB660E" w:rsidRDefault="00CB660E" w:rsidP="00CB660E">
            <w:pPr>
              <w:tabs>
                <w:tab w:val="left" w:pos="284"/>
              </w:tabs>
              <w:rPr>
                <w:sz w:val="24"/>
                <w:szCs w:val="24"/>
              </w:rPr>
            </w:pPr>
            <w:r w:rsidRPr="00CB660E">
              <w:rPr>
                <w:sz w:val="24"/>
                <w:szCs w:val="24"/>
              </w:rPr>
              <w:t>20-30</w:t>
            </w:r>
          </w:p>
        </w:tc>
        <w:tc>
          <w:tcPr>
            <w:tcW w:w="1559" w:type="dxa"/>
            <w:tcBorders>
              <w:right w:val="single" w:sz="12" w:space="0" w:color="auto"/>
            </w:tcBorders>
          </w:tcPr>
          <w:p w14:paraId="00B46789" w14:textId="77777777" w:rsidR="00CB660E" w:rsidRPr="00CB660E" w:rsidRDefault="00CB660E" w:rsidP="00CB660E">
            <w:pPr>
              <w:tabs>
                <w:tab w:val="left" w:pos="284"/>
              </w:tabs>
              <w:rPr>
                <w:sz w:val="24"/>
                <w:szCs w:val="24"/>
              </w:rPr>
            </w:pPr>
            <w:r w:rsidRPr="00CB660E">
              <w:rPr>
                <w:sz w:val="24"/>
                <w:szCs w:val="24"/>
              </w:rPr>
              <w:t>125</w:t>
            </w:r>
          </w:p>
        </w:tc>
      </w:tr>
      <w:tr w:rsidR="00CB660E" w:rsidRPr="00CB660E" w14:paraId="72E4D071" w14:textId="77777777" w:rsidTr="00CB660E">
        <w:trPr>
          <w:trHeight w:val="86"/>
        </w:trPr>
        <w:tc>
          <w:tcPr>
            <w:tcW w:w="1828" w:type="dxa"/>
            <w:tcBorders>
              <w:left w:val="single" w:sz="12" w:space="0" w:color="auto"/>
              <w:right w:val="single" w:sz="12" w:space="0" w:color="auto"/>
            </w:tcBorders>
          </w:tcPr>
          <w:p w14:paraId="78505673" w14:textId="77777777" w:rsidR="00CB660E" w:rsidRPr="00CB660E" w:rsidRDefault="00CB660E" w:rsidP="00CB660E">
            <w:pPr>
              <w:tabs>
                <w:tab w:val="left" w:pos="284"/>
              </w:tabs>
              <w:rPr>
                <w:sz w:val="24"/>
                <w:szCs w:val="24"/>
              </w:rPr>
            </w:pPr>
            <w:r w:rsidRPr="00CB660E">
              <w:rPr>
                <w:sz w:val="24"/>
                <w:szCs w:val="24"/>
              </w:rPr>
              <w:t>Rajčiak jedlý</w:t>
            </w:r>
          </w:p>
        </w:tc>
        <w:tc>
          <w:tcPr>
            <w:tcW w:w="1134" w:type="dxa"/>
            <w:tcBorders>
              <w:left w:val="single" w:sz="12" w:space="0" w:color="auto"/>
            </w:tcBorders>
          </w:tcPr>
          <w:p w14:paraId="3D1170E0" w14:textId="77777777" w:rsidR="00CB660E" w:rsidRPr="00CB660E" w:rsidRDefault="00CB660E" w:rsidP="00CB660E">
            <w:pPr>
              <w:tabs>
                <w:tab w:val="left" w:pos="284"/>
              </w:tabs>
              <w:rPr>
                <w:sz w:val="24"/>
                <w:szCs w:val="24"/>
              </w:rPr>
            </w:pPr>
            <w:r w:rsidRPr="00CB660E">
              <w:rPr>
                <w:sz w:val="24"/>
                <w:szCs w:val="24"/>
              </w:rPr>
              <w:t>do 26</w:t>
            </w:r>
          </w:p>
        </w:tc>
        <w:tc>
          <w:tcPr>
            <w:tcW w:w="1418" w:type="dxa"/>
            <w:tcBorders>
              <w:right w:val="single" w:sz="12" w:space="0" w:color="auto"/>
            </w:tcBorders>
          </w:tcPr>
          <w:p w14:paraId="6124239B" w14:textId="77777777" w:rsidR="00CB660E" w:rsidRPr="00CB660E" w:rsidRDefault="00CB660E" w:rsidP="00CB660E">
            <w:pPr>
              <w:tabs>
                <w:tab w:val="left" w:pos="284"/>
              </w:tabs>
              <w:rPr>
                <w:sz w:val="24"/>
                <w:szCs w:val="24"/>
              </w:rPr>
            </w:pPr>
            <w:r w:rsidRPr="00CB660E">
              <w:rPr>
                <w:sz w:val="24"/>
                <w:szCs w:val="24"/>
              </w:rPr>
              <w:t>77</w:t>
            </w:r>
          </w:p>
        </w:tc>
        <w:tc>
          <w:tcPr>
            <w:tcW w:w="992" w:type="dxa"/>
            <w:tcBorders>
              <w:left w:val="single" w:sz="12" w:space="0" w:color="auto"/>
            </w:tcBorders>
          </w:tcPr>
          <w:p w14:paraId="4276D02B" w14:textId="77777777" w:rsidR="00CB660E" w:rsidRPr="00CB660E" w:rsidRDefault="00CB660E" w:rsidP="00CB660E">
            <w:pPr>
              <w:tabs>
                <w:tab w:val="left" w:pos="284"/>
              </w:tabs>
              <w:rPr>
                <w:sz w:val="24"/>
                <w:szCs w:val="24"/>
              </w:rPr>
            </w:pPr>
            <w:r w:rsidRPr="00CB660E">
              <w:rPr>
                <w:sz w:val="24"/>
                <w:szCs w:val="24"/>
              </w:rPr>
              <w:t>26-35</w:t>
            </w:r>
          </w:p>
        </w:tc>
        <w:tc>
          <w:tcPr>
            <w:tcW w:w="1417" w:type="dxa"/>
            <w:tcBorders>
              <w:right w:val="single" w:sz="12" w:space="0" w:color="auto"/>
            </w:tcBorders>
          </w:tcPr>
          <w:p w14:paraId="631CD9CF" w14:textId="77777777" w:rsidR="00CB660E" w:rsidRPr="00CB660E" w:rsidRDefault="00CB660E" w:rsidP="00CB660E">
            <w:pPr>
              <w:tabs>
                <w:tab w:val="left" w:pos="284"/>
              </w:tabs>
              <w:rPr>
                <w:sz w:val="24"/>
                <w:szCs w:val="24"/>
              </w:rPr>
            </w:pPr>
            <w:r w:rsidRPr="00CB660E">
              <w:rPr>
                <w:sz w:val="24"/>
                <w:szCs w:val="24"/>
              </w:rPr>
              <w:t>96</w:t>
            </w:r>
          </w:p>
        </w:tc>
        <w:tc>
          <w:tcPr>
            <w:tcW w:w="974" w:type="dxa"/>
            <w:tcBorders>
              <w:left w:val="single" w:sz="12" w:space="0" w:color="auto"/>
            </w:tcBorders>
          </w:tcPr>
          <w:p w14:paraId="64DCD262" w14:textId="77777777" w:rsidR="00CB660E" w:rsidRPr="00CB660E" w:rsidRDefault="00CB660E" w:rsidP="00CB660E">
            <w:pPr>
              <w:tabs>
                <w:tab w:val="left" w:pos="284"/>
              </w:tabs>
              <w:rPr>
                <w:sz w:val="24"/>
                <w:szCs w:val="24"/>
              </w:rPr>
            </w:pPr>
            <w:r w:rsidRPr="00CB660E">
              <w:rPr>
                <w:sz w:val="24"/>
                <w:szCs w:val="24"/>
              </w:rPr>
              <w:t>35-60</w:t>
            </w:r>
          </w:p>
        </w:tc>
        <w:tc>
          <w:tcPr>
            <w:tcW w:w="1559" w:type="dxa"/>
            <w:tcBorders>
              <w:right w:val="single" w:sz="12" w:space="0" w:color="auto"/>
            </w:tcBorders>
          </w:tcPr>
          <w:p w14:paraId="067FE0EE" w14:textId="77777777" w:rsidR="00CB660E" w:rsidRPr="00CB660E" w:rsidRDefault="00CB660E" w:rsidP="00CB660E">
            <w:pPr>
              <w:tabs>
                <w:tab w:val="left" w:pos="284"/>
              </w:tabs>
              <w:rPr>
                <w:sz w:val="24"/>
                <w:szCs w:val="24"/>
              </w:rPr>
            </w:pPr>
            <w:r w:rsidRPr="00CB660E">
              <w:rPr>
                <w:sz w:val="24"/>
                <w:szCs w:val="24"/>
              </w:rPr>
              <w:t>160</w:t>
            </w:r>
          </w:p>
        </w:tc>
      </w:tr>
      <w:tr w:rsidR="00CB660E" w:rsidRPr="00CB660E" w14:paraId="21DC0483" w14:textId="77777777" w:rsidTr="00CB660E">
        <w:trPr>
          <w:trHeight w:val="91"/>
        </w:trPr>
        <w:tc>
          <w:tcPr>
            <w:tcW w:w="1828" w:type="dxa"/>
            <w:tcBorders>
              <w:left w:val="single" w:sz="12" w:space="0" w:color="auto"/>
              <w:right w:val="single" w:sz="12" w:space="0" w:color="auto"/>
            </w:tcBorders>
          </w:tcPr>
          <w:p w14:paraId="4F1D71EA" w14:textId="77777777" w:rsidR="00CB660E" w:rsidRPr="00CB660E" w:rsidRDefault="00CB660E" w:rsidP="00CB660E">
            <w:pPr>
              <w:tabs>
                <w:tab w:val="left" w:pos="284"/>
              </w:tabs>
              <w:rPr>
                <w:sz w:val="24"/>
                <w:szCs w:val="24"/>
              </w:rPr>
            </w:pPr>
            <w:r w:rsidRPr="00CB660E">
              <w:rPr>
                <w:sz w:val="24"/>
                <w:szCs w:val="24"/>
              </w:rPr>
              <w:t>Paprika ročná</w:t>
            </w:r>
          </w:p>
        </w:tc>
        <w:tc>
          <w:tcPr>
            <w:tcW w:w="1134" w:type="dxa"/>
            <w:tcBorders>
              <w:left w:val="single" w:sz="12" w:space="0" w:color="auto"/>
            </w:tcBorders>
          </w:tcPr>
          <w:p w14:paraId="37A80962" w14:textId="77777777" w:rsidR="00CB660E" w:rsidRPr="00CB660E" w:rsidRDefault="00CB660E" w:rsidP="00CB660E">
            <w:pPr>
              <w:tabs>
                <w:tab w:val="left" w:pos="284"/>
              </w:tabs>
              <w:rPr>
                <w:sz w:val="24"/>
                <w:szCs w:val="24"/>
              </w:rPr>
            </w:pPr>
            <w:r w:rsidRPr="00CB660E">
              <w:rPr>
                <w:sz w:val="24"/>
                <w:szCs w:val="24"/>
              </w:rPr>
              <w:t>do 15</w:t>
            </w:r>
          </w:p>
        </w:tc>
        <w:tc>
          <w:tcPr>
            <w:tcW w:w="1418" w:type="dxa"/>
            <w:tcBorders>
              <w:right w:val="single" w:sz="12" w:space="0" w:color="auto"/>
            </w:tcBorders>
          </w:tcPr>
          <w:p w14:paraId="447CB33E" w14:textId="77777777" w:rsidR="00CB660E" w:rsidRPr="00CB660E" w:rsidRDefault="00CB660E" w:rsidP="00CB660E">
            <w:pPr>
              <w:tabs>
                <w:tab w:val="left" w:pos="284"/>
              </w:tabs>
              <w:rPr>
                <w:sz w:val="24"/>
                <w:szCs w:val="24"/>
              </w:rPr>
            </w:pPr>
            <w:r w:rsidRPr="00CB660E">
              <w:rPr>
                <w:sz w:val="24"/>
                <w:szCs w:val="24"/>
              </w:rPr>
              <w:t>40</w:t>
            </w:r>
          </w:p>
        </w:tc>
        <w:tc>
          <w:tcPr>
            <w:tcW w:w="992" w:type="dxa"/>
            <w:tcBorders>
              <w:left w:val="single" w:sz="12" w:space="0" w:color="auto"/>
            </w:tcBorders>
          </w:tcPr>
          <w:p w14:paraId="7EF525AA" w14:textId="77777777" w:rsidR="00CB660E" w:rsidRPr="00CB660E" w:rsidRDefault="00CB660E" w:rsidP="00CB660E">
            <w:pPr>
              <w:tabs>
                <w:tab w:val="left" w:pos="284"/>
              </w:tabs>
              <w:rPr>
                <w:sz w:val="24"/>
                <w:szCs w:val="24"/>
              </w:rPr>
            </w:pPr>
            <w:r w:rsidRPr="00CB660E">
              <w:rPr>
                <w:sz w:val="24"/>
                <w:szCs w:val="24"/>
              </w:rPr>
              <w:t>15-25</w:t>
            </w:r>
          </w:p>
        </w:tc>
        <w:tc>
          <w:tcPr>
            <w:tcW w:w="1417" w:type="dxa"/>
            <w:tcBorders>
              <w:right w:val="single" w:sz="12" w:space="0" w:color="auto"/>
            </w:tcBorders>
          </w:tcPr>
          <w:p w14:paraId="1DB2EA4A" w14:textId="77777777" w:rsidR="00CB660E" w:rsidRPr="00CB660E" w:rsidRDefault="00CB660E" w:rsidP="00CB660E">
            <w:pPr>
              <w:tabs>
                <w:tab w:val="left" w:pos="284"/>
              </w:tabs>
              <w:rPr>
                <w:sz w:val="24"/>
                <w:szCs w:val="24"/>
              </w:rPr>
            </w:pPr>
            <w:r w:rsidRPr="00CB660E">
              <w:rPr>
                <w:sz w:val="24"/>
                <w:szCs w:val="24"/>
              </w:rPr>
              <w:t>66</w:t>
            </w:r>
          </w:p>
        </w:tc>
        <w:tc>
          <w:tcPr>
            <w:tcW w:w="974" w:type="dxa"/>
            <w:tcBorders>
              <w:left w:val="single" w:sz="12" w:space="0" w:color="auto"/>
            </w:tcBorders>
          </w:tcPr>
          <w:p w14:paraId="73D2D25A" w14:textId="77777777" w:rsidR="00CB660E" w:rsidRPr="00CB660E" w:rsidRDefault="00CB660E" w:rsidP="00CB660E">
            <w:pPr>
              <w:tabs>
                <w:tab w:val="left" w:pos="284"/>
              </w:tabs>
              <w:rPr>
                <w:sz w:val="24"/>
                <w:szCs w:val="24"/>
              </w:rPr>
            </w:pPr>
            <w:r w:rsidRPr="00CB660E">
              <w:rPr>
                <w:sz w:val="24"/>
                <w:szCs w:val="24"/>
              </w:rPr>
              <w:t>25-40</w:t>
            </w:r>
          </w:p>
        </w:tc>
        <w:tc>
          <w:tcPr>
            <w:tcW w:w="1559" w:type="dxa"/>
            <w:tcBorders>
              <w:right w:val="single" w:sz="12" w:space="0" w:color="auto"/>
            </w:tcBorders>
          </w:tcPr>
          <w:p w14:paraId="79DCACBF" w14:textId="77777777" w:rsidR="00CB660E" w:rsidRPr="00CB660E" w:rsidRDefault="00CB660E" w:rsidP="00CB660E">
            <w:pPr>
              <w:tabs>
                <w:tab w:val="left" w:pos="284"/>
              </w:tabs>
              <w:rPr>
                <w:sz w:val="24"/>
                <w:szCs w:val="24"/>
              </w:rPr>
            </w:pPr>
            <w:r w:rsidRPr="00CB660E">
              <w:rPr>
                <w:sz w:val="24"/>
                <w:szCs w:val="24"/>
              </w:rPr>
              <w:t>107</w:t>
            </w:r>
          </w:p>
        </w:tc>
      </w:tr>
      <w:tr w:rsidR="00CB660E" w:rsidRPr="00CB660E" w14:paraId="4C89B995" w14:textId="77777777" w:rsidTr="00CB660E">
        <w:trPr>
          <w:trHeight w:val="86"/>
        </w:trPr>
        <w:tc>
          <w:tcPr>
            <w:tcW w:w="1828" w:type="dxa"/>
            <w:tcBorders>
              <w:left w:val="single" w:sz="12" w:space="0" w:color="auto"/>
              <w:right w:val="single" w:sz="12" w:space="0" w:color="auto"/>
            </w:tcBorders>
          </w:tcPr>
          <w:p w14:paraId="10A5E970" w14:textId="77777777" w:rsidR="00CB660E" w:rsidRPr="00CB660E" w:rsidRDefault="00CB660E" w:rsidP="00CB660E">
            <w:pPr>
              <w:tabs>
                <w:tab w:val="left" w:pos="284"/>
              </w:tabs>
              <w:rPr>
                <w:sz w:val="24"/>
                <w:szCs w:val="24"/>
              </w:rPr>
            </w:pPr>
            <w:r w:rsidRPr="00CB660E">
              <w:rPr>
                <w:sz w:val="24"/>
                <w:szCs w:val="24"/>
              </w:rPr>
              <w:t>Uhorka siata</w:t>
            </w:r>
          </w:p>
        </w:tc>
        <w:tc>
          <w:tcPr>
            <w:tcW w:w="1134" w:type="dxa"/>
            <w:tcBorders>
              <w:left w:val="single" w:sz="12" w:space="0" w:color="auto"/>
            </w:tcBorders>
          </w:tcPr>
          <w:p w14:paraId="47F92AFB" w14:textId="77777777" w:rsidR="00CB660E" w:rsidRPr="00CB660E" w:rsidRDefault="00CB660E" w:rsidP="00CB660E">
            <w:pPr>
              <w:tabs>
                <w:tab w:val="left" w:pos="284"/>
              </w:tabs>
              <w:rPr>
                <w:sz w:val="24"/>
                <w:szCs w:val="24"/>
              </w:rPr>
            </w:pPr>
            <w:r w:rsidRPr="00CB660E">
              <w:rPr>
                <w:sz w:val="24"/>
                <w:szCs w:val="24"/>
              </w:rPr>
              <w:t>do 10</w:t>
            </w:r>
          </w:p>
        </w:tc>
        <w:tc>
          <w:tcPr>
            <w:tcW w:w="1418" w:type="dxa"/>
            <w:tcBorders>
              <w:right w:val="single" w:sz="12" w:space="0" w:color="auto"/>
            </w:tcBorders>
          </w:tcPr>
          <w:p w14:paraId="3CF2A8FD" w14:textId="77777777" w:rsidR="00CB660E" w:rsidRPr="00CB660E" w:rsidRDefault="00CB660E" w:rsidP="00CB660E">
            <w:pPr>
              <w:tabs>
                <w:tab w:val="left" w:pos="284"/>
              </w:tabs>
              <w:rPr>
                <w:sz w:val="24"/>
                <w:szCs w:val="24"/>
              </w:rPr>
            </w:pPr>
            <w:r w:rsidRPr="00CB660E">
              <w:rPr>
                <w:sz w:val="24"/>
                <w:szCs w:val="24"/>
              </w:rPr>
              <w:t>16</w:t>
            </w:r>
          </w:p>
        </w:tc>
        <w:tc>
          <w:tcPr>
            <w:tcW w:w="992" w:type="dxa"/>
            <w:tcBorders>
              <w:left w:val="single" w:sz="12" w:space="0" w:color="auto"/>
            </w:tcBorders>
          </w:tcPr>
          <w:p w14:paraId="4449C887" w14:textId="77777777" w:rsidR="00CB660E" w:rsidRPr="00CB660E" w:rsidRDefault="00CB660E" w:rsidP="00CB660E">
            <w:pPr>
              <w:tabs>
                <w:tab w:val="left" w:pos="284"/>
              </w:tabs>
              <w:rPr>
                <w:sz w:val="24"/>
                <w:szCs w:val="24"/>
              </w:rPr>
            </w:pPr>
            <w:r w:rsidRPr="00CB660E">
              <w:rPr>
                <w:sz w:val="24"/>
                <w:szCs w:val="24"/>
              </w:rPr>
              <w:t>10-50</w:t>
            </w:r>
          </w:p>
        </w:tc>
        <w:tc>
          <w:tcPr>
            <w:tcW w:w="1417" w:type="dxa"/>
            <w:tcBorders>
              <w:right w:val="single" w:sz="12" w:space="0" w:color="auto"/>
            </w:tcBorders>
          </w:tcPr>
          <w:p w14:paraId="5D9EBBFB" w14:textId="77777777" w:rsidR="00CB660E" w:rsidRPr="00CB660E" w:rsidRDefault="00CB660E" w:rsidP="00CB660E">
            <w:pPr>
              <w:tabs>
                <w:tab w:val="left" w:pos="284"/>
              </w:tabs>
              <w:rPr>
                <w:sz w:val="24"/>
                <w:szCs w:val="24"/>
              </w:rPr>
            </w:pPr>
            <w:r w:rsidRPr="00CB660E">
              <w:rPr>
                <w:sz w:val="24"/>
                <w:szCs w:val="24"/>
              </w:rPr>
              <w:t>80</w:t>
            </w:r>
          </w:p>
        </w:tc>
        <w:tc>
          <w:tcPr>
            <w:tcW w:w="974" w:type="dxa"/>
            <w:tcBorders>
              <w:left w:val="single" w:sz="12" w:space="0" w:color="auto"/>
            </w:tcBorders>
          </w:tcPr>
          <w:p w14:paraId="2D9E7D54" w14:textId="77777777" w:rsidR="00CB660E" w:rsidRPr="00CB660E" w:rsidRDefault="00CB660E" w:rsidP="00CB660E">
            <w:pPr>
              <w:tabs>
                <w:tab w:val="left" w:pos="284"/>
              </w:tabs>
              <w:rPr>
                <w:sz w:val="24"/>
                <w:szCs w:val="24"/>
              </w:rPr>
            </w:pPr>
            <w:r w:rsidRPr="00CB660E">
              <w:rPr>
                <w:sz w:val="24"/>
                <w:szCs w:val="24"/>
              </w:rPr>
              <w:t>50-90</w:t>
            </w:r>
          </w:p>
        </w:tc>
        <w:tc>
          <w:tcPr>
            <w:tcW w:w="1559" w:type="dxa"/>
            <w:tcBorders>
              <w:right w:val="single" w:sz="12" w:space="0" w:color="auto"/>
            </w:tcBorders>
          </w:tcPr>
          <w:p w14:paraId="343ABDA2" w14:textId="77777777" w:rsidR="00CB660E" w:rsidRPr="00CB660E" w:rsidRDefault="00CB660E" w:rsidP="00CB660E">
            <w:pPr>
              <w:tabs>
                <w:tab w:val="left" w:pos="284"/>
              </w:tabs>
              <w:rPr>
                <w:sz w:val="24"/>
                <w:szCs w:val="24"/>
              </w:rPr>
            </w:pPr>
            <w:r w:rsidRPr="00CB660E">
              <w:rPr>
                <w:sz w:val="24"/>
                <w:szCs w:val="24"/>
              </w:rPr>
              <w:t>150</w:t>
            </w:r>
          </w:p>
        </w:tc>
      </w:tr>
      <w:tr w:rsidR="00CB660E" w:rsidRPr="00CB660E" w14:paraId="7104CDB9" w14:textId="77777777" w:rsidTr="00CB660E">
        <w:trPr>
          <w:trHeight w:val="86"/>
        </w:trPr>
        <w:tc>
          <w:tcPr>
            <w:tcW w:w="1828" w:type="dxa"/>
            <w:tcBorders>
              <w:left w:val="single" w:sz="12" w:space="0" w:color="auto"/>
              <w:right w:val="single" w:sz="12" w:space="0" w:color="auto"/>
            </w:tcBorders>
          </w:tcPr>
          <w:p w14:paraId="5AA158C7" w14:textId="77777777" w:rsidR="00CB660E" w:rsidRPr="00CB660E" w:rsidRDefault="00CB660E" w:rsidP="00CB660E">
            <w:pPr>
              <w:tabs>
                <w:tab w:val="left" w:pos="284"/>
              </w:tabs>
              <w:rPr>
                <w:sz w:val="24"/>
                <w:szCs w:val="24"/>
              </w:rPr>
            </w:pPr>
            <w:r w:rsidRPr="00CB660E">
              <w:rPr>
                <w:sz w:val="24"/>
                <w:szCs w:val="24"/>
              </w:rPr>
              <w:t>Melón cukrový</w:t>
            </w:r>
          </w:p>
        </w:tc>
        <w:tc>
          <w:tcPr>
            <w:tcW w:w="1134" w:type="dxa"/>
            <w:tcBorders>
              <w:left w:val="single" w:sz="12" w:space="0" w:color="auto"/>
            </w:tcBorders>
          </w:tcPr>
          <w:p w14:paraId="7AD7A75A" w14:textId="77777777" w:rsidR="00CB660E" w:rsidRPr="00CB660E" w:rsidRDefault="00CB660E" w:rsidP="00CB660E">
            <w:pPr>
              <w:tabs>
                <w:tab w:val="left" w:pos="284"/>
              </w:tabs>
              <w:rPr>
                <w:sz w:val="24"/>
                <w:szCs w:val="24"/>
              </w:rPr>
            </w:pPr>
            <w:r w:rsidRPr="00CB660E">
              <w:rPr>
                <w:sz w:val="24"/>
                <w:szCs w:val="24"/>
              </w:rPr>
              <w:t>do 8</w:t>
            </w:r>
          </w:p>
        </w:tc>
        <w:tc>
          <w:tcPr>
            <w:tcW w:w="1418" w:type="dxa"/>
            <w:tcBorders>
              <w:right w:val="single" w:sz="12" w:space="0" w:color="auto"/>
            </w:tcBorders>
          </w:tcPr>
          <w:p w14:paraId="3E3C1876" w14:textId="77777777" w:rsidR="00CB660E" w:rsidRPr="00CB660E" w:rsidRDefault="00CB660E" w:rsidP="00CB660E">
            <w:pPr>
              <w:tabs>
                <w:tab w:val="left" w:pos="284"/>
              </w:tabs>
              <w:rPr>
                <w:sz w:val="24"/>
                <w:szCs w:val="24"/>
              </w:rPr>
            </w:pPr>
            <w:r w:rsidRPr="00CB660E">
              <w:rPr>
                <w:sz w:val="24"/>
                <w:szCs w:val="24"/>
              </w:rPr>
              <w:t>25</w:t>
            </w:r>
          </w:p>
        </w:tc>
        <w:tc>
          <w:tcPr>
            <w:tcW w:w="992" w:type="dxa"/>
            <w:tcBorders>
              <w:left w:val="single" w:sz="12" w:space="0" w:color="auto"/>
            </w:tcBorders>
          </w:tcPr>
          <w:p w14:paraId="22834EF2" w14:textId="77777777" w:rsidR="00CB660E" w:rsidRPr="00CB660E" w:rsidRDefault="00CB660E" w:rsidP="00CB660E">
            <w:pPr>
              <w:tabs>
                <w:tab w:val="left" w:pos="284"/>
              </w:tabs>
              <w:rPr>
                <w:sz w:val="24"/>
                <w:szCs w:val="24"/>
              </w:rPr>
            </w:pPr>
            <w:r w:rsidRPr="00CB660E">
              <w:rPr>
                <w:sz w:val="24"/>
                <w:szCs w:val="24"/>
              </w:rPr>
              <w:t>8-12</w:t>
            </w:r>
          </w:p>
        </w:tc>
        <w:tc>
          <w:tcPr>
            <w:tcW w:w="1417" w:type="dxa"/>
            <w:tcBorders>
              <w:right w:val="single" w:sz="12" w:space="0" w:color="auto"/>
            </w:tcBorders>
          </w:tcPr>
          <w:p w14:paraId="227858DB" w14:textId="77777777" w:rsidR="00CB660E" w:rsidRPr="00CB660E" w:rsidRDefault="00CB660E" w:rsidP="00CB660E">
            <w:pPr>
              <w:tabs>
                <w:tab w:val="left" w:pos="284"/>
              </w:tabs>
              <w:rPr>
                <w:sz w:val="24"/>
                <w:szCs w:val="24"/>
              </w:rPr>
            </w:pPr>
            <w:r w:rsidRPr="00CB660E">
              <w:rPr>
                <w:sz w:val="24"/>
                <w:szCs w:val="24"/>
              </w:rPr>
              <w:t>37</w:t>
            </w:r>
          </w:p>
        </w:tc>
        <w:tc>
          <w:tcPr>
            <w:tcW w:w="974" w:type="dxa"/>
            <w:tcBorders>
              <w:left w:val="single" w:sz="12" w:space="0" w:color="auto"/>
            </w:tcBorders>
          </w:tcPr>
          <w:p w14:paraId="7DF59336" w14:textId="77777777" w:rsidR="00CB660E" w:rsidRPr="00CB660E" w:rsidRDefault="00CB660E" w:rsidP="00CB660E">
            <w:pPr>
              <w:tabs>
                <w:tab w:val="left" w:pos="284"/>
              </w:tabs>
              <w:rPr>
                <w:sz w:val="24"/>
                <w:szCs w:val="24"/>
              </w:rPr>
            </w:pPr>
            <w:r w:rsidRPr="00CB660E">
              <w:rPr>
                <w:sz w:val="24"/>
                <w:szCs w:val="24"/>
              </w:rPr>
              <w:t>12-15</w:t>
            </w:r>
          </w:p>
        </w:tc>
        <w:tc>
          <w:tcPr>
            <w:tcW w:w="1559" w:type="dxa"/>
            <w:tcBorders>
              <w:right w:val="single" w:sz="12" w:space="0" w:color="auto"/>
            </w:tcBorders>
          </w:tcPr>
          <w:p w14:paraId="511D6DA9" w14:textId="77777777" w:rsidR="00CB660E" w:rsidRPr="00CB660E" w:rsidRDefault="00CB660E" w:rsidP="00CB660E">
            <w:pPr>
              <w:tabs>
                <w:tab w:val="left" w:pos="284"/>
              </w:tabs>
              <w:rPr>
                <w:sz w:val="24"/>
                <w:szCs w:val="24"/>
              </w:rPr>
            </w:pPr>
            <w:r w:rsidRPr="00CB660E">
              <w:rPr>
                <w:sz w:val="24"/>
                <w:szCs w:val="24"/>
              </w:rPr>
              <w:t>47</w:t>
            </w:r>
          </w:p>
        </w:tc>
      </w:tr>
      <w:tr w:rsidR="00CB660E" w:rsidRPr="00CB660E" w14:paraId="329D5440" w14:textId="77777777" w:rsidTr="00CB660E">
        <w:trPr>
          <w:trHeight w:val="86"/>
        </w:trPr>
        <w:tc>
          <w:tcPr>
            <w:tcW w:w="1828" w:type="dxa"/>
            <w:tcBorders>
              <w:left w:val="single" w:sz="12" w:space="0" w:color="auto"/>
              <w:right w:val="single" w:sz="12" w:space="0" w:color="auto"/>
            </w:tcBorders>
          </w:tcPr>
          <w:p w14:paraId="60553089" w14:textId="77777777" w:rsidR="00CB660E" w:rsidRPr="00CB660E" w:rsidRDefault="00CB660E" w:rsidP="00CB660E">
            <w:pPr>
              <w:tabs>
                <w:tab w:val="left" w:pos="284"/>
              </w:tabs>
              <w:rPr>
                <w:sz w:val="24"/>
                <w:szCs w:val="24"/>
              </w:rPr>
            </w:pPr>
            <w:r w:rsidRPr="00CB660E">
              <w:rPr>
                <w:sz w:val="24"/>
                <w:szCs w:val="24"/>
              </w:rPr>
              <w:t>Dyňa červená</w:t>
            </w:r>
          </w:p>
        </w:tc>
        <w:tc>
          <w:tcPr>
            <w:tcW w:w="1134" w:type="dxa"/>
            <w:tcBorders>
              <w:left w:val="single" w:sz="12" w:space="0" w:color="auto"/>
            </w:tcBorders>
          </w:tcPr>
          <w:p w14:paraId="3F33DB33" w14:textId="77777777" w:rsidR="00CB660E" w:rsidRPr="00CB660E" w:rsidRDefault="00CB660E" w:rsidP="00CB660E">
            <w:pPr>
              <w:tabs>
                <w:tab w:val="left" w:pos="284"/>
              </w:tabs>
              <w:rPr>
                <w:sz w:val="24"/>
                <w:szCs w:val="24"/>
              </w:rPr>
            </w:pPr>
            <w:r w:rsidRPr="00CB660E">
              <w:rPr>
                <w:sz w:val="24"/>
                <w:szCs w:val="24"/>
              </w:rPr>
              <w:t>do 10</w:t>
            </w:r>
          </w:p>
        </w:tc>
        <w:tc>
          <w:tcPr>
            <w:tcW w:w="1418" w:type="dxa"/>
            <w:tcBorders>
              <w:right w:val="single" w:sz="12" w:space="0" w:color="auto"/>
            </w:tcBorders>
          </w:tcPr>
          <w:p w14:paraId="436D0ECA" w14:textId="77777777" w:rsidR="00CB660E" w:rsidRPr="00CB660E" w:rsidRDefault="00CB660E" w:rsidP="00CB660E">
            <w:pPr>
              <w:tabs>
                <w:tab w:val="left" w:pos="284"/>
              </w:tabs>
              <w:rPr>
                <w:sz w:val="24"/>
                <w:szCs w:val="24"/>
              </w:rPr>
            </w:pPr>
            <w:r w:rsidRPr="00CB660E">
              <w:rPr>
                <w:sz w:val="24"/>
                <w:szCs w:val="24"/>
              </w:rPr>
              <w:t>36</w:t>
            </w:r>
          </w:p>
        </w:tc>
        <w:tc>
          <w:tcPr>
            <w:tcW w:w="992" w:type="dxa"/>
            <w:tcBorders>
              <w:left w:val="single" w:sz="12" w:space="0" w:color="auto"/>
            </w:tcBorders>
          </w:tcPr>
          <w:p w14:paraId="49DD3E5D" w14:textId="77777777" w:rsidR="00CB660E" w:rsidRPr="00CB660E" w:rsidRDefault="00CB660E" w:rsidP="00CB660E">
            <w:pPr>
              <w:tabs>
                <w:tab w:val="left" w:pos="284"/>
              </w:tabs>
              <w:rPr>
                <w:sz w:val="24"/>
                <w:szCs w:val="24"/>
              </w:rPr>
            </w:pPr>
            <w:r w:rsidRPr="00CB660E">
              <w:rPr>
                <w:sz w:val="24"/>
                <w:szCs w:val="24"/>
              </w:rPr>
              <w:t>10-20</w:t>
            </w:r>
          </w:p>
        </w:tc>
        <w:tc>
          <w:tcPr>
            <w:tcW w:w="1417" w:type="dxa"/>
            <w:tcBorders>
              <w:right w:val="single" w:sz="12" w:space="0" w:color="auto"/>
            </w:tcBorders>
          </w:tcPr>
          <w:p w14:paraId="47AE4D9A" w14:textId="77777777" w:rsidR="00CB660E" w:rsidRPr="00CB660E" w:rsidRDefault="00CB660E" w:rsidP="00CB660E">
            <w:pPr>
              <w:tabs>
                <w:tab w:val="left" w:pos="284"/>
              </w:tabs>
              <w:rPr>
                <w:sz w:val="24"/>
                <w:szCs w:val="24"/>
              </w:rPr>
            </w:pPr>
            <w:r w:rsidRPr="00CB660E">
              <w:rPr>
                <w:sz w:val="24"/>
                <w:szCs w:val="24"/>
              </w:rPr>
              <w:t>72</w:t>
            </w:r>
          </w:p>
        </w:tc>
        <w:tc>
          <w:tcPr>
            <w:tcW w:w="974" w:type="dxa"/>
            <w:tcBorders>
              <w:left w:val="single" w:sz="12" w:space="0" w:color="auto"/>
            </w:tcBorders>
          </w:tcPr>
          <w:p w14:paraId="04E3E24B" w14:textId="77777777" w:rsidR="00CB660E" w:rsidRPr="00CB660E" w:rsidRDefault="00CB660E" w:rsidP="00CB660E">
            <w:pPr>
              <w:tabs>
                <w:tab w:val="left" w:pos="284"/>
              </w:tabs>
              <w:rPr>
                <w:sz w:val="24"/>
                <w:szCs w:val="24"/>
              </w:rPr>
            </w:pPr>
            <w:r w:rsidRPr="00CB660E">
              <w:rPr>
                <w:sz w:val="24"/>
                <w:szCs w:val="24"/>
              </w:rPr>
              <w:t>20-40</w:t>
            </w:r>
          </w:p>
        </w:tc>
        <w:tc>
          <w:tcPr>
            <w:tcW w:w="1559" w:type="dxa"/>
            <w:tcBorders>
              <w:right w:val="single" w:sz="12" w:space="0" w:color="auto"/>
            </w:tcBorders>
          </w:tcPr>
          <w:p w14:paraId="356D0674" w14:textId="77777777" w:rsidR="00CB660E" w:rsidRPr="00CB660E" w:rsidRDefault="00CB660E" w:rsidP="00CB660E">
            <w:pPr>
              <w:tabs>
                <w:tab w:val="left" w:pos="284"/>
              </w:tabs>
              <w:rPr>
                <w:sz w:val="24"/>
                <w:szCs w:val="24"/>
              </w:rPr>
            </w:pPr>
            <w:r w:rsidRPr="00CB660E">
              <w:rPr>
                <w:sz w:val="24"/>
                <w:szCs w:val="24"/>
              </w:rPr>
              <w:t>144</w:t>
            </w:r>
          </w:p>
        </w:tc>
      </w:tr>
      <w:tr w:rsidR="00CB660E" w:rsidRPr="00CB660E" w14:paraId="387CE1E9" w14:textId="77777777" w:rsidTr="00CB660E">
        <w:trPr>
          <w:trHeight w:val="86"/>
        </w:trPr>
        <w:tc>
          <w:tcPr>
            <w:tcW w:w="1828" w:type="dxa"/>
            <w:tcBorders>
              <w:left w:val="single" w:sz="12" w:space="0" w:color="auto"/>
              <w:right w:val="single" w:sz="12" w:space="0" w:color="auto"/>
            </w:tcBorders>
          </w:tcPr>
          <w:p w14:paraId="58B5F95C" w14:textId="77777777" w:rsidR="00CB660E" w:rsidRPr="00CB660E" w:rsidRDefault="00CB660E" w:rsidP="00CB660E">
            <w:pPr>
              <w:tabs>
                <w:tab w:val="left" w:pos="284"/>
              </w:tabs>
              <w:rPr>
                <w:sz w:val="24"/>
                <w:szCs w:val="24"/>
              </w:rPr>
            </w:pPr>
            <w:r w:rsidRPr="00CB660E">
              <w:rPr>
                <w:sz w:val="24"/>
                <w:szCs w:val="24"/>
              </w:rPr>
              <w:t>Tekvica</w:t>
            </w:r>
          </w:p>
        </w:tc>
        <w:tc>
          <w:tcPr>
            <w:tcW w:w="1134" w:type="dxa"/>
            <w:tcBorders>
              <w:left w:val="single" w:sz="12" w:space="0" w:color="auto"/>
            </w:tcBorders>
          </w:tcPr>
          <w:p w14:paraId="582C1DA8" w14:textId="77777777" w:rsidR="00CB660E" w:rsidRPr="00CB660E" w:rsidRDefault="00CB660E" w:rsidP="00CB660E">
            <w:pPr>
              <w:tabs>
                <w:tab w:val="left" w:pos="284"/>
              </w:tabs>
              <w:rPr>
                <w:sz w:val="24"/>
                <w:szCs w:val="24"/>
              </w:rPr>
            </w:pPr>
            <w:r w:rsidRPr="00CB660E">
              <w:rPr>
                <w:sz w:val="24"/>
                <w:szCs w:val="24"/>
              </w:rPr>
              <w:t>do 10</w:t>
            </w:r>
          </w:p>
        </w:tc>
        <w:tc>
          <w:tcPr>
            <w:tcW w:w="1418" w:type="dxa"/>
            <w:tcBorders>
              <w:right w:val="single" w:sz="12" w:space="0" w:color="auto"/>
            </w:tcBorders>
          </w:tcPr>
          <w:p w14:paraId="2F7A8AB4" w14:textId="77777777" w:rsidR="00CB660E" w:rsidRPr="00CB660E" w:rsidRDefault="00CB660E" w:rsidP="00CB660E">
            <w:pPr>
              <w:tabs>
                <w:tab w:val="left" w:pos="284"/>
              </w:tabs>
              <w:rPr>
                <w:sz w:val="24"/>
                <w:szCs w:val="24"/>
              </w:rPr>
            </w:pPr>
            <w:r w:rsidRPr="00CB660E">
              <w:rPr>
                <w:sz w:val="24"/>
                <w:szCs w:val="24"/>
              </w:rPr>
              <w:t>40</w:t>
            </w:r>
          </w:p>
        </w:tc>
        <w:tc>
          <w:tcPr>
            <w:tcW w:w="992" w:type="dxa"/>
            <w:tcBorders>
              <w:left w:val="single" w:sz="12" w:space="0" w:color="auto"/>
            </w:tcBorders>
          </w:tcPr>
          <w:p w14:paraId="0B27D89C" w14:textId="77777777" w:rsidR="00CB660E" w:rsidRPr="00CB660E" w:rsidRDefault="00CB660E" w:rsidP="00CB660E">
            <w:pPr>
              <w:tabs>
                <w:tab w:val="left" w:pos="284"/>
              </w:tabs>
              <w:rPr>
                <w:sz w:val="24"/>
                <w:szCs w:val="24"/>
              </w:rPr>
            </w:pPr>
            <w:r w:rsidRPr="00CB660E">
              <w:rPr>
                <w:sz w:val="24"/>
                <w:szCs w:val="24"/>
              </w:rPr>
              <w:t>10-20</w:t>
            </w:r>
          </w:p>
        </w:tc>
        <w:tc>
          <w:tcPr>
            <w:tcW w:w="1417" w:type="dxa"/>
            <w:tcBorders>
              <w:right w:val="single" w:sz="12" w:space="0" w:color="auto"/>
            </w:tcBorders>
          </w:tcPr>
          <w:p w14:paraId="12AD9B83" w14:textId="77777777" w:rsidR="00CB660E" w:rsidRPr="00CB660E" w:rsidRDefault="00CB660E" w:rsidP="00CB660E">
            <w:pPr>
              <w:tabs>
                <w:tab w:val="left" w:pos="284"/>
              </w:tabs>
              <w:rPr>
                <w:sz w:val="24"/>
                <w:szCs w:val="24"/>
              </w:rPr>
            </w:pPr>
            <w:r w:rsidRPr="00CB660E">
              <w:rPr>
                <w:sz w:val="24"/>
                <w:szCs w:val="24"/>
              </w:rPr>
              <w:t>80</w:t>
            </w:r>
          </w:p>
        </w:tc>
        <w:tc>
          <w:tcPr>
            <w:tcW w:w="974" w:type="dxa"/>
            <w:tcBorders>
              <w:left w:val="single" w:sz="12" w:space="0" w:color="auto"/>
            </w:tcBorders>
          </w:tcPr>
          <w:p w14:paraId="2933A4F7" w14:textId="77777777" w:rsidR="00CB660E" w:rsidRPr="00CB660E" w:rsidRDefault="00CB660E" w:rsidP="00CB660E">
            <w:pPr>
              <w:tabs>
                <w:tab w:val="left" w:pos="284"/>
              </w:tabs>
              <w:rPr>
                <w:sz w:val="24"/>
                <w:szCs w:val="24"/>
              </w:rPr>
            </w:pPr>
            <w:r w:rsidRPr="00CB660E">
              <w:rPr>
                <w:sz w:val="24"/>
                <w:szCs w:val="24"/>
              </w:rPr>
              <w:t>20-40</w:t>
            </w:r>
          </w:p>
        </w:tc>
        <w:tc>
          <w:tcPr>
            <w:tcW w:w="1559" w:type="dxa"/>
            <w:tcBorders>
              <w:right w:val="single" w:sz="12" w:space="0" w:color="auto"/>
            </w:tcBorders>
          </w:tcPr>
          <w:p w14:paraId="3D4C704C" w14:textId="77777777" w:rsidR="00CB660E" w:rsidRPr="00CB660E" w:rsidRDefault="00CB660E" w:rsidP="00CB660E">
            <w:pPr>
              <w:tabs>
                <w:tab w:val="left" w:pos="284"/>
              </w:tabs>
              <w:rPr>
                <w:sz w:val="24"/>
                <w:szCs w:val="24"/>
              </w:rPr>
            </w:pPr>
            <w:r w:rsidRPr="00CB660E">
              <w:rPr>
                <w:sz w:val="24"/>
                <w:szCs w:val="24"/>
              </w:rPr>
              <w:t>160</w:t>
            </w:r>
          </w:p>
        </w:tc>
      </w:tr>
      <w:tr w:rsidR="00CB660E" w:rsidRPr="00CB660E" w14:paraId="3C52737E" w14:textId="77777777" w:rsidTr="00CB660E">
        <w:trPr>
          <w:trHeight w:val="86"/>
        </w:trPr>
        <w:tc>
          <w:tcPr>
            <w:tcW w:w="1828" w:type="dxa"/>
            <w:tcBorders>
              <w:left w:val="single" w:sz="12" w:space="0" w:color="auto"/>
              <w:right w:val="single" w:sz="12" w:space="0" w:color="auto"/>
            </w:tcBorders>
          </w:tcPr>
          <w:p w14:paraId="29F37A5E" w14:textId="77777777" w:rsidR="00CB660E" w:rsidRPr="00CB660E" w:rsidRDefault="00CB660E" w:rsidP="00CB660E">
            <w:pPr>
              <w:tabs>
                <w:tab w:val="left" w:pos="284"/>
              </w:tabs>
              <w:rPr>
                <w:sz w:val="24"/>
                <w:szCs w:val="24"/>
              </w:rPr>
            </w:pPr>
            <w:r w:rsidRPr="00CB660E">
              <w:rPr>
                <w:sz w:val="24"/>
                <w:szCs w:val="24"/>
              </w:rPr>
              <w:t>Baklažán</w:t>
            </w:r>
          </w:p>
        </w:tc>
        <w:tc>
          <w:tcPr>
            <w:tcW w:w="1134" w:type="dxa"/>
            <w:tcBorders>
              <w:left w:val="single" w:sz="12" w:space="0" w:color="auto"/>
            </w:tcBorders>
          </w:tcPr>
          <w:p w14:paraId="7CAA3000" w14:textId="77777777" w:rsidR="00CB660E" w:rsidRPr="00CB660E" w:rsidRDefault="00CB660E" w:rsidP="00CB660E">
            <w:pPr>
              <w:tabs>
                <w:tab w:val="left" w:pos="284"/>
              </w:tabs>
              <w:rPr>
                <w:sz w:val="24"/>
                <w:szCs w:val="24"/>
              </w:rPr>
            </w:pPr>
            <w:r w:rsidRPr="00CB660E">
              <w:rPr>
                <w:sz w:val="24"/>
                <w:szCs w:val="24"/>
              </w:rPr>
              <w:t>do 10</w:t>
            </w:r>
          </w:p>
        </w:tc>
        <w:tc>
          <w:tcPr>
            <w:tcW w:w="1418" w:type="dxa"/>
            <w:tcBorders>
              <w:right w:val="single" w:sz="12" w:space="0" w:color="auto"/>
            </w:tcBorders>
          </w:tcPr>
          <w:p w14:paraId="2800779F" w14:textId="77777777" w:rsidR="00CB660E" w:rsidRPr="00CB660E" w:rsidRDefault="00CB660E" w:rsidP="00CB660E">
            <w:pPr>
              <w:tabs>
                <w:tab w:val="left" w:pos="284"/>
              </w:tabs>
              <w:rPr>
                <w:sz w:val="24"/>
                <w:szCs w:val="24"/>
              </w:rPr>
            </w:pPr>
            <w:r w:rsidRPr="00CB660E">
              <w:rPr>
                <w:sz w:val="24"/>
                <w:szCs w:val="24"/>
              </w:rPr>
              <w:t>29</w:t>
            </w:r>
          </w:p>
        </w:tc>
        <w:tc>
          <w:tcPr>
            <w:tcW w:w="992" w:type="dxa"/>
            <w:tcBorders>
              <w:left w:val="single" w:sz="12" w:space="0" w:color="auto"/>
            </w:tcBorders>
          </w:tcPr>
          <w:p w14:paraId="34F9DFE9" w14:textId="77777777" w:rsidR="00CB660E" w:rsidRPr="00CB660E" w:rsidRDefault="00CB660E" w:rsidP="00CB660E">
            <w:pPr>
              <w:tabs>
                <w:tab w:val="left" w:pos="284"/>
              </w:tabs>
              <w:rPr>
                <w:sz w:val="24"/>
                <w:szCs w:val="24"/>
              </w:rPr>
            </w:pPr>
            <w:r w:rsidRPr="00CB660E">
              <w:rPr>
                <w:sz w:val="24"/>
                <w:szCs w:val="24"/>
              </w:rPr>
              <w:t>10-20</w:t>
            </w:r>
          </w:p>
        </w:tc>
        <w:tc>
          <w:tcPr>
            <w:tcW w:w="1417" w:type="dxa"/>
            <w:tcBorders>
              <w:right w:val="single" w:sz="12" w:space="0" w:color="auto"/>
            </w:tcBorders>
          </w:tcPr>
          <w:p w14:paraId="710FBC9E" w14:textId="77777777" w:rsidR="00CB660E" w:rsidRPr="00CB660E" w:rsidRDefault="00CB660E" w:rsidP="00CB660E">
            <w:pPr>
              <w:tabs>
                <w:tab w:val="left" w:pos="284"/>
              </w:tabs>
              <w:rPr>
                <w:sz w:val="24"/>
                <w:szCs w:val="24"/>
              </w:rPr>
            </w:pPr>
            <w:r w:rsidRPr="00CB660E">
              <w:rPr>
                <w:sz w:val="24"/>
                <w:szCs w:val="24"/>
              </w:rPr>
              <w:t>58</w:t>
            </w:r>
          </w:p>
        </w:tc>
        <w:tc>
          <w:tcPr>
            <w:tcW w:w="974" w:type="dxa"/>
            <w:tcBorders>
              <w:left w:val="single" w:sz="12" w:space="0" w:color="auto"/>
            </w:tcBorders>
          </w:tcPr>
          <w:p w14:paraId="03C3E47A" w14:textId="77777777" w:rsidR="00CB660E" w:rsidRPr="00CB660E" w:rsidRDefault="00CB660E" w:rsidP="00CB660E">
            <w:pPr>
              <w:tabs>
                <w:tab w:val="left" w:pos="284"/>
              </w:tabs>
              <w:rPr>
                <w:sz w:val="24"/>
                <w:szCs w:val="24"/>
              </w:rPr>
            </w:pPr>
            <w:r w:rsidRPr="00CB660E">
              <w:rPr>
                <w:sz w:val="24"/>
                <w:szCs w:val="24"/>
              </w:rPr>
              <w:t>20-30</w:t>
            </w:r>
          </w:p>
        </w:tc>
        <w:tc>
          <w:tcPr>
            <w:tcW w:w="1559" w:type="dxa"/>
            <w:tcBorders>
              <w:right w:val="single" w:sz="12" w:space="0" w:color="auto"/>
            </w:tcBorders>
          </w:tcPr>
          <w:p w14:paraId="0D20BF2A" w14:textId="77777777" w:rsidR="00CB660E" w:rsidRPr="00CB660E" w:rsidRDefault="00CB660E" w:rsidP="00CB660E">
            <w:pPr>
              <w:tabs>
                <w:tab w:val="left" w:pos="284"/>
              </w:tabs>
              <w:rPr>
                <w:sz w:val="24"/>
                <w:szCs w:val="24"/>
              </w:rPr>
            </w:pPr>
            <w:r w:rsidRPr="00CB660E">
              <w:rPr>
                <w:sz w:val="24"/>
                <w:szCs w:val="24"/>
              </w:rPr>
              <w:t>87</w:t>
            </w:r>
          </w:p>
        </w:tc>
      </w:tr>
      <w:tr w:rsidR="00CB660E" w:rsidRPr="00CB660E" w14:paraId="2CAD99BF" w14:textId="77777777" w:rsidTr="00CB660E">
        <w:trPr>
          <w:trHeight w:val="86"/>
        </w:trPr>
        <w:tc>
          <w:tcPr>
            <w:tcW w:w="1828" w:type="dxa"/>
            <w:tcBorders>
              <w:left w:val="single" w:sz="12" w:space="0" w:color="auto"/>
              <w:right w:val="single" w:sz="12" w:space="0" w:color="auto"/>
            </w:tcBorders>
          </w:tcPr>
          <w:p w14:paraId="42257C52" w14:textId="77777777" w:rsidR="00CB660E" w:rsidRPr="00CB660E" w:rsidRDefault="00CB660E" w:rsidP="00CB660E">
            <w:pPr>
              <w:tabs>
                <w:tab w:val="left" w:pos="284"/>
              </w:tabs>
              <w:rPr>
                <w:sz w:val="24"/>
                <w:szCs w:val="24"/>
              </w:rPr>
            </w:pPr>
            <w:r w:rsidRPr="00CB660E">
              <w:rPr>
                <w:sz w:val="24"/>
                <w:szCs w:val="24"/>
              </w:rPr>
              <w:t>Šalát hlávkový</w:t>
            </w:r>
          </w:p>
        </w:tc>
        <w:tc>
          <w:tcPr>
            <w:tcW w:w="1134" w:type="dxa"/>
            <w:tcBorders>
              <w:left w:val="single" w:sz="12" w:space="0" w:color="auto"/>
            </w:tcBorders>
          </w:tcPr>
          <w:p w14:paraId="331F1D92" w14:textId="77777777" w:rsidR="00CB660E" w:rsidRPr="00CB660E" w:rsidRDefault="00CB660E" w:rsidP="00CB660E">
            <w:pPr>
              <w:tabs>
                <w:tab w:val="left" w:pos="284"/>
              </w:tabs>
              <w:rPr>
                <w:sz w:val="24"/>
                <w:szCs w:val="24"/>
              </w:rPr>
            </w:pPr>
            <w:r w:rsidRPr="00CB660E">
              <w:rPr>
                <w:sz w:val="24"/>
                <w:szCs w:val="24"/>
              </w:rPr>
              <w:t>do 9</w:t>
            </w:r>
          </w:p>
        </w:tc>
        <w:tc>
          <w:tcPr>
            <w:tcW w:w="1418" w:type="dxa"/>
            <w:tcBorders>
              <w:right w:val="single" w:sz="12" w:space="0" w:color="auto"/>
            </w:tcBorders>
          </w:tcPr>
          <w:p w14:paraId="4BBE4454" w14:textId="77777777" w:rsidR="00CB660E" w:rsidRPr="00CB660E" w:rsidRDefault="00CB660E" w:rsidP="00CB660E">
            <w:pPr>
              <w:tabs>
                <w:tab w:val="left" w:pos="284"/>
              </w:tabs>
              <w:rPr>
                <w:sz w:val="24"/>
                <w:szCs w:val="24"/>
              </w:rPr>
            </w:pPr>
            <w:r w:rsidRPr="00CB660E">
              <w:rPr>
                <w:sz w:val="24"/>
                <w:szCs w:val="24"/>
              </w:rPr>
              <w:t>20</w:t>
            </w:r>
          </w:p>
        </w:tc>
        <w:tc>
          <w:tcPr>
            <w:tcW w:w="992" w:type="dxa"/>
            <w:tcBorders>
              <w:left w:val="single" w:sz="12" w:space="0" w:color="auto"/>
            </w:tcBorders>
          </w:tcPr>
          <w:p w14:paraId="5D501FA2" w14:textId="77777777" w:rsidR="00CB660E" w:rsidRPr="00CB660E" w:rsidRDefault="00CB660E" w:rsidP="00CB660E">
            <w:pPr>
              <w:tabs>
                <w:tab w:val="left" w:pos="284"/>
              </w:tabs>
              <w:rPr>
                <w:sz w:val="24"/>
                <w:szCs w:val="24"/>
              </w:rPr>
            </w:pPr>
            <w:r w:rsidRPr="00CB660E">
              <w:rPr>
                <w:sz w:val="24"/>
                <w:szCs w:val="24"/>
              </w:rPr>
              <w:t>9-16</w:t>
            </w:r>
          </w:p>
        </w:tc>
        <w:tc>
          <w:tcPr>
            <w:tcW w:w="1417" w:type="dxa"/>
            <w:tcBorders>
              <w:right w:val="single" w:sz="12" w:space="0" w:color="auto"/>
            </w:tcBorders>
          </w:tcPr>
          <w:p w14:paraId="65DA70E0" w14:textId="77777777" w:rsidR="00CB660E" w:rsidRPr="00CB660E" w:rsidRDefault="00CB660E" w:rsidP="00CB660E">
            <w:pPr>
              <w:tabs>
                <w:tab w:val="left" w:pos="284"/>
              </w:tabs>
              <w:rPr>
                <w:sz w:val="24"/>
                <w:szCs w:val="24"/>
              </w:rPr>
            </w:pPr>
            <w:r w:rsidRPr="00CB660E">
              <w:rPr>
                <w:sz w:val="24"/>
                <w:szCs w:val="24"/>
              </w:rPr>
              <w:t>35</w:t>
            </w:r>
          </w:p>
        </w:tc>
        <w:tc>
          <w:tcPr>
            <w:tcW w:w="974" w:type="dxa"/>
            <w:tcBorders>
              <w:left w:val="single" w:sz="12" w:space="0" w:color="auto"/>
            </w:tcBorders>
          </w:tcPr>
          <w:p w14:paraId="08293837" w14:textId="77777777" w:rsidR="00CB660E" w:rsidRPr="00CB660E" w:rsidRDefault="00CB660E" w:rsidP="00CB660E">
            <w:pPr>
              <w:tabs>
                <w:tab w:val="left" w:pos="284"/>
              </w:tabs>
              <w:rPr>
                <w:sz w:val="24"/>
                <w:szCs w:val="24"/>
              </w:rPr>
            </w:pPr>
            <w:r w:rsidRPr="00CB660E">
              <w:rPr>
                <w:sz w:val="24"/>
                <w:szCs w:val="24"/>
              </w:rPr>
              <w:t>16-25</w:t>
            </w:r>
          </w:p>
        </w:tc>
        <w:tc>
          <w:tcPr>
            <w:tcW w:w="1559" w:type="dxa"/>
            <w:tcBorders>
              <w:right w:val="single" w:sz="12" w:space="0" w:color="auto"/>
            </w:tcBorders>
          </w:tcPr>
          <w:p w14:paraId="305E4C9B" w14:textId="77777777" w:rsidR="00CB660E" w:rsidRPr="00CB660E" w:rsidRDefault="00CB660E" w:rsidP="00CB660E">
            <w:pPr>
              <w:tabs>
                <w:tab w:val="left" w:pos="284"/>
              </w:tabs>
              <w:rPr>
                <w:sz w:val="24"/>
                <w:szCs w:val="24"/>
              </w:rPr>
            </w:pPr>
            <w:r w:rsidRPr="00CB660E">
              <w:rPr>
                <w:sz w:val="24"/>
                <w:szCs w:val="24"/>
              </w:rPr>
              <w:t>55</w:t>
            </w:r>
          </w:p>
        </w:tc>
      </w:tr>
      <w:tr w:rsidR="00CB660E" w:rsidRPr="00CB660E" w14:paraId="769C36C5" w14:textId="77777777" w:rsidTr="00CB660E">
        <w:trPr>
          <w:trHeight w:val="86"/>
        </w:trPr>
        <w:tc>
          <w:tcPr>
            <w:tcW w:w="1828" w:type="dxa"/>
            <w:tcBorders>
              <w:left w:val="single" w:sz="12" w:space="0" w:color="auto"/>
              <w:right w:val="single" w:sz="12" w:space="0" w:color="auto"/>
            </w:tcBorders>
          </w:tcPr>
          <w:p w14:paraId="1AEFFA26" w14:textId="77777777" w:rsidR="00CB660E" w:rsidRPr="00CB660E" w:rsidRDefault="00CB660E" w:rsidP="00CB660E">
            <w:pPr>
              <w:tabs>
                <w:tab w:val="left" w:pos="284"/>
              </w:tabs>
              <w:rPr>
                <w:sz w:val="24"/>
                <w:szCs w:val="24"/>
              </w:rPr>
            </w:pPr>
            <w:r w:rsidRPr="00CB660E">
              <w:rPr>
                <w:sz w:val="24"/>
                <w:szCs w:val="24"/>
              </w:rPr>
              <w:t>Cibuľa</w:t>
            </w:r>
          </w:p>
        </w:tc>
        <w:tc>
          <w:tcPr>
            <w:tcW w:w="1134" w:type="dxa"/>
            <w:tcBorders>
              <w:left w:val="single" w:sz="12" w:space="0" w:color="auto"/>
            </w:tcBorders>
          </w:tcPr>
          <w:p w14:paraId="035C3B68" w14:textId="77777777" w:rsidR="00CB660E" w:rsidRPr="00CB660E" w:rsidRDefault="00CB660E" w:rsidP="00CB660E">
            <w:pPr>
              <w:tabs>
                <w:tab w:val="left" w:pos="284"/>
              </w:tabs>
              <w:rPr>
                <w:sz w:val="24"/>
                <w:szCs w:val="24"/>
              </w:rPr>
            </w:pPr>
            <w:r w:rsidRPr="00CB660E">
              <w:rPr>
                <w:sz w:val="24"/>
                <w:szCs w:val="24"/>
              </w:rPr>
              <w:t>do 15</w:t>
            </w:r>
          </w:p>
        </w:tc>
        <w:tc>
          <w:tcPr>
            <w:tcW w:w="1418" w:type="dxa"/>
            <w:tcBorders>
              <w:right w:val="single" w:sz="12" w:space="0" w:color="auto"/>
            </w:tcBorders>
          </w:tcPr>
          <w:p w14:paraId="045FAFB8" w14:textId="77777777" w:rsidR="00CB660E" w:rsidRPr="00CB660E" w:rsidRDefault="00CB660E" w:rsidP="00CB660E">
            <w:pPr>
              <w:tabs>
                <w:tab w:val="left" w:pos="284"/>
              </w:tabs>
              <w:rPr>
                <w:sz w:val="24"/>
                <w:szCs w:val="24"/>
              </w:rPr>
            </w:pPr>
            <w:r w:rsidRPr="00CB660E">
              <w:rPr>
                <w:sz w:val="24"/>
                <w:szCs w:val="24"/>
              </w:rPr>
              <w:t>40</w:t>
            </w:r>
          </w:p>
        </w:tc>
        <w:tc>
          <w:tcPr>
            <w:tcW w:w="992" w:type="dxa"/>
            <w:tcBorders>
              <w:left w:val="single" w:sz="12" w:space="0" w:color="auto"/>
            </w:tcBorders>
          </w:tcPr>
          <w:p w14:paraId="65E4DC64" w14:textId="77777777" w:rsidR="00CB660E" w:rsidRPr="00CB660E" w:rsidRDefault="00CB660E" w:rsidP="00CB660E">
            <w:pPr>
              <w:tabs>
                <w:tab w:val="left" w:pos="284"/>
              </w:tabs>
              <w:rPr>
                <w:sz w:val="24"/>
                <w:szCs w:val="24"/>
              </w:rPr>
            </w:pPr>
            <w:r w:rsidRPr="00CB660E">
              <w:rPr>
                <w:sz w:val="24"/>
                <w:szCs w:val="24"/>
              </w:rPr>
              <w:t>15-25</w:t>
            </w:r>
          </w:p>
        </w:tc>
        <w:tc>
          <w:tcPr>
            <w:tcW w:w="1417" w:type="dxa"/>
            <w:tcBorders>
              <w:right w:val="single" w:sz="12" w:space="0" w:color="auto"/>
            </w:tcBorders>
          </w:tcPr>
          <w:p w14:paraId="17E7CB29" w14:textId="77777777" w:rsidR="00CB660E" w:rsidRPr="00CB660E" w:rsidRDefault="00CB660E" w:rsidP="00CB660E">
            <w:pPr>
              <w:tabs>
                <w:tab w:val="left" w:pos="284"/>
              </w:tabs>
              <w:rPr>
                <w:sz w:val="24"/>
                <w:szCs w:val="24"/>
              </w:rPr>
            </w:pPr>
            <w:r w:rsidRPr="00CB660E">
              <w:rPr>
                <w:sz w:val="24"/>
                <w:szCs w:val="24"/>
              </w:rPr>
              <w:t>66</w:t>
            </w:r>
          </w:p>
        </w:tc>
        <w:tc>
          <w:tcPr>
            <w:tcW w:w="974" w:type="dxa"/>
            <w:tcBorders>
              <w:left w:val="single" w:sz="12" w:space="0" w:color="auto"/>
            </w:tcBorders>
          </w:tcPr>
          <w:p w14:paraId="3269ADC6" w14:textId="77777777" w:rsidR="00CB660E" w:rsidRPr="00CB660E" w:rsidRDefault="00CB660E" w:rsidP="00CB660E">
            <w:pPr>
              <w:tabs>
                <w:tab w:val="left" w:pos="284"/>
              </w:tabs>
              <w:rPr>
                <w:sz w:val="24"/>
                <w:szCs w:val="24"/>
              </w:rPr>
            </w:pPr>
            <w:r w:rsidRPr="00CB660E">
              <w:rPr>
                <w:sz w:val="24"/>
                <w:szCs w:val="24"/>
              </w:rPr>
              <w:t>25-45</w:t>
            </w:r>
          </w:p>
        </w:tc>
        <w:tc>
          <w:tcPr>
            <w:tcW w:w="1559" w:type="dxa"/>
            <w:tcBorders>
              <w:right w:val="single" w:sz="12" w:space="0" w:color="auto"/>
            </w:tcBorders>
          </w:tcPr>
          <w:p w14:paraId="1B3C6285" w14:textId="77777777" w:rsidR="00CB660E" w:rsidRPr="00CB660E" w:rsidRDefault="00CB660E" w:rsidP="00CB660E">
            <w:pPr>
              <w:tabs>
                <w:tab w:val="left" w:pos="284"/>
              </w:tabs>
              <w:rPr>
                <w:sz w:val="24"/>
                <w:szCs w:val="24"/>
              </w:rPr>
            </w:pPr>
            <w:r w:rsidRPr="00CB660E">
              <w:rPr>
                <w:sz w:val="24"/>
                <w:szCs w:val="24"/>
              </w:rPr>
              <w:t>120</w:t>
            </w:r>
          </w:p>
        </w:tc>
      </w:tr>
      <w:tr w:rsidR="00CB660E" w:rsidRPr="00CB660E" w14:paraId="521742CB" w14:textId="77777777" w:rsidTr="00CB660E">
        <w:trPr>
          <w:trHeight w:val="86"/>
        </w:trPr>
        <w:tc>
          <w:tcPr>
            <w:tcW w:w="1828" w:type="dxa"/>
            <w:tcBorders>
              <w:left w:val="single" w:sz="12" w:space="0" w:color="auto"/>
              <w:right w:val="single" w:sz="12" w:space="0" w:color="auto"/>
            </w:tcBorders>
          </w:tcPr>
          <w:p w14:paraId="61EE1515" w14:textId="77777777" w:rsidR="00CB660E" w:rsidRPr="00CB660E" w:rsidRDefault="00CB660E" w:rsidP="00CB660E">
            <w:pPr>
              <w:tabs>
                <w:tab w:val="left" w:pos="284"/>
              </w:tabs>
              <w:rPr>
                <w:sz w:val="24"/>
                <w:szCs w:val="24"/>
              </w:rPr>
            </w:pPr>
            <w:r w:rsidRPr="00CB660E">
              <w:rPr>
                <w:sz w:val="24"/>
                <w:szCs w:val="24"/>
              </w:rPr>
              <w:t>Pór</w:t>
            </w:r>
          </w:p>
        </w:tc>
        <w:tc>
          <w:tcPr>
            <w:tcW w:w="1134" w:type="dxa"/>
            <w:tcBorders>
              <w:left w:val="single" w:sz="12" w:space="0" w:color="auto"/>
            </w:tcBorders>
          </w:tcPr>
          <w:p w14:paraId="05ABA7AA" w14:textId="77777777" w:rsidR="00CB660E" w:rsidRPr="00CB660E" w:rsidRDefault="00CB660E" w:rsidP="00CB660E">
            <w:pPr>
              <w:tabs>
                <w:tab w:val="left" w:pos="284"/>
              </w:tabs>
              <w:rPr>
                <w:sz w:val="24"/>
                <w:szCs w:val="24"/>
              </w:rPr>
            </w:pPr>
            <w:r w:rsidRPr="00CB660E">
              <w:rPr>
                <w:sz w:val="24"/>
                <w:szCs w:val="24"/>
              </w:rPr>
              <w:t>do 25</w:t>
            </w:r>
          </w:p>
        </w:tc>
        <w:tc>
          <w:tcPr>
            <w:tcW w:w="1418" w:type="dxa"/>
            <w:tcBorders>
              <w:right w:val="single" w:sz="12" w:space="0" w:color="auto"/>
            </w:tcBorders>
          </w:tcPr>
          <w:p w14:paraId="254BE0DA" w14:textId="77777777" w:rsidR="00CB660E" w:rsidRPr="00CB660E" w:rsidRDefault="00CB660E" w:rsidP="00CB660E">
            <w:pPr>
              <w:tabs>
                <w:tab w:val="left" w:pos="284"/>
              </w:tabs>
              <w:rPr>
                <w:sz w:val="24"/>
                <w:szCs w:val="24"/>
              </w:rPr>
            </w:pPr>
            <w:r w:rsidRPr="00CB660E">
              <w:rPr>
                <w:sz w:val="24"/>
                <w:szCs w:val="24"/>
              </w:rPr>
              <w:t>100</w:t>
            </w:r>
          </w:p>
        </w:tc>
        <w:tc>
          <w:tcPr>
            <w:tcW w:w="992" w:type="dxa"/>
            <w:tcBorders>
              <w:left w:val="single" w:sz="12" w:space="0" w:color="auto"/>
            </w:tcBorders>
          </w:tcPr>
          <w:p w14:paraId="6AFDD898" w14:textId="77777777" w:rsidR="00CB660E" w:rsidRPr="00CB660E" w:rsidRDefault="00CB660E" w:rsidP="00CB660E">
            <w:pPr>
              <w:tabs>
                <w:tab w:val="left" w:pos="284"/>
              </w:tabs>
              <w:rPr>
                <w:sz w:val="24"/>
                <w:szCs w:val="24"/>
              </w:rPr>
            </w:pPr>
            <w:r w:rsidRPr="00CB660E">
              <w:rPr>
                <w:sz w:val="24"/>
                <w:szCs w:val="24"/>
              </w:rPr>
              <w:t>25-35</w:t>
            </w:r>
          </w:p>
        </w:tc>
        <w:tc>
          <w:tcPr>
            <w:tcW w:w="1417" w:type="dxa"/>
            <w:tcBorders>
              <w:right w:val="single" w:sz="12" w:space="0" w:color="auto"/>
            </w:tcBorders>
          </w:tcPr>
          <w:p w14:paraId="276B3169" w14:textId="77777777" w:rsidR="00CB660E" w:rsidRPr="00CB660E" w:rsidRDefault="00CB660E" w:rsidP="00CB660E">
            <w:pPr>
              <w:tabs>
                <w:tab w:val="left" w:pos="284"/>
              </w:tabs>
              <w:rPr>
                <w:sz w:val="24"/>
                <w:szCs w:val="24"/>
              </w:rPr>
            </w:pPr>
            <w:r w:rsidRPr="00CB660E">
              <w:rPr>
                <w:sz w:val="24"/>
                <w:szCs w:val="24"/>
              </w:rPr>
              <w:t>130</w:t>
            </w:r>
          </w:p>
        </w:tc>
        <w:tc>
          <w:tcPr>
            <w:tcW w:w="974" w:type="dxa"/>
            <w:tcBorders>
              <w:left w:val="single" w:sz="12" w:space="0" w:color="auto"/>
            </w:tcBorders>
          </w:tcPr>
          <w:p w14:paraId="56535C17" w14:textId="77777777" w:rsidR="00CB660E" w:rsidRPr="00CB660E" w:rsidRDefault="00CB660E" w:rsidP="00CB660E">
            <w:pPr>
              <w:tabs>
                <w:tab w:val="left" w:pos="284"/>
              </w:tabs>
              <w:rPr>
                <w:sz w:val="24"/>
                <w:szCs w:val="24"/>
              </w:rPr>
            </w:pPr>
            <w:r w:rsidRPr="00CB660E">
              <w:rPr>
                <w:sz w:val="24"/>
                <w:szCs w:val="24"/>
              </w:rPr>
              <w:t>35-45</w:t>
            </w:r>
          </w:p>
        </w:tc>
        <w:tc>
          <w:tcPr>
            <w:tcW w:w="1559" w:type="dxa"/>
            <w:tcBorders>
              <w:right w:val="single" w:sz="12" w:space="0" w:color="auto"/>
            </w:tcBorders>
          </w:tcPr>
          <w:p w14:paraId="5700BB1E" w14:textId="77777777" w:rsidR="00CB660E" w:rsidRPr="00CB660E" w:rsidRDefault="00CB660E" w:rsidP="00CB660E">
            <w:pPr>
              <w:tabs>
                <w:tab w:val="left" w:pos="284"/>
              </w:tabs>
              <w:rPr>
                <w:sz w:val="24"/>
                <w:szCs w:val="24"/>
              </w:rPr>
            </w:pPr>
            <w:r w:rsidRPr="00CB660E">
              <w:rPr>
                <w:sz w:val="24"/>
                <w:szCs w:val="24"/>
              </w:rPr>
              <w:t>160</w:t>
            </w:r>
          </w:p>
        </w:tc>
      </w:tr>
      <w:tr w:rsidR="00CB660E" w:rsidRPr="00CB660E" w14:paraId="3EF81BA2" w14:textId="77777777" w:rsidTr="00CB660E">
        <w:trPr>
          <w:trHeight w:val="86"/>
        </w:trPr>
        <w:tc>
          <w:tcPr>
            <w:tcW w:w="1828" w:type="dxa"/>
            <w:tcBorders>
              <w:left w:val="single" w:sz="12" w:space="0" w:color="auto"/>
              <w:right w:val="single" w:sz="12" w:space="0" w:color="auto"/>
            </w:tcBorders>
          </w:tcPr>
          <w:p w14:paraId="616A37DE" w14:textId="77777777" w:rsidR="00CB660E" w:rsidRPr="00CB660E" w:rsidRDefault="00CB660E" w:rsidP="00CB660E">
            <w:pPr>
              <w:tabs>
                <w:tab w:val="left" w:pos="284"/>
              </w:tabs>
              <w:rPr>
                <w:sz w:val="24"/>
                <w:szCs w:val="24"/>
              </w:rPr>
            </w:pPr>
            <w:r w:rsidRPr="00CB660E">
              <w:rPr>
                <w:sz w:val="24"/>
                <w:szCs w:val="24"/>
              </w:rPr>
              <w:t>Cvikla</w:t>
            </w:r>
          </w:p>
        </w:tc>
        <w:tc>
          <w:tcPr>
            <w:tcW w:w="1134" w:type="dxa"/>
            <w:tcBorders>
              <w:left w:val="single" w:sz="12" w:space="0" w:color="auto"/>
            </w:tcBorders>
          </w:tcPr>
          <w:p w14:paraId="42EE1C7C" w14:textId="77777777" w:rsidR="00CB660E" w:rsidRPr="00CB660E" w:rsidRDefault="00CB660E" w:rsidP="00CB660E">
            <w:pPr>
              <w:tabs>
                <w:tab w:val="left" w:pos="284"/>
              </w:tabs>
              <w:rPr>
                <w:sz w:val="24"/>
                <w:szCs w:val="24"/>
              </w:rPr>
            </w:pPr>
            <w:r w:rsidRPr="00CB660E">
              <w:rPr>
                <w:sz w:val="24"/>
                <w:szCs w:val="24"/>
              </w:rPr>
              <w:t>do 12</w:t>
            </w:r>
          </w:p>
        </w:tc>
        <w:tc>
          <w:tcPr>
            <w:tcW w:w="1418" w:type="dxa"/>
            <w:tcBorders>
              <w:right w:val="single" w:sz="12" w:space="0" w:color="auto"/>
            </w:tcBorders>
          </w:tcPr>
          <w:p w14:paraId="43C79CE9" w14:textId="77777777" w:rsidR="00CB660E" w:rsidRPr="00CB660E" w:rsidRDefault="00CB660E" w:rsidP="00CB660E">
            <w:pPr>
              <w:tabs>
                <w:tab w:val="left" w:pos="284"/>
              </w:tabs>
              <w:rPr>
                <w:sz w:val="24"/>
                <w:szCs w:val="24"/>
              </w:rPr>
            </w:pPr>
            <w:r w:rsidRPr="00CB660E">
              <w:rPr>
                <w:sz w:val="24"/>
                <w:szCs w:val="24"/>
              </w:rPr>
              <w:t>50</w:t>
            </w:r>
          </w:p>
        </w:tc>
        <w:tc>
          <w:tcPr>
            <w:tcW w:w="992" w:type="dxa"/>
            <w:tcBorders>
              <w:left w:val="single" w:sz="12" w:space="0" w:color="auto"/>
            </w:tcBorders>
          </w:tcPr>
          <w:p w14:paraId="5BDB64A5" w14:textId="77777777" w:rsidR="00CB660E" w:rsidRPr="00CB660E" w:rsidRDefault="00CB660E" w:rsidP="00CB660E">
            <w:pPr>
              <w:tabs>
                <w:tab w:val="left" w:pos="284"/>
              </w:tabs>
              <w:rPr>
                <w:sz w:val="24"/>
                <w:szCs w:val="24"/>
              </w:rPr>
            </w:pPr>
            <w:r w:rsidRPr="00CB660E">
              <w:rPr>
                <w:sz w:val="24"/>
                <w:szCs w:val="24"/>
              </w:rPr>
              <w:t>12-20</w:t>
            </w:r>
          </w:p>
        </w:tc>
        <w:tc>
          <w:tcPr>
            <w:tcW w:w="1417" w:type="dxa"/>
            <w:tcBorders>
              <w:right w:val="single" w:sz="12" w:space="0" w:color="auto"/>
            </w:tcBorders>
          </w:tcPr>
          <w:p w14:paraId="0AB0EB28" w14:textId="77777777" w:rsidR="00CB660E" w:rsidRPr="00CB660E" w:rsidRDefault="00CB660E" w:rsidP="00CB660E">
            <w:pPr>
              <w:tabs>
                <w:tab w:val="left" w:pos="284"/>
              </w:tabs>
              <w:rPr>
                <w:sz w:val="24"/>
                <w:szCs w:val="24"/>
              </w:rPr>
            </w:pPr>
            <w:r w:rsidRPr="00CB660E">
              <w:rPr>
                <w:sz w:val="24"/>
                <w:szCs w:val="24"/>
              </w:rPr>
              <w:t>85</w:t>
            </w:r>
          </w:p>
        </w:tc>
        <w:tc>
          <w:tcPr>
            <w:tcW w:w="974" w:type="dxa"/>
            <w:tcBorders>
              <w:left w:val="single" w:sz="12" w:space="0" w:color="auto"/>
            </w:tcBorders>
          </w:tcPr>
          <w:p w14:paraId="403A0F82" w14:textId="77777777" w:rsidR="00CB660E" w:rsidRPr="00CB660E" w:rsidRDefault="00CB660E" w:rsidP="00CB660E">
            <w:pPr>
              <w:tabs>
                <w:tab w:val="left" w:pos="284"/>
              </w:tabs>
              <w:rPr>
                <w:sz w:val="24"/>
                <w:szCs w:val="24"/>
              </w:rPr>
            </w:pPr>
            <w:r w:rsidRPr="00CB660E">
              <w:rPr>
                <w:sz w:val="24"/>
                <w:szCs w:val="24"/>
              </w:rPr>
              <w:t>20-30</w:t>
            </w:r>
          </w:p>
        </w:tc>
        <w:tc>
          <w:tcPr>
            <w:tcW w:w="1559" w:type="dxa"/>
            <w:tcBorders>
              <w:right w:val="single" w:sz="12" w:space="0" w:color="auto"/>
            </w:tcBorders>
          </w:tcPr>
          <w:p w14:paraId="0E71CDFD" w14:textId="77777777" w:rsidR="00CB660E" w:rsidRPr="00CB660E" w:rsidRDefault="00CB660E" w:rsidP="00CB660E">
            <w:pPr>
              <w:tabs>
                <w:tab w:val="left" w:pos="284"/>
              </w:tabs>
              <w:rPr>
                <w:sz w:val="24"/>
                <w:szCs w:val="24"/>
              </w:rPr>
            </w:pPr>
            <w:r w:rsidRPr="00CB660E">
              <w:rPr>
                <w:sz w:val="24"/>
                <w:szCs w:val="24"/>
              </w:rPr>
              <w:t>130</w:t>
            </w:r>
          </w:p>
        </w:tc>
      </w:tr>
      <w:tr w:rsidR="00CB660E" w:rsidRPr="00CB660E" w14:paraId="49C91668" w14:textId="77777777" w:rsidTr="00CB660E">
        <w:trPr>
          <w:trHeight w:val="86"/>
        </w:trPr>
        <w:tc>
          <w:tcPr>
            <w:tcW w:w="1828" w:type="dxa"/>
            <w:tcBorders>
              <w:left w:val="single" w:sz="12" w:space="0" w:color="auto"/>
              <w:right w:val="single" w:sz="12" w:space="0" w:color="auto"/>
            </w:tcBorders>
          </w:tcPr>
          <w:p w14:paraId="4F48DC95" w14:textId="77777777" w:rsidR="00CB660E" w:rsidRPr="00CB660E" w:rsidRDefault="00CB660E" w:rsidP="00CB660E">
            <w:pPr>
              <w:tabs>
                <w:tab w:val="left" w:pos="284"/>
              </w:tabs>
              <w:rPr>
                <w:sz w:val="24"/>
                <w:szCs w:val="24"/>
              </w:rPr>
            </w:pPr>
            <w:r w:rsidRPr="00CB660E">
              <w:rPr>
                <w:sz w:val="24"/>
                <w:szCs w:val="24"/>
              </w:rPr>
              <w:t>Špenát</w:t>
            </w:r>
          </w:p>
        </w:tc>
        <w:tc>
          <w:tcPr>
            <w:tcW w:w="1134" w:type="dxa"/>
            <w:tcBorders>
              <w:left w:val="single" w:sz="12" w:space="0" w:color="auto"/>
            </w:tcBorders>
          </w:tcPr>
          <w:p w14:paraId="39432BF4" w14:textId="77777777" w:rsidR="00CB660E" w:rsidRPr="00CB660E" w:rsidRDefault="00CB660E" w:rsidP="00CB660E">
            <w:pPr>
              <w:tabs>
                <w:tab w:val="left" w:pos="284"/>
              </w:tabs>
              <w:rPr>
                <w:sz w:val="24"/>
                <w:szCs w:val="24"/>
              </w:rPr>
            </w:pPr>
            <w:r w:rsidRPr="00CB660E">
              <w:rPr>
                <w:sz w:val="24"/>
                <w:szCs w:val="24"/>
              </w:rPr>
              <w:t>do 5</w:t>
            </w:r>
          </w:p>
        </w:tc>
        <w:tc>
          <w:tcPr>
            <w:tcW w:w="1418" w:type="dxa"/>
            <w:tcBorders>
              <w:right w:val="single" w:sz="12" w:space="0" w:color="auto"/>
            </w:tcBorders>
          </w:tcPr>
          <w:p w14:paraId="60F9F1BA" w14:textId="77777777" w:rsidR="00CB660E" w:rsidRPr="00CB660E" w:rsidRDefault="00CB660E" w:rsidP="00CB660E">
            <w:pPr>
              <w:tabs>
                <w:tab w:val="left" w:pos="284"/>
              </w:tabs>
              <w:rPr>
                <w:sz w:val="24"/>
                <w:szCs w:val="24"/>
              </w:rPr>
            </w:pPr>
            <w:r w:rsidRPr="00CB660E">
              <w:rPr>
                <w:sz w:val="24"/>
                <w:szCs w:val="24"/>
              </w:rPr>
              <w:t>24</w:t>
            </w:r>
          </w:p>
        </w:tc>
        <w:tc>
          <w:tcPr>
            <w:tcW w:w="992" w:type="dxa"/>
            <w:tcBorders>
              <w:left w:val="single" w:sz="12" w:space="0" w:color="auto"/>
            </w:tcBorders>
          </w:tcPr>
          <w:p w14:paraId="6FBB4E59" w14:textId="77777777" w:rsidR="00CB660E" w:rsidRPr="00CB660E" w:rsidRDefault="00CB660E" w:rsidP="00CB660E">
            <w:pPr>
              <w:tabs>
                <w:tab w:val="left" w:pos="284"/>
              </w:tabs>
              <w:rPr>
                <w:sz w:val="24"/>
                <w:szCs w:val="24"/>
              </w:rPr>
            </w:pPr>
            <w:r w:rsidRPr="00CB660E">
              <w:rPr>
                <w:sz w:val="24"/>
                <w:szCs w:val="24"/>
              </w:rPr>
              <w:t>5-14</w:t>
            </w:r>
          </w:p>
        </w:tc>
        <w:tc>
          <w:tcPr>
            <w:tcW w:w="1417" w:type="dxa"/>
            <w:tcBorders>
              <w:right w:val="single" w:sz="12" w:space="0" w:color="auto"/>
            </w:tcBorders>
          </w:tcPr>
          <w:p w14:paraId="7FB9AE1B" w14:textId="77777777" w:rsidR="00CB660E" w:rsidRPr="00CB660E" w:rsidRDefault="00CB660E" w:rsidP="00CB660E">
            <w:pPr>
              <w:tabs>
                <w:tab w:val="left" w:pos="284"/>
              </w:tabs>
              <w:rPr>
                <w:sz w:val="24"/>
                <w:szCs w:val="24"/>
              </w:rPr>
            </w:pPr>
            <w:r w:rsidRPr="00CB660E">
              <w:rPr>
                <w:sz w:val="24"/>
                <w:szCs w:val="24"/>
              </w:rPr>
              <w:t>65</w:t>
            </w:r>
          </w:p>
        </w:tc>
        <w:tc>
          <w:tcPr>
            <w:tcW w:w="974" w:type="dxa"/>
            <w:tcBorders>
              <w:left w:val="single" w:sz="12" w:space="0" w:color="auto"/>
            </w:tcBorders>
          </w:tcPr>
          <w:p w14:paraId="115932BB" w14:textId="77777777" w:rsidR="00CB660E" w:rsidRPr="00CB660E" w:rsidRDefault="00CB660E" w:rsidP="00CB660E">
            <w:pPr>
              <w:tabs>
                <w:tab w:val="left" w:pos="284"/>
              </w:tabs>
              <w:rPr>
                <w:sz w:val="24"/>
                <w:szCs w:val="24"/>
              </w:rPr>
            </w:pPr>
            <w:r w:rsidRPr="00CB660E">
              <w:rPr>
                <w:sz w:val="24"/>
                <w:szCs w:val="24"/>
              </w:rPr>
              <w:t>14-20</w:t>
            </w:r>
          </w:p>
        </w:tc>
        <w:tc>
          <w:tcPr>
            <w:tcW w:w="1559" w:type="dxa"/>
            <w:tcBorders>
              <w:right w:val="single" w:sz="12" w:space="0" w:color="auto"/>
            </w:tcBorders>
          </w:tcPr>
          <w:p w14:paraId="25FBD939" w14:textId="77777777" w:rsidR="00CB660E" w:rsidRPr="00CB660E" w:rsidRDefault="00CB660E" w:rsidP="00CB660E">
            <w:pPr>
              <w:tabs>
                <w:tab w:val="left" w:pos="284"/>
              </w:tabs>
              <w:rPr>
                <w:sz w:val="24"/>
                <w:szCs w:val="24"/>
              </w:rPr>
            </w:pPr>
            <w:r w:rsidRPr="00CB660E">
              <w:rPr>
                <w:sz w:val="24"/>
                <w:szCs w:val="24"/>
              </w:rPr>
              <w:t>95</w:t>
            </w:r>
          </w:p>
        </w:tc>
      </w:tr>
      <w:tr w:rsidR="00CB660E" w:rsidRPr="00CB660E" w14:paraId="7B93FD99" w14:textId="77777777" w:rsidTr="00CB660E">
        <w:trPr>
          <w:trHeight w:val="86"/>
        </w:trPr>
        <w:tc>
          <w:tcPr>
            <w:tcW w:w="1828" w:type="dxa"/>
            <w:tcBorders>
              <w:left w:val="single" w:sz="12" w:space="0" w:color="auto"/>
              <w:right w:val="single" w:sz="12" w:space="0" w:color="auto"/>
            </w:tcBorders>
          </w:tcPr>
          <w:p w14:paraId="426D5E2F" w14:textId="77777777" w:rsidR="00CB660E" w:rsidRPr="00CB660E" w:rsidRDefault="00CB660E" w:rsidP="00CB660E">
            <w:pPr>
              <w:tabs>
                <w:tab w:val="left" w:pos="284"/>
              </w:tabs>
              <w:rPr>
                <w:sz w:val="24"/>
                <w:szCs w:val="24"/>
              </w:rPr>
            </w:pPr>
            <w:r w:rsidRPr="00CB660E">
              <w:rPr>
                <w:sz w:val="24"/>
                <w:szCs w:val="24"/>
              </w:rPr>
              <w:t xml:space="preserve">Špargľa </w:t>
            </w:r>
          </w:p>
        </w:tc>
        <w:tc>
          <w:tcPr>
            <w:tcW w:w="1134" w:type="dxa"/>
            <w:tcBorders>
              <w:left w:val="single" w:sz="12" w:space="0" w:color="auto"/>
            </w:tcBorders>
          </w:tcPr>
          <w:p w14:paraId="78C31912" w14:textId="77777777" w:rsidR="00CB660E" w:rsidRPr="00CB660E" w:rsidRDefault="00CB660E" w:rsidP="00CB660E">
            <w:pPr>
              <w:tabs>
                <w:tab w:val="left" w:pos="284"/>
              </w:tabs>
              <w:rPr>
                <w:sz w:val="24"/>
                <w:szCs w:val="24"/>
              </w:rPr>
            </w:pPr>
            <w:r w:rsidRPr="00CB660E">
              <w:rPr>
                <w:sz w:val="24"/>
                <w:szCs w:val="24"/>
              </w:rPr>
              <w:t>do 3</w:t>
            </w:r>
          </w:p>
        </w:tc>
        <w:tc>
          <w:tcPr>
            <w:tcW w:w="1418" w:type="dxa"/>
            <w:tcBorders>
              <w:right w:val="single" w:sz="12" w:space="0" w:color="auto"/>
            </w:tcBorders>
          </w:tcPr>
          <w:p w14:paraId="6FA5CC3C" w14:textId="77777777" w:rsidR="00CB660E" w:rsidRPr="00CB660E" w:rsidRDefault="00CB660E" w:rsidP="00CB660E">
            <w:pPr>
              <w:tabs>
                <w:tab w:val="left" w:pos="284"/>
              </w:tabs>
              <w:rPr>
                <w:sz w:val="24"/>
                <w:szCs w:val="24"/>
              </w:rPr>
            </w:pPr>
            <w:r w:rsidRPr="00CB660E">
              <w:rPr>
                <w:sz w:val="24"/>
                <w:szCs w:val="24"/>
              </w:rPr>
              <w:t>60</w:t>
            </w:r>
          </w:p>
        </w:tc>
        <w:tc>
          <w:tcPr>
            <w:tcW w:w="992" w:type="dxa"/>
            <w:tcBorders>
              <w:left w:val="single" w:sz="12" w:space="0" w:color="auto"/>
            </w:tcBorders>
          </w:tcPr>
          <w:p w14:paraId="46990E03" w14:textId="77777777" w:rsidR="00CB660E" w:rsidRPr="00CB660E" w:rsidRDefault="00CB660E" w:rsidP="00CB660E">
            <w:pPr>
              <w:tabs>
                <w:tab w:val="left" w:pos="284"/>
              </w:tabs>
              <w:rPr>
                <w:sz w:val="24"/>
                <w:szCs w:val="24"/>
              </w:rPr>
            </w:pPr>
            <w:r w:rsidRPr="00CB660E">
              <w:rPr>
                <w:sz w:val="24"/>
                <w:szCs w:val="24"/>
              </w:rPr>
              <w:t>3-5</w:t>
            </w:r>
          </w:p>
        </w:tc>
        <w:tc>
          <w:tcPr>
            <w:tcW w:w="1417" w:type="dxa"/>
            <w:tcBorders>
              <w:right w:val="single" w:sz="12" w:space="0" w:color="auto"/>
            </w:tcBorders>
          </w:tcPr>
          <w:p w14:paraId="78BB5870" w14:textId="77777777" w:rsidR="00CB660E" w:rsidRPr="00CB660E" w:rsidRDefault="00CB660E" w:rsidP="00CB660E">
            <w:pPr>
              <w:tabs>
                <w:tab w:val="left" w:pos="284"/>
              </w:tabs>
              <w:rPr>
                <w:sz w:val="24"/>
                <w:szCs w:val="24"/>
              </w:rPr>
            </w:pPr>
            <w:r w:rsidRPr="00CB660E">
              <w:rPr>
                <w:sz w:val="24"/>
                <w:szCs w:val="24"/>
              </w:rPr>
              <w:t>100</w:t>
            </w:r>
          </w:p>
        </w:tc>
        <w:tc>
          <w:tcPr>
            <w:tcW w:w="974" w:type="dxa"/>
            <w:tcBorders>
              <w:left w:val="single" w:sz="12" w:space="0" w:color="auto"/>
            </w:tcBorders>
          </w:tcPr>
          <w:p w14:paraId="463CA83D" w14:textId="77777777" w:rsidR="00CB660E" w:rsidRPr="00CB660E" w:rsidRDefault="00CB660E" w:rsidP="00CB660E">
            <w:pPr>
              <w:tabs>
                <w:tab w:val="left" w:pos="284"/>
              </w:tabs>
              <w:rPr>
                <w:sz w:val="24"/>
                <w:szCs w:val="24"/>
              </w:rPr>
            </w:pPr>
            <w:r w:rsidRPr="00CB660E">
              <w:rPr>
                <w:sz w:val="24"/>
                <w:szCs w:val="24"/>
              </w:rPr>
              <w:t>5-9</w:t>
            </w:r>
          </w:p>
        </w:tc>
        <w:tc>
          <w:tcPr>
            <w:tcW w:w="1559" w:type="dxa"/>
            <w:tcBorders>
              <w:right w:val="single" w:sz="12" w:space="0" w:color="auto"/>
            </w:tcBorders>
          </w:tcPr>
          <w:p w14:paraId="200F0733" w14:textId="77777777" w:rsidR="00CB660E" w:rsidRPr="00CB660E" w:rsidRDefault="00CB660E" w:rsidP="00CB660E">
            <w:pPr>
              <w:tabs>
                <w:tab w:val="left" w:pos="284"/>
              </w:tabs>
              <w:rPr>
                <w:sz w:val="24"/>
                <w:szCs w:val="24"/>
              </w:rPr>
            </w:pPr>
            <w:r w:rsidRPr="00CB660E">
              <w:rPr>
                <w:sz w:val="24"/>
                <w:szCs w:val="24"/>
              </w:rPr>
              <w:t>180</w:t>
            </w:r>
          </w:p>
        </w:tc>
      </w:tr>
      <w:tr w:rsidR="00CB660E" w:rsidRPr="00CB660E" w14:paraId="42AD09C7" w14:textId="77777777" w:rsidTr="00CB660E">
        <w:trPr>
          <w:trHeight w:val="86"/>
        </w:trPr>
        <w:tc>
          <w:tcPr>
            <w:tcW w:w="1828" w:type="dxa"/>
            <w:tcBorders>
              <w:left w:val="single" w:sz="12" w:space="0" w:color="auto"/>
              <w:right w:val="single" w:sz="12" w:space="0" w:color="auto"/>
            </w:tcBorders>
          </w:tcPr>
          <w:p w14:paraId="7774E11F" w14:textId="77777777" w:rsidR="00CB660E" w:rsidRPr="00CB660E" w:rsidRDefault="00CB660E" w:rsidP="00CB660E">
            <w:pPr>
              <w:tabs>
                <w:tab w:val="left" w:pos="284"/>
              </w:tabs>
              <w:rPr>
                <w:sz w:val="24"/>
                <w:szCs w:val="24"/>
              </w:rPr>
            </w:pPr>
            <w:proofErr w:type="spellStart"/>
            <w:r w:rsidRPr="00CB660E">
              <w:rPr>
                <w:sz w:val="24"/>
                <w:szCs w:val="24"/>
              </w:rPr>
              <w:t>Štiavel-šoška</w:t>
            </w:r>
            <w:proofErr w:type="spellEnd"/>
          </w:p>
        </w:tc>
        <w:tc>
          <w:tcPr>
            <w:tcW w:w="1134" w:type="dxa"/>
            <w:tcBorders>
              <w:left w:val="single" w:sz="12" w:space="0" w:color="auto"/>
            </w:tcBorders>
          </w:tcPr>
          <w:p w14:paraId="59ED5CEB" w14:textId="77777777" w:rsidR="00CB660E" w:rsidRPr="00CB660E" w:rsidRDefault="00CB660E" w:rsidP="00CB660E">
            <w:pPr>
              <w:tabs>
                <w:tab w:val="left" w:pos="284"/>
              </w:tabs>
              <w:rPr>
                <w:sz w:val="24"/>
                <w:szCs w:val="24"/>
              </w:rPr>
            </w:pPr>
            <w:r w:rsidRPr="00CB660E">
              <w:rPr>
                <w:sz w:val="24"/>
                <w:szCs w:val="24"/>
              </w:rPr>
              <w:t>do 4</w:t>
            </w:r>
          </w:p>
        </w:tc>
        <w:tc>
          <w:tcPr>
            <w:tcW w:w="1418" w:type="dxa"/>
            <w:tcBorders>
              <w:right w:val="single" w:sz="12" w:space="0" w:color="auto"/>
            </w:tcBorders>
          </w:tcPr>
          <w:p w14:paraId="02128A8D" w14:textId="77777777" w:rsidR="00CB660E" w:rsidRPr="00CB660E" w:rsidRDefault="00CB660E" w:rsidP="00CB660E">
            <w:pPr>
              <w:tabs>
                <w:tab w:val="left" w:pos="284"/>
              </w:tabs>
              <w:rPr>
                <w:sz w:val="24"/>
                <w:szCs w:val="24"/>
              </w:rPr>
            </w:pPr>
            <w:r w:rsidRPr="00CB660E">
              <w:rPr>
                <w:sz w:val="24"/>
                <w:szCs w:val="24"/>
              </w:rPr>
              <w:t>23</w:t>
            </w:r>
          </w:p>
        </w:tc>
        <w:tc>
          <w:tcPr>
            <w:tcW w:w="992" w:type="dxa"/>
            <w:tcBorders>
              <w:left w:val="single" w:sz="12" w:space="0" w:color="auto"/>
            </w:tcBorders>
          </w:tcPr>
          <w:p w14:paraId="1C59FB46" w14:textId="77777777" w:rsidR="00CB660E" w:rsidRPr="00CB660E" w:rsidRDefault="00CB660E" w:rsidP="00CB660E">
            <w:pPr>
              <w:tabs>
                <w:tab w:val="left" w:pos="284"/>
              </w:tabs>
              <w:rPr>
                <w:sz w:val="24"/>
                <w:szCs w:val="24"/>
              </w:rPr>
            </w:pPr>
            <w:r w:rsidRPr="00CB660E">
              <w:rPr>
                <w:sz w:val="24"/>
                <w:szCs w:val="24"/>
              </w:rPr>
              <w:t>4-10</w:t>
            </w:r>
          </w:p>
        </w:tc>
        <w:tc>
          <w:tcPr>
            <w:tcW w:w="1417" w:type="dxa"/>
            <w:tcBorders>
              <w:right w:val="single" w:sz="12" w:space="0" w:color="auto"/>
            </w:tcBorders>
          </w:tcPr>
          <w:p w14:paraId="43095AD0" w14:textId="77777777" w:rsidR="00CB660E" w:rsidRPr="00CB660E" w:rsidRDefault="00CB660E" w:rsidP="00CB660E">
            <w:pPr>
              <w:tabs>
                <w:tab w:val="left" w:pos="284"/>
              </w:tabs>
              <w:rPr>
                <w:sz w:val="24"/>
                <w:szCs w:val="24"/>
              </w:rPr>
            </w:pPr>
            <w:r w:rsidRPr="00CB660E">
              <w:rPr>
                <w:sz w:val="24"/>
                <w:szCs w:val="24"/>
              </w:rPr>
              <w:t>48</w:t>
            </w:r>
          </w:p>
        </w:tc>
        <w:tc>
          <w:tcPr>
            <w:tcW w:w="974" w:type="dxa"/>
            <w:tcBorders>
              <w:left w:val="single" w:sz="12" w:space="0" w:color="auto"/>
            </w:tcBorders>
          </w:tcPr>
          <w:p w14:paraId="58EDB8C0" w14:textId="77777777" w:rsidR="00CB660E" w:rsidRPr="00CB660E" w:rsidRDefault="00CB660E" w:rsidP="00CB660E">
            <w:pPr>
              <w:tabs>
                <w:tab w:val="left" w:pos="284"/>
              </w:tabs>
              <w:rPr>
                <w:sz w:val="24"/>
                <w:szCs w:val="24"/>
              </w:rPr>
            </w:pPr>
            <w:r w:rsidRPr="00CB660E">
              <w:rPr>
                <w:sz w:val="24"/>
                <w:szCs w:val="24"/>
              </w:rPr>
              <w:t>10-20</w:t>
            </w:r>
          </w:p>
        </w:tc>
        <w:tc>
          <w:tcPr>
            <w:tcW w:w="1559" w:type="dxa"/>
            <w:tcBorders>
              <w:right w:val="single" w:sz="12" w:space="0" w:color="auto"/>
            </w:tcBorders>
          </w:tcPr>
          <w:p w14:paraId="32D579C3" w14:textId="77777777" w:rsidR="00CB660E" w:rsidRPr="00CB660E" w:rsidRDefault="00CB660E" w:rsidP="00CB660E">
            <w:pPr>
              <w:tabs>
                <w:tab w:val="left" w:pos="284"/>
              </w:tabs>
              <w:rPr>
                <w:sz w:val="24"/>
                <w:szCs w:val="24"/>
              </w:rPr>
            </w:pPr>
            <w:r w:rsidRPr="00CB660E">
              <w:rPr>
                <w:sz w:val="24"/>
                <w:szCs w:val="24"/>
              </w:rPr>
              <w:t>96</w:t>
            </w:r>
          </w:p>
        </w:tc>
      </w:tr>
      <w:tr w:rsidR="00CB660E" w:rsidRPr="00CB660E" w14:paraId="43016B10" w14:textId="77777777" w:rsidTr="00CB660E">
        <w:trPr>
          <w:trHeight w:val="176"/>
        </w:trPr>
        <w:tc>
          <w:tcPr>
            <w:tcW w:w="1828" w:type="dxa"/>
            <w:tcBorders>
              <w:left w:val="single" w:sz="12" w:space="0" w:color="auto"/>
              <w:right w:val="single" w:sz="12" w:space="0" w:color="auto"/>
            </w:tcBorders>
          </w:tcPr>
          <w:p w14:paraId="035CEC44" w14:textId="77777777" w:rsidR="00CB660E" w:rsidRPr="00CB660E" w:rsidRDefault="00CB660E" w:rsidP="00CB660E">
            <w:pPr>
              <w:tabs>
                <w:tab w:val="left" w:pos="284"/>
              </w:tabs>
              <w:rPr>
                <w:sz w:val="24"/>
                <w:szCs w:val="24"/>
              </w:rPr>
            </w:pPr>
            <w:r w:rsidRPr="00CB660E">
              <w:rPr>
                <w:sz w:val="24"/>
                <w:szCs w:val="24"/>
              </w:rPr>
              <w:lastRenderedPageBreak/>
              <w:t>Kapusta pekinská</w:t>
            </w:r>
          </w:p>
        </w:tc>
        <w:tc>
          <w:tcPr>
            <w:tcW w:w="1134" w:type="dxa"/>
            <w:tcBorders>
              <w:left w:val="single" w:sz="12" w:space="0" w:color="auto"/>
            </w:tcBorders>
          </w:tcPr>
          <w:p w14:paraId="1EE09F6F" w14:textId="77777777" w:rsidR="00CB660E" w:rsidRPr="00CB660E" w:rsidRDefault="00CB660E" w:rsidP="00CB660E">
            <w:pPr>
              <w:tabs>
                <w:tab w:val="left" w:pos="284"/>
              </w:tabs>
              <w:rPr>
                <w:sz w:val="24"/>
                <w:szCs w:val="24"/>
              </w:rPr>
            </w:pPr>
            <w:r w:rsidRPr="00CB660E">
              <w:rPr>
                <w:sz w:val="24"/>
                <w:szCs w:val="24"/>
              </w:rPr>
              <w:t>do 27</w:t>
            </w:r>
          </w:p>
        </w:tc>
        <w:tc>
          <w:tcPr>
            <w:tcW w:w="1418" w:type="dxa"/>
            <w:tcBorders>
              <w:right w:val="single" w:sz="12" w:space="0" w:color="auto"/>
            </w:tcBorders>
          </w:tcPr>
          <w:p w14:paraId="2A5117AD" w14:textId="77777777" w:rsidR="00CB660E" w:rsidRPr="00CB660E" w:rsidRDefault="00CB660E" w:rsidP="00CB660E">
            <w:pPr>
              <w:tabs>
                <w:tab w:val="left" w:pos="284"/>
              </w:tabs>
              <w:rPr>
                <w:sz w:val="24"/>
                <w:szCs w:val="24"/>
              </w:rPr>
            </w:pPr>
            <w:r w:rsidRPr="00CB660E">
              <w:rPr>
                <w:sz w:val="24"/>
                <w:szCs w:val="24"/>
              </w:rPr>
              <w:t>89</w:t>
            </w:r>
          </w:p>
        </w:tc>
        <w:tc>
          <w:tcPr>
            <w:tcW w:w="992" w:type="dxa"/>
            <w:tcBorders>
              <w:left w:val="single" w:sz="12" w:space="0" w:color="auto"/>
            </w:tcBorders>
          </w:tcPr>
          <w:p w14:paraId="04062417" w14:textId="77777777" w:rsidR="00CB660E" w:rsidRPr="00CB660E" w:rsidRDefault="00CB660E" w:rsidP="00CB660E">
            <w:pPr>
              <w:tabs>
                <w:tab w:val="left" w:pos="284"/>
              </w:tabs>
              <w:rPr>
                <w:sz w:val="24"/>
                <w:szCs w:val="24"/>
              </w:rPr>
            </w:pPr>
            <w:r w:rsidRPr="00CB660E">
              <w:rPr>
                <w:sz w:val="24"/>
                <w:szCs w:val="24"/>
              </w:rPr>
              <w:t>27-42</w:t>
            </w:r>
          </w:p>
        </w:tc>
        <w:tc>
          <w:tcPr>
            <w:tcW w:w="1417" w:type="dxa"/>
            <w:tcBorders>
              <w:right w:val="single" w:sz="12" w:space="0" w:color="auto"/>
            </w:tcBorders>
          </w:tcPr>
          <w:p w14:paraId="7AA32A78" w14:textId="77777777" w:rsidR="00CB660E" w:rsidRPr="00CB660E" w:rsidRDefault="00CB660E" w:rsidP="00CB660E">
            <w:pPr>
              <w:tabs>
                <w:tab w:val="left" w:pos="284"/>
              </w:tabs>
              <w:rPr>
                <w:sz w:val="24"/>
                <w:szCs w:val="24"/>
              </w:rPr>
            </w:pPr>
            <w:r w:rsidRPr="00CB660E">
              <w:rPr>
                <w:sz w:val="24"/>
                <w:szCs w:val="24"/>
              </w:rPr>
              <w:t>130</w:t>
            </w:r>
          </w:p>
        </w:tc>
        <w:tc>
          <w:tcPr>
            <w:tcW w:w="974" w:type="dxa"/>
            <w:tcBorders>
              <w:left w:val="single" w:sz="12" w:space="0" w:color="auto"/>
            </w:tcBorders>
          </w:tcPr>
          <w:p w14:paraId="60A12C90" w14:textId="77777777" w:rsidR="00CB660E" w:rsidRPr="00CB660E" w:rsidRDefault="00CB660E" w:rsidP="00CB660E">
            <w:pPr>
              <w:tabs>
                <w:tab w:val="left" w:pos="284"/>
              </w:tabs>
              <w:rPr>
                <w:sz w:val="24"/>
                <w:szCs w:val="24"/>
              </w:rPr>
            </w:pPr>
            <w:r w:rsidRPr="00CB660E">
              <w:rPr>
                <w:sz w:val="24"/>
                <w:szCs w:val="24"/>
              </w:rPr>
              <w:t>42-70</w:t>
            </w:r>
          </w:p>
        </w:tc>
        <w:tc>
          <w:tcPr>
            <w:tcW w:w="1559" w:type="dxa"/>
            <w:tcBorders>
              <w:right w:val="single" w:sz="12" w:space="0" w:color="auto"/>
            </w:tcBorders>
          </w:tcPr>
          <w:p w14:paraId="22376A9A" w14:textId="77777777" w:rsidR="00CB660E" w:rsidRPr="00CB660E" w:rsidRDefault="00CB660E" w:rsidP="00CB660E">
            <w:pPr>
              <w:tabs>
                <w:tab w:val="left" w:pos="284"/>
              </w:tabs>
              <w:rPr>
                <w:sz w:val="24"/>
                <w:szCs w:val="24"/>
              </w:rPr>
            </w:pPr>
            <w:r w:rsidRPr="00CB660E">
              <w:rPr>
                <w:sz w:val="24"/>
                <w:szCs w:val="24"/>
              </w:rPr>
              <w:t>200</w:t>
            </w:r>
          </w:p>
        </w:tc>
      </w:tr>
      <w:tr w:rsidR="00CB660E" w:rsidRPr="00CB660E" w14:paraId="6B8E8676" w14:textId="77777777" w:rsidTr="00CB660E">
        <w:trPr>
          <w:trHeight w:val="172"/>
        </w:trPr>
        <w:tc>
          <w:tcPr>
            <w:tcW w:w="1828" w:type="dxa"/>
            <w:tcBorders>
              <w:left w:val="single" w:sz="12" w:space="0" w:color="auto"/>
              <w:right w:val="single" w:sz="12" w:space="0" w:color="auto"/>
            </w:tcBorders>
          </w:tcPr>
          <w:p w14:paraId="28752BD7" w14:textId="77777777" w:rsidR="00CB660E" w:rsidRPr="00CB660E" w:rsidRDefault="00CB660E" w:rsidP="00CB660E">
            <w:pPr>
              <w:tabs>
                <w:tab w:val="left" w:pos="284"/>
              </w:tabs>
              <w:rPr>
                <w:sz w:val="24"/>
                <w:szCs w:val="24"/>
              </w:rPr>
            </w:pPr>
            <w:r w:rsidRPr="00CB660E">
              <w:rPr>
                <w:sz w:val="24"/>
                <w:szCs w:val="24"/>
              </w:rPr>
              <w:t>Paprika koreninová</w:t>
            </w:r>
          </w:p>
        </w:tc>
        <w:tc>
          <w:tcPr>
            <w:tcW w:w="1134" w:type="dxa"/>
            <w:tcBorders>
              <w:left w:val="single" w:sz="12" w:space="0" w:color="auto"/>
            </w:tcBorders>
          </w:tcPr>
          <w:p w14:paraId="321FA794" w14:textId="77777777" w:rsidR="00CB660E" w:rsidRPr="00CB660E" w:rsidRDefault="00CB660E" w:rsidP="00CB660E">
            <w:pPr>
              <w:tabs>
                <w:tab w:val="left" w:pos="284"/>
              </w:tabs>
              <w:rPr>
                <w:sz w:val="24"/>
                <w:szCs w:val="24"/>
              </w:rPr>
            </w:pPr>
            <w:r w:rsidRPr="00CB660E">
              <w:rPr>
                <w:sz w:val="24"/>
                <w:szCs w:val="24"/>
              </w:rPr>
              <w:t>do 8</w:t>
            </w:r>
          </w:p>
        </w:tc>
        <w:tc>
          <w:tcPr>
            <w:tcW w:w="1418" w:type="dxa"/>
            <w:tcBorders>
              <w:right w:val="single" w:sz="12" w:space="0" w:color="auto"/>
            </w:tcBorders>
          </w:tcPr>
          <w:p w14:paraId="036CB5C1" w14:textId="77777777" w:rsidR="00CB660E" w:rsidRPr="00CB660E" w:rsidRDefault="00CB660E" w:rsidP="00CB660E">
            <w:pPr>
              <w:tabs>
                <w:tab w:val="left" w:pos="284"/>
              </w:tabs>
              <w:rPr>
                <w:sz w:val="24"/>
                <w:szCs w:val="24"/>
              </w:rPr>
            </w:pPr>
            <w:r w:rsidRPr="00CB660E">
              <w:rPr>
                <w:sz w:val="24"/>
                <w:szCs w:val="24"/>
              </w:rPr>
              <w:t>38</w:t>
            </w:r>
          </w:p>
        </w:tc>
        <w:tc>
          <w:tcPr>
            <w:tcW w:w="992" w:type="dxa"/>
            <w:tcBorders>
              <w:left w:val="single" w:sz="12" w:space="0" w:color="auto"/>
            </w:tcBorders>
          </w:tcPr>
          <w:p w14:paraId="7C85708C" w14:textId="77777777" w:rsidR="00CB660E" w:rsidRPr="00CB660E" w:rsidRDefault="00CB660E" w:rsidP="00CB660E">
            <w:pPr>
              <w:tabs>
                <w:tab w:val="left" w:pos="284"/>
              </w:tabs>
              <w:rPr>
                <w:sz w:val="24"/>
                <w:szCs w:val="24"/>
              </w:rPr>
            </w:pPr>
            <w:r w:rsidRPr="00CB660E">
              <w:rPr>
                <w:sz w:val="24"/>
                <w:szCs w:val="24"/>
              </w:rPr>
              <w:t>8-12</w:t>
            </w:r>
          </w:p>
        </w:tc>
        <w:tc>
          <w:tcPr>
            <w:tcW w:w="1417" w:type="dxa"/>
            <w:tcBorders>
              <w:right w:val="single" w:sz="12" w:space="0" w:color="auto"/>
            </w:tcBorders>
          </w:tcPr>
          <w:p w14:paraId="263B96FC" w14:textId="77777777" w:rsidR="00CB660E" w:rsidRPr="00CB660E" w:rsidRDefault="00CB660E" w:rsidP="00CB660E">
            <w:pPr>
              <w:tabs>
                <w:tab w:val="left" w:pos="284"/>
              </w:tabs>
              <w:rPr>
                <w:sz w:val="24"/>
                <w:szCs w:val="24"/>
              </w:rPr>
            </w:pPr>
            <w:r w:rsidRPr="00CB660E">
              <w:rPr>
                <w:sz w:val="24"/>
                <w:szCs w:val="24"/>
              </w:rPr>
              <w:t>57</w:t>
            </w:r>
          </w:p>
        </w:tc>
        <w:tc>
          <w:tcPr>
            <w:tcW w:w="974" w:type="dxa"/>
            <w:tcBorders>
              <w:left w:val="single" w:sz="12" w:space="0" w:color="auto"/>
            </w:tcBorders>
          </w:tcPr>
          <w:p w14:paraId="571BF938" w14:textId="77777777" w:rsidR="00CB660E" w:rsidRPr="00CB660E" w:rsidRDefault="00CB660E" w:rsidP="00CB660E">
            <w:pPr>
              <w:tabs>
                <w:tab w:val="left" w:pos="284"/>
              </w:tabs>
              <w:rPr>
                <w:sz w:val="24"/>
                <w:szCs w:val="24"/>
              </w:rPr>
            </w:pPr>
            <w:r w:rsidRPr="00CB660E">
              <w:rPr>
                <w:sz w:val="24"/>
                <w:szCs w:val="24"/>
              </w:rPr>
              <w:t>12-18</w:t>
            </w:r>
          </w:p>
        </w:tc>
        <w:tc>
          <w:tcPr>
            <w:tcW w:w="1559" w:type="dxa"/>
            <w:tcBorders>
              <w:right w:val="single" w:sz="12" w:space="0" w:color="auto"/>
            </w:tcBorders>
          </w:tcPr>
          <w:p w14:paraId="6734B19B" w14:textId="77777777" w:rsidR="00CB660E" w:rsidRPr="00CB660E" w:rsidRDefault="00CB660E" w:rsidP="00CB660E">
            <w:pPr>
              <w:tabs>
                <w:tab w:val="left" w:pos="284"/>
              </w:tabs>
              <w:rPr>
                <w:sz w:val="24"/>
                <w:szCs w:val="24"/>
              </w:rPr>
            </w:pPr>
            <w:r w:rsidRPr="00CB660E">
              <w:rPr>
                <w:sz w:val="24"/>
                <w:szCs w:val="24"/>
              </w:rPr>
              <w:t>86</w:t>
            </w:r>
          </w:p>
        </w:tc>
      </w:tr>
      <w:tr w:rsidR="00CB660E" w:rsidRPr="00CB660E" w14:paraId="7CC744D7" w14:textId="77777777" w:rsidTr="00CB660E">
        <w:trPr>
          <w:trHeight w:val="495"/>
        </w:trPr>
        <w:tc>
          <w:tcPr>
            <w:tcW w:w="1828" w:type="dxa"/>
            <w:tcBorders>
              <w:left w:val="single" w:sz="12" w:space="0" w:color="auto"/>
              <w:bottom w:val="single" w:sz="12" w:space="0" w:color="auto"/>
              <w:right w:val="single" w:sz="12" w:space="0" w:color="auto"/>
            </w:tcBorders>
          </w:tcPr>
          <w:p w14:paraId="55C94012" w14:textId="77777777" w:rsidR="00CB660E" w:rsidRPr="00CB660E" w:rsidRDefault="00CB660E" w:rsidP="00CB660E">
            <w:pPr>
              <w:tabs>
                <w:tab w:val="left" w:pos="284"/>
              </w:tabs>
              <w:rPr>
                <w:sz w:val="24"/>
                <w:szCs w:val="24"/>
              </w:rPr>
            </w:pPr>
            <w:r w:rsidRPr="00CB660E">
              <w:rPr>
                <w:sz w:val="24"/>
                <w:szCs w:val="24"/>
              </w:rPr>
              <w:t>Kukurica cukrová</w:t>
            </w:r>
          </w:p>
        </w:tc>
        <w:tc>
          <w:tcPr>
            <w:tcW w:w="1134" w:type="dxa"/>
            <w:tcBorders>
              <w:left w:val="single" w:sz="12" w:space="0" w:color="auto"/>
              <w:bottom w:val="single" w:sz="12" w:space="0" w:color="auto"/>
            </w:tcBorders>
          </w:tcPr>
          <w:p w14:paraId="24ABDF43" w14:textId="77777777" w:rsidR="00CB660E" w:rsidRPr="00CB660E" w:rsidRDefault="00CB660E" w:rsidP="00CB660E">
            <w:pPr>
              <w:tabs>
                <w:tab w:val="left" w:pos="284"/>
              </w:tabs>
              <w:rPr>
                <w:sz w:val="24"/>
                <w:szCs w:val="24"/>
              </w:rPr>
            </w:pPr>
            <w:r w:rsidRPr="00CB660E">
              <w:rPr>
                <w:sz w:val="24"/>
                <w:szCs w:val="24"/>
              </w:rPr>
              <w:t>do 3</w:t>
            </w:r>
          </w:p>
        </w:tc>
        <w:tc>
          <w:tcPr>
            <w:tcW w:w="1418" w:type="dxa"/>
            <w:tcBorders>
              <w:bottom w:val="single" w:sz="12" w:space="0" w:color="auto"/>
              <w:right w:val="single" w:sz="12" w:space="0" w:color="auto"/>
            </w:tcBorders>
          </w:tcPr>
          <w:p w14:paraId="70A0D651" w14:textId="77777777" w:rsidR="00CB660E" w:rsidRPr="00CB660E" w:rsidRDefault="00CB660E" w:rsidP="00CB660E">
            <w:pPr>
              <w:tabs>
                <w:tab w:val="left" w:pos="284"/>
              </w:tabs>
              <w:rPr>
                <w:sz w:val="24"/>
                <w:szCs w:val="24"/>
              </w:rPr>
            </w:pPr>
            <w:r w:rsidRPr="00CB660E">
              <w:rPr>
                <w:sz w:val="24"/>
                <w:szCs w:val="24"/>
              </w:rPr>
              <w:t>30</w:t>
            </w:r>
          </w:p>
        </w:tc>
        <w:tc>
          <w:tcPr>
            <w:tcW w:w="992" w:type="dxa"/>
            <w:tcBorders>
              <w:left w:val="single" w:sz="12" w:space="0" w:color="auto"/>
              <w:bottom w:val="single" w:sz="12" w:space="0" w:color="auto"/>
            </w:tcBorders>
          </w:tcPr>
          <w:p w14:paraId="654ADE7B" w14:textId="77777777" w:rsidR="00CB660E" w:rsidRPr="00CB660E" w:rsidRDefault="00CB660E" w:rsidP="00CB660E">
            <w:pPr>
              <w:tabs>
                <w:tab w:val="left" w:pos="284"/>
              </w:tabs>
              <w:rPr>
                <w:sz w:val="24"/>
                <w:szCs w:val="24"/>
              </w:rPr>
            </w:pPr>
            <w:r w:rsidRPr="00CB660E">
              <w:rPr>
                <w:sz w:val="24"/>
                <w:szCs w:val="24"/>
              </w:rPr>
              <w:t>3 - 6</w:t>
            </w:r>
          </w:p>
        </w:tc>
        <w:tc>
          <w:tcPr>
            <w:tcW w:w="1417" w:type="dxa"/>
            <w:tcBorders>
              <w:bottom w:val="single" w:sz="12" w:space="0" w:color="auto"/>
              <w:right w:val="single" w:sz="12" w:space="0" w:color="auto"/>
            </w:tcBorders>
          </w:tcPr>
          <w:p w14:paraId="0445F4AC" w14:textId="77777777" w:rsidR="00CB660E" w:rsidRPr="00CB660E" w:rsidRDefault="00CB660E" w:rsidP="00CB660E">
            <w:pPr>
              <w:tabs>
                <w:tab w:val="left" w:pos="284"/>
              </w:tabs>
              <w:rPr>
                <w:sz w:val="24"/>
                <w:szCs w:val="24"/>
              </w:rPr>
            </w:pPr>
            <w:r w:rsidRPr="00CB660E">
              <w:rPr>
                <w:sz w:val="24"/>
                <w:szCs w:val="24"/>
              </w:rPr>
              <w:t>60</w:t>
            </w:r>
          </w:p>
        </w:tc>
        <w:tc>
          <w:tcPr>
            <w:tcW w:w="974" w:type="dxa"/>
            <w:tcBorders>
              <w:left w:val="single" w:sz="12" w:space="0" w:color="auto"/>
              <w:bottom w:val="single" w:sz="12" w:space="0" w:color="auto"/>
            </w:tcBorders>
          </w:tcPr>
          <w:p w14:paraId="0AC811C0" w14:textId="77777777" w:rsidR="00CB660E" w:rsidRPr="00CB660E" w:rsidRDefault="00CB660E" w:rsidP="00CB660E">
            <w:pPr>
              <w:tabs>
                <w:tab w:val="left" w:pos="284"/>
              </w:tabs>
              <w:rPr>
                <w:sz w:val="24"/>
                <w:szCs w:val="24"/>
              </w:rPr>
            </w:pPr>
            <w:r w:rsidRPr="00CB660E">
              <w:rPr>
                <w:sz w:val="24"/>
                <w:szCs w:val="24"/>
              </w:rPr>
              <w:t>6-12</w:t>
            </w:r>
          </w:p>
        </w:tc>
        <w:tc>
          <w:tcPr>
            <w:tcW w:w="1559" w:type="dxa"/>
            <w:tcBorders>
              <w:bottom w:val="single" w:sz="12" w:space="0" w:color="auto"/>
              <w:right w:val="single" w:sz="12" w:space="0" w:color="auto"/>
            </w:tcBorders>
          </w:tcPr>
          <w:p w14:paraId="385DAD1F" w14:textId="77777777" w:rsidR="00CB660E" w:rsidRPr="00CB660E" w:rsidRDefault="00CB660E" w:rsidP="00CB660E">
            <w:pPr>
              <w:tabs>
                <w:tab w:val="left" w:pos="284"/>
              </w:tabs>
              <w:rPr>
                <w:sz w:val="24"/>
                <w:szCs w:val="24"/>
              </w:rPr>
            </w:pPr>
            <w:r w:rsidRPr="00CB660E">
              <w:rPr>
                <w:sz w:val="24"/>
                <w:szCs w:val="24"/>
              </w:rPr>
              <w:t>120</w:t>
            </w:r>
          </w:p>
        </w:tc>
      </w:tr>
    </w:tbl>
    <w:p w14:paraId="03A8F05C" w14:textId="77777777" w:rsidR="00CB660E" w:rsidRDefault="00CB660E" w:rsidP="003B0145">
      <w:pPr>
        <w:rPr>
          <w:rFonts w:ascii="Times New Roman" w:hAnsi="Times New Roman" w:cs="Times New Roman"/>
          <w:i/>
          <w:sz w:val="24"/>
          <w:szCs w:val="24"/>
        </w:rPr>
      </w:pPr>
      <w:r w:rsidRPr="00661BFC">
        <w:rPr>
          <w:rFonts w:ascii="Times New Roman" w:hAnsi="Times New Roman" w:cs="Times New Roman"/>
          <w:i/>
          <w:sz w:val="24"/>
          <w:szCs w:val="24"/>
        </w:rPr>
        <w:t>Uvedené dávky dusíka sa v rámci systému bilančného hnojenia</w:t>
      </w:r>
      <w:r w:rsidR="003B0145">
        <w:rPr>
          <w:rFonts w:ascii="Times New Roman" w:hAnsi="Times New Roman" w:cs="Times New Roman"/>
          <w:i/>
          <w:sz w:val="24"/>
          <w:szCs w:val="24"/>
        </w:rPr>
        <w:t xml:space="preserve"> znižujú o hodnoty využiteľného </w:t>
      </w:r>
      <w:r w:rsidRPr="00661BFC">
        <w:rPr>
          <w:rFonts w:ascii="Times New Roman" w:hAnsi="Times New Roman" w:cs="Times New Roman"/>
          <w:i/>
          <w:sz w:val="24"/>
          <w:szCs w:val="24"/>
        </w:rPr>
        <w:t>anorganického dusíka v pôde (</w:t>
      </w:r>
      <w:proofErr w:type="spellStart"/>
      <w:r w:rsidRPr="00661BFC">
        <w:rPr>
          <w:rFonts w:ascii="Times New Roman" w:hAnsi="Times New Roman" w:cs="Times New Roman"/>
          <w:i/>
          <w:sz w:val="24"/>
          <w:szCs w:val="24"/>
        </w:rPr>
        <w:t>Nmin</w:t>
      </w:r>
      <w:proofErr w:type="spellEnd"/>
      <w:r w:rsidRPr="00661BFC">
        <w:rPr>
          <w:rFonts w:ascii="Times New Roman" w:hAnsi="Times New Roman" w:cs="Times New Roman"/>
          <w:i/>
          <w:sz w:val="24"/>
          <w:szCs w:val="24"/>
        </w:rPr>
        <w:t>) a o hodnotu využiteľného dusíka z aplikovaného organického hnojiva.</w:t>
      </w:r>
    </w:p>
    <w:p w14:paraId="03199D77" w14:textId="77777777" w:rsidR="00D974BE" w:rsidRPr="0024564F" w:rsidRDefault="00CB660E" w:rsidP="004D2E4E">
      <w:pPr>
        <w:pStyle w:val="Odsekzoznamu"/>
        <w:numPr>
          <w:ilvl w:val="0"/>
          <w:numId w:val="134"/>
        </w:numPr>
        <w:tabs>
          <w:tab w:val="left" w:pos="284"/>
        </w:tabs>
        <w:ind w:left="0" w:firstLine="0"/>
        <w:rPr>
          <w:rFonts w:cstheme="minorHAnsi"/>
          <w:sz w:val="24"/>
          <w:szCs w:val="24"/>
        </w:rPr>
      </w:pPr>
      <w:r w:rsidRPr="0024564F">
        <w:rPr>
          <w:rFonts w:cstheme="minorHAnsi"/>
          <w:sz w:val="24"/>
          <w:szCs w:val="24"/>
        </w:rPr>
        <w:t>Vzor plánu hnojenia k pestovanej plodine podľa Prílohy č. 6 nariadenia vlády č. 3/2023 Z. z. obsahuje najmä tieto údaje; rozdelené sú do dvoch častí:</w:t>
      </w:r>
    </w:p>
    <w:p w14:paraId="08BA9FDF" w14:textId="77777777" w:rsidR="00D974BE" w:rsidRPr="0024564F" w:rsidRDefault="00D974BE" w:rsidP="00D974BE">
      <w:pPr>
        <w:pStyle w:val="Odsekzoznamu"/>
        <w:tabs>
          <w:tab w:val="left" w:pos="284"/>
        </w:tabs>
        <w:ind w:left="0"/>
        <w:rPr>
          <w:rFonts w:cstheme="minorHAnsi"/>
          <w:sz w:val="24"/>
          <w:szCs w:val="24"/>
        </w:rPr>
      </w:pPr>
    </w:p>
    <w:p w14:paraId="7A93E5FB" w14:textId="77777777" w:rsidR="00CB660E" w:rsidRPr="0024564F" w:rsidRDefault="00CB660E" w:rsidP="00BB4D76">
      <w:pPr>
        <w:pStyle w:val="Odsekzoznamu"/>
        <w:numPr>
          <w:ilvl w:val="0"/>
          <w:numId w:val="59"/>
        </w:numPr>
        <w:tabs>
          <w:tab w:val="left" w:pos="284"/>
        </w:tabs>
        <w:ind w:left="426"/>
        <w:rPr>
          <w:rFonts w:cstheme="minorHAnsi"/>
          <w:sz w:val="24"/>
          <w:szCs w:val="24"/>
        </w:rPr>
      </w:pPr>
      <w:r w:rsidRPr="0024564F">
        <w:rPr>
          <w:rFonts w:cstheme="minorHAnsi"/>
          <w:sz w:val="24"/>
          <w:szCs w:val="24"/>
        </w:rPr>
        <w:t>Plán hnojenia obsahuje okrem identifikačných údajov prijímateľa tieto údaje pre každý poľnohospodársky pozemok:</w:t>
      </w:r>
    </w:p>
    <w:p w14:paraId="16EAD952" w14:textId="77777777" w:rsidR="00CB660E" w:rsidRPr="0024564F" w:rsidRDefault="00CB660E" w:rsidP="00BB4D76">
      <w:pPr>
        <w:pStyle w:val="Odsekzoznamu"/>
        <w:numPr>
          <w:ilvl w:val="0"/>
          <w:numId w:val="60"/>
        </w:numPr>
        <w:rPr>
          <w:rFonts w:cstheme="minorHAnsi"/>
          <w:sz w:val="24"/>
          <w:szCs w:val="24"/>
        </w:rPr>
      </w:pPr>
      <w:r w:rsidRPr="0024564F">
        <w:rPr>
          <w:rFonts w:cstheme="minorHAnsi"/>
          <w:sz w:val="24"/>
          <w:szCs w:val="24"/>
        </w:rPr>
        <w:t>údaje v rozsahu podľa § 6 vyhlášky MPRV SR č. 215/2016 Z. z., ktorou sa ustanovujú podrobnosti o obhospodarovaní poľnohospodárskej pôdy v zraniteľných oblastiach,</w:t>
      </w:r>
    </w:p>
    <w:p w14:paraId="4A9FCED1" w14:textId="77777777" w:rsidR="00CB660E" w:rsidRPr="0024564F" w:rsidRDefault="00CB660E" w:rsidP="00BB4D76">
      <w:pPr>
        <w:pStyle w:val="Odsekzoznamu"/>
        <w:numPr>
          <w:ilvl w:val="0"/>
          <w:numId w:val="60"/>
        </w:numPr>
        <w:rPr>
          <w:rFonts w:cstheme="minorHAnsi"/>
          <w:sz w:val="24"/>
          <w:szCs w:val="24"/>
        </w:rPr>
      </w:pPr>
      <w:r w:rsidRPr="0024564F">
        <w:rPr>
          <w:rFonts w:cstheme="minorHAnsi"/>
          <w:sz w:val="24"/>
          <w:szCs w:val="24"/>
        </w:rPr>
        <w:t>druh pestovanej plodiny a súvisiace požiadavky pre každý poľnohospodársky pozemok,/diel pôdneho bloku</w:t>
      </w:r>
    </w:p>
    <w:p w14:paraId="6FCE1252" w14:textId="77777777" w:rsidR="00CB660E" w:rsidRPr="0024564F" w:rsidRDefault="00CB660E" w:rsidP="00BB4D76">
      <w:pPr>
        <w:pStyle w:val="Odsekzoznamu"/>
        <w:numPr>
          <w:ilvl w:val="0"/>
          <w:numId w:val="60"/>
        </w:numPr>
        <w:rPr>
          <w:rFonts w:cstheme="minorHAnsi"/>
          <w:sz w:val="24"/>
          <w:szCs w:val="24"/>
        </w:rPr>
      </w:pPr>
      <w:r w:rsidRPr="0024564F">
        <w:rPr>
          <w:rFonts w:cstheme="minorHAnsi"/>
          <w:sz w:val="24"/>
          <w:szCs w:val="24"/>
        </w:rPr>
        <w:t>obsah živín v pôde vykonaním analýzy vzorky pôdy na jeseň po zbere alebo skoro na jar (v prvom roku záväzku) pred hnojením, pričom analýza sa vykonáva v akreditovanom laboratóriu,</w:t>
      </w:r>
    </w:p>
    <w:p w14:paraId="4FA1D14B" w14:textId="77777777" w:rsidR="00CB660E" w:rsidRPr="0024564F" w:rsidRDefault="00CB660E" w:rsidP="00BB4D76">
      <w:pPr>
        <w:pStyle w:val="Odsekzoznamu"/>
        <w:numPr>
          <w:ilvl w:val="0"/>
          <w:numId w:val="60"/>
        </w:numPr>
        <w:rPr>
          <w:rFonts w:cstheme="minorHAnsi"/>
          <w:sz w:val="24"/>
          <w:szCs w:val="24"/>
        </w:rPr>
      </w:pPr>
      <w:r w:rsidRPr="0024564F">
        <w:rPr>
          <w:rFonts w:cstheme="minorHAnsi"/>
          <w:sz w:val="24"/>
          <w:szCs w:val="24"/>
        </w:rPr>
        <w:t>obsah živín v aplikovaných organických a minerálnych hnojivách,</w:t>
      </w:r>
    </w:p>
    <w:p w14:paraId="0DE70DAE" w14:textId="77777777" w:rsidR="00CB660E" w:rsidRPr="0024564F" w:rsidRDefault="00CB660E" w:rsidP="00BB4D76">
      <w:pPr>
        <w:pStyle w:val="Odsekzoznamu"/>
        <w:numPr>
          <w:ilvl w:val="0"/>
          <w:numId w:val="60"/>
        </w:numPr>
        <w:rPr>
          <w:rFonts w:cstheme="minorHAnsi"/>
          <w:sz w:val="24"/>
          <w:szCs w:val="24"/>
        </w:rPr>
      </w:pPr>
      <w:r w:rsidRPr="0024564F">
        <w:rPr>
          <w:rFonts w:cstheme="minorHAnsi"/>
          <w:sz w:val="24"/>
          <w:szCs w:val="24"/>
        </w:rPr>
        <w:t>pomer organického hnojiva/minerálneho hnojiva, ktorý by sa mal použiť vzhľadom na potreby pestovaných plodín, obsah uhlíka v pôde a aplikované organické hnojivo, dostupnosť hnoja, životné prostredie.</w:t>
      </w:r>
    </w:p>
    <w:p w14:paraId="7404811C" w14:textId="77777777" w:rsidR="00D974BE" w:rsidRPr="0024564F" w:rsidRDefault="00D974BE" w:rsidP="00D974BE">
      <w:pPr>
        <w:pStyle w:val="Odsekzoznamu"/>
        <w:rPr>
          <w:rFonts w:cstheme="minorHAnsi"/>
          <w:sz w:val="24"/>
          <w:szCs w:val="24"/>
        </w:rPr>
      </w:pPr>
    </w:p>
    <w:p w14:paraId="6BD9F226" w14:textId="77777777" w:rsidR="00CB660E" w:rsidRPr="0024564F" w:rsidRDefault="00CB660E" w:rsidP="00BB4D76">
      <w:pPr>
        <w:pStyle w:val="Odsekzoznamu"/>
        <w:numPr>
          <w:ilvl w:val="0"/>
          <w:numId w:val="59"/>
        </w:numPr>
        <w:ind w:left="426"/>
        <w:rPr>
          <w:rFonts w:cstheme="minorHAnsi"/>
          <w:sz w:val="24"/>
          <w:szCs w:val="24"/>
        </w:rPr>
      </w:pPr>
      <w:r w:rsidRPr="0024564F">
        <w:rPr>
          <w:rFonts w:cstheme="minorHAnsi"/>
          <w:sz w:val="24"/>
          <w:szCs w:val="24"/>
        </w:rPr>
        <w:t>Evidencia o skutočnom použití hnojív</w:t>
      </w:r>
    </w:p>
    <w:p w14:paraId="232B9A10" w14:textId="77777777" w:rsidR="00CB660E" w:rsidRPr="0024564F" w:rsidRDefault="00CB660E" w:rsidP="00D974BE">
      <w:pPr>
        <w:rPr>
          <w:rFonts w:cstheme="minorHAnsi"/>
          <w:sz w:val="24"/>
          <w:szCs w:val="24"/>
        </w:rPr>
      </w:pPr>
      <w:r w:rsidRPr="0024564F">
        <w:rPr>
          <w:rFonts w:cstheme="minorHAnsi"/>
          <w:sz w:val="24"/>
          <w:szCs w:val="24"/>
        </w:rPr>
        <w:t>Záznam pre každý poľnohospodársky pozemok by mal obsahovať podrobnosti o všetkých prvkoch plánu manažmentu živín zavedeného do praxe, ktorý zahŕňa najmä:</w:t>
      </w:r>
    </w:p>
    <w:p w14:paraId="5AC20DD6" w14:textId="77777777" w:rsidR="00CB660E" w:rsidRPr="0024564F" w:rsidRDefault="00CB660E" w:rsidP="00BB4D76">
      <w:pPr>
        <w:pStyle w:val="Odsekzoznamu"/>
        <w:numPr>
          <w:ilvl w:val="0"/>
          <w:numId w:val="61"/>
        </w:numPr>
        <w:rPr>
          <w:rFonts w:cstheme="minorHAnsi"/>
          <w:sz w:val="24"/>
          <w:szCs w:val="24"/>
        </w:rPr>
      </w:pPr>
      <w:r w:rsidRPr="0024564F">
        <w:rPr>
          <w:rFonts w:cstheme="minorHAnsi"/>
          <w:sz w:val="24"/>
          <w:szCs w:val="24"/>
        </w:rPr>
        <w:t xml:space="preserve">typy hnojív, aplikačné dávky, čas aplikácie, aplikačné metódy, </w:t>
      </w:r>
    </w:p>
    <w:p w14:paraId="6199A328" w14:textId="77777777" w:rsidR="00CB660E" w:rsidRPr="0024564F" w:rsidRDefault="00CB660E" w:rsidP="00BB4D76">
      <w:pPr>
        <w:pStyle w:val="Odsekzoznamu"/>
        <w:numPr>
          <w:ilvl w:val="0"/>
          <w:numId w:val="61"/>
        </w:numPr>
        <w:rPr>
          <w:rFonts w:cstheme="minorHAnsi"/>
          <w:sz w:val="24"/>
          <w:szCs w:val="24"/>
        </w:rPr>
      </w:pPr>
      <w:r w:rsidRPr="0024564F">
        <w:rPr>
          <w:rFonts w:cstheme="minorHAnsi"/>
          <w:sz w:val="24"/>
          <w:szCs w:val="24"/>
        </w:rPr>
        <w:t>iné zdroje živín,</w:t>
      </w:r>
    </w:p>
    <w:p w14:paraId="5E151C42" w14:textId="77777777" w:rsidR="00CB660E" w:rsidRPr="0024564F" w:rsidRDefault="00CB660E" w:rsidP="00BB4D76">
      <w:pPr>
        <w:pStyle w:val="Odsekzoznamu"/>
        <w:numPr>
          <w:ilvl w:val="0"/>
          <w:numId w:val="61"/>
        </w:numPr>
        <w:rPr>
          <w:rFonts w:cstheme="minorHAnsi"/>
          <w:sz w:val="24"/>
          <w:szCs w:val="24"/>
        </w:rPr>
      </w:pPr>
      <w:r w:rsidRPr="0024564F">
        <w:rPr>
          <w:rFonts w:cstheme="minorHAnsi"/>
          <w:sz w:val="24"/>
          <w:szCs w:val="24"/>
        </w:rPr>
        <w:t>poznámky k osobitným podmienkam – napr. nárazníkové zóny neošetrené hnojivami,</w:t>
      </w:r>
    </w:p>
    <w:p w14:paraId="6AE9EAF0" w14:textId="77777777" w:rsidR="00CB660E" w:rsidRPr="0024564F" w:rsidRDefault="00CB660E" w:rsidP="00BB4D76">
      <w:pPr>
        <w:pStyle w:val="Odsekzoznamu"/>
        <w:numPr>
          <w:ilvl w:val="0"/>
          <w:numId w:val="61"/>
        </w:numPr>
        <w:rPr>
          <w:rFonts w:cstheme="minorHAnsi"/>
          <w:sz w:val="24"/>
          <w:szCs w:val="24"/>
        </w:rPr>
      </w:pPr>
      <w:r w:rsidRPr="0024564F">
        <w:rPr>
          <w:rFonts w:cstheme="minorHAnsi"/>
          <w:sz w:val="24"/>
          <w:szCs w:val="24"/>
        </w:rPr>
        <w:t xml:space="preserve">nové výsledky analýzy pôdy, </w:t>
      </w:r>
    </w:p>
    <w:p w14:paraId="2AE6E6A9" w14:textId="77777777" w:rsidR="00CB660E" w:rsidRPr="0024564F" w:rsidRDefault="00CB660E" w:rsidP="00BB4D76">
      <w:pPr>
        <w:pStyle w:val="Odsekzoznamu"/>
        <w:numPr>
          <w:ilvl w:val="0"/>
          <w:numId w:val="61"/>
        </w:numPr>
        <w:rPr>
          <w:rFonts w:cstheme="minorHAnsi"/>
          <w:sz w:val="24"/>
          <w:szCs w:val="24"/>
        </w:rPr>
      </w:pPr>
      <w:r w:rsidRPr="0024564F">
        <w:rPr>
          <w:rFonts w:cstheme="minorHAnsi"/>
          <w:sz w:val="24"/>
          <w:szCs w:val="24"/>
        </w:rPr>
        <w:t>akékoľvek environmentálne údaje – napr. obsah dusičnanov v podzemnej vode,</w:t>
      </w:r>
    </w:p>
    <w:p w14:paraId="772BA367" w14:textId="77777777" w:rsidR="00CB660E" w:rsidRPr="0024564F" w:rsidRDefault="00CB660E" w:rsidP="00BB4D76">
      <w:pPr>
        <w:pStyle w:val="Odsekzoznamu"/>
        <w:numPr>
          <w:ilvl w:val="0"/>
          <w:numId w:val="61"/>
        </w:numPr>
        <w:rPr>
          <w:rFonts w:cstheme="minorHAnsi"/>
          <w:sz w:val="24"/>
          <w:szCs w:val="24"/>
        </w:rPr>
      </w:pPr>
      <w:r w:rsidRPr="0024564F">
        <w:rPr>
          <w:rFonts w:cstheme="minorHAnsi"/>
          <w:sz w:val="24"/>
          <w:szCs w:val="24"/>
        </w:rPr>
        <w:t>záznamy o rizikových faktoroch, ktoré môžu ovplyvniť environmentálne účinky živín napr. evidencia zrážok, evidencia zavlažovania, aplikácie odpadových vôd atď.</w:t>
      </w:r>
    </w:p>
    <w:p w14:paraId="6028A798" w14:textId="77777777" w:rsidR="00CB660E" w:rsidRPr="0024564F" w:rsidRDefault="00CB660E" w:rsidP="00D974BE">
      <w:pPr>
        <w:ind w:left="567"/>
        <w:rPr>
          <w:rFonts w:cstheme="minorHAnsi"/>
          <w:sz w:val="24"/>
          <w:szCs w:val="24"/>
        </w:rPr>
      </w:pPr>
      <w:r w:rsidRPr="0024564F">
        <w:rPr>
          <w:rFonts w:cstheme="minorHAnsi"/>
          <w:sz w:val="24"/>
          <w:szCs w:val="24"/>
        </w:rPr>
        <w:t xml:space="preserve"> alebo</w:t>
      </w:r>
    </w:p>
    <w:p w14:paraId="56F03E1C" w14:textId="0FD62832" w:rsidR="008E0E82" w:rsidRDefault="00CB660E" w:rsidP="0061791F">
      <w:pPr>
        <w:ind w:left="567"/>
        <w:rPr>
          <w:rFonts w:cstheme="minorHAnsi"/>
          <w:sz w:val="24"/>
          <w:szCs w:val="24"/>
        </w:rPr>
      </w:pPr>
      <w:r w:rsidRPr="0024564F">
        <w:rPr>
          <w:rFonts w:cstheme="minorHAnsi"/>
          <w:sz w:val="24"/>
          <w:szCs w:val="24"/>
        </w:rPr>
        <w:t>záznamy z GPS a mapové podklady.</w:t>
      </w:r>
    </w:p>
    <w:p w14:paraId="25D0B9CB" w14:textId="77777777" w:rsidR="00955D07" w:rsidRPr="0024564F" w:rsidRDefault="00955D07" w:rsidP="0061791F">
      <w:pPr>
        <w:ind w:left="567"/>
        <w:rPr>
          <w:rFonts w:cstheme="minorHAnsi"/>
          <w:sz w:val="24"/>
          <w:szCs w:val="24"/>
        </w:rPr>
      </w:pPr>
    </w:p>
    <w:tbl>
      <w:tblPr>
        <w:tblStyle w:val="Mriekatabuky"/>
        <w:tblW w:w="0" w:type="auto"/>
        <w:tblLook w:val="04A0" w:firstRow="1" w:lastRow="0" w:firstColumn="1" w:lastColumn="0" w:noHBand="0" w:noVBand="1"/>
      </w:tblPr>
      <w:tblGrid>
        <w:gridCol w:w="9062"/>
      </w:tblGrid>
      <w:tr w:rsidR="00F964EF" w14:paraId="045B0D6A" w14:textId="77777777" w:rsidTr="00F964EF">
        <w:tc>
          <w:tcPr>
            <w:tcW w:w="9062" w:type="dxa"/>
          </w:tcPr>
          <w:p w14:paraId="5DF7234A" w14:textId="77777777" w:rsidR="00F964EF" w:rsidRPr="00F964EF" w:rsidRDefault="00F964EF" w:rsidP="00F964EF">
            <w:pPr>
              <w:jc w:val="right"/>
              <w:rPr>
                <w:i/>
                <w:sz w:val="24"/>
                <w:szCs w:val="24"/>
              </w:rPr>
            </w:pPr>
            <w:r w:rsidRPr="00F964EF">
              <w:rPr>
                <w:i/>
                <w:sz w:val="24"/>
                <w:szCs w:val="24"/>
              </w:rPr>
              <w:lastRenderedPageBreak/>
              <w:t>§ 6 vyhlášky MPRV SR č. 215/2016 Z. z.</w:t>
            </w:r>
          </w:p>
          <w:p w14:paraId="6D11C757" w14:textId="77777777" w:rsidR="00F964EF" w:rsidRPr="00F964EF" w:rsidRDefault="00F964EF" w:rsidP="009905BA">
            <w:pPr>
              <w:pStyle w:val="Nadpis2"/>
              <w:spacing w:after="240"/>
              <w:jc w:val="center"/>
              <w:outlineLvl w:val="1"/>
              <w:rPr>
                <w:b/>
                <w:color w:val="000000" w:themeColor="text1"/>
                <w:sz w:val="28"/>
                <w:szCs w:val="28"/>
              </w:rPr>
            </w:pPr>
            <w:bookmarkStart w:id="15" w:name="_Toc130279328"/>
            <w:r w:rsidRPr="00F964EF">
              <w:rPr>
                <w:b/>
                <w:color w:val="000000" w:themeColor="text1"/>
                <w:sz w:val="28"/>
                <w:szCs w:val="28"/>
              </w:rPr>
              <w:t>Plán použitia dusíkatých hnojivých látok</w:t>
            </w:r>
            <w:bookmarkEnd w:id="15"/>
          </w:p>
          <w:p w14:paraId="5E193F4D" w14:textId="77777777" w:rsidR="00F964EF" w:rsidRPr="009905BA" w:rsidRDefault="00F964EF" w:rsidP="009905BA">
            <w:pPr>
              <w:jc w:val="center"/>
              <w:rPr>
                <w:b/>
                <w:color w:val="000000" w:themeColor="text1"/>
                <w:sz w:val="28"/>
                <w:szCs w:val="28"/>
              </w:rPr>
            </w:pPr>
            <w:r w:rsidRPr="009905BA">
              <w:rPr>
                <w:b/>
                <w:color w:val="000000" w:themeColor="text1"/>
                <w:sz w:val="28"/>
                <w:szCs w:val="28"/>
              </w:rPr>
              <w:t>§ 6</w:t>
            </w:r>
          </w:p>
          <w:p w14:paraId="099E5FFE" w14:textId="77777777" w:rsidR="00F964EF" w:rsidRPr="0024564F" w:rsidRDefault="00F964EF" w:rsidP="00BB4D76">
            <w:pPr>
              <w:pStyle w:val="Odsekzoznamu"/>
              <w:numPr>
                <w:ilvl w:val="0"/>
                <w:numId w:val="62"/>
              </w:numPr>
              <w:tabs>
                <w:tab w:val="left" w:pos="311"/>
              </w:tabs>
              <w:ind w:left="0" w:firstLine="0"/>
              <w:rPr>
                <w:rFonts w:cstheme="minorHAnsi"/>
                <w:sz w:val="24"/>
                <w:szCs w:val="24"/>
              </w:rPr>
            </w:pPr>
            <w:r w:rsidRPr="0024564F">
              <w:rPr>
                <w:rFonts w:cstheme="minorHAnsi"/>
                <w:sz w:val="24"/>
                <w:szCs w:val="24"/>
              </w:rPr>
              <w:t>Plán použitia dusíkatých hnojivých látok obsahuje okrem identifikačných údajov obhospodarovateľa tieto údaje:</w:t>
            </w:r>
          </w:p>
          <w:p w14:paraId="1BD53FC9" w14:textId="77777777" w:rsidR="00DA77A4" w:rsidRPr="0024564F" w:rsidRDefault="00DA77A4" w:rsidP="00DA77A4">
            <w:pPr>
              <w:pStyle w:val="Odsekzoznamu"/>
              <w:tabs>
                <w:tab w:val="left" w:pos="311"/>
              </w:tabs>
              <w:ind w:left="0"/>
              <w:rPr>
                <w:rFonts w:cstheme="minorHAnsi"/>
                <w:sz w:val="24"/>
                <w:szCs w:val="24"/>
              </w:rPr>
            </w:pPr>
          </w:p>
          <w:p w14:paraId="5EFCB173" w14:textId="77777777" w:rsidR="00F964EF" w:rsidRPr="0024564F" w:rsidRDefault="00F964EF" w:rsidP="00BB4D76">
            <w:pPr>
              <w:pStyle w:val="Odsekzoznamu"/>
              <w:numPr>
                <w:ilvl w:val="0"/>
                <w:numId w:val="63"/>
              </w:numPr>
              <w:tabs>
                <w:tab w:val="left" w:pos="284"/>
              </w:tabs>
              <w:rPr>
                <w:rFonts w:cstheme="minorHAnsi"/>
                <w:sz w:val="24"/>
                <w:szCs w:val="24"/>
              </w:rPr>
            </w:pPr>
            <w:r w:rsidRPr="0024564F">
              <w:rPr>
                <w:rFonts w:cstheme="minorHAnsi"/>
                <w:sz w:val="24"/>
                <w:szCs w:val="24"/>
              </w:rPr>
              <w:t>celková výmera pozemku, z toho osobitne výmera ornej pôdy, trvalých trávnych porastov a trvalých kultúr a celková výmera pozemku zaradená do zraniteľnej oblasti,</w:t>
            </w:r>
          </w:p>
          <w:p w14:paraId="1F3061CB" w14:textId="77777777" w:rsidR="00F964EF" w:rsidRPr="0024564F" w:rsidRDefault="00F964EF" w:rsidP="00BB4D76">
            <w:pPr>
              <w:pStyle w:val="Odsekzoznamu"/>
              <w:numPr>
                <w:ilvl w:val="0"/>
                <w:numId w:val="63"/>
              </w:numPr>
              <w:tabs>
                <w:tab w:val="left" w:pos="284"/>
              </w:tabs>
              <w:rPr>
                <w:rFonts w:cstheme="minorHAnsi"/>
                <w:sz w:val="24"/>
                <w:szCs w:val="24"/>
              </w:rPr>
            </w:pPr>
            <w:r w:rsidRPr="0024564F">
              <w:rPr>
                <w:rFonts w:cstheme="minorHAnsi"/>
                <w:sz w:val="24"/>
                <w:szCs w:val="24"/>
              </w:rPr>
              <w:t>priemerný stav hospodárskych zvierat za kalendárny rok v období od 1. januára do 31. decembra, spôsob ustajnenia, pasenia a košarovania,</w:t>
            </w:r>
          </w:p>
          <w:p w14:paraId="1E247A7F" w14:textId="77777777" w:rsidR="00F964EF" w:rsidRPr="0024564F" w:rsidRDefault="00F964EF" w:rsidP="00BB4D76">
            <w:pPr>
              <w:pStyle w:val="Odsekzoznamu"/>
              <w:numPr>
                <w:ilvl w:val="0"/>
                <w:numId w:val="63"/>
              </w:numPr>
              <w:tabs>
                <w:tab w:val="left" w:pos="284"/>
              </w:tabs>
              <w:rPr>
                <w:rFonts w:cstheme="minorHAnsi"/>
                <w:sz w:val="24"/>
                <w:szCs w:val="24"/>
              </w:rPr>
            </w:pPr>
            <w:r w:rsidRPr="0024564F">
              <w:rPr>
                <w:rFonts w:cstheme="minorHAnsi"/>
                <w:sz w:val="24"/>
                <w:szCs w:val="24"/>
              </w:rPr>
              <w:t>skutočná produkcia hospodárskych hnojív vypočítaná z priemerného stavu hospodárskych zvierat podľa § 10b ods. 1 zákona a prílohy č. 1 zákona,</w:t>
            </w:r>
          </w:p>
          <w:p w14:paraId="787C1421" w14:textId="77777777" w:rsidR="00F964EF" w:rsidRPr="0024564F" w:rsidRDefault="00F964EF" w:rsidP="00BB4D76">
            <w:pPr>
              <w:pStyle w:val="Odsekzoznamu"/>
              <w:numPr>
                <w:ilvl w:val="0"/>
                <w:numId w:val="63"/>
              </w:numPr>
              <w:tabs>
                <w:tab w:val="left" w:pos="284"/>
              </w:tabs>
              <w:rPr>
                <w:rFonts w:cstheme="minorHAnsi"/>
                <w:sz w:val="24"/>
                <w:szCs w:val="24"/>
              </w:rPr>
            </w:pPr>
            <w:r w:rsidRPr="0024564F">
              <w:rPr>
                <w:rFonts w:cstheme="minorHAnsi"/>
                <w:sz w:val="24"/>
                <w:szCs w:val="24"/>
              </w:rPr>
              <w:t>skutočný objem vybudovaných skladovacích kapacít na hospodárske hnojivá,</w:t>
            </w:r>
          </w:p>
          <w:p w14:paraId="4B1D2675" w14:textId="77777777" w:rsidR="00DA77A4" w:rsidRPr="0024564F" w:rsidRDefault="00F964EF" w:rsidP="00BB4D76">
            <w:pPr>
              <w:pStyle w:val="Odsekzoznamu"/>
              <w:numPr>
                <w:ilvl w:val="0"/>
                <w:numId w:val="63"/>
              </w:numPr>
              <w:tabs>
                <w:tab w:val="left" w:pos="284"/>
              </w:tabs>
              <w:rPr>
                <w:rFonts w:cstheme="minorHAnsi"/>
                <w:sz w:val="24"/>
                <w:szCs w:val="24"/>
              </w:rPr>
            </w:pPr>
            <w:r w:rsidRPr="0024564F">
              <w:rPr>
                <w:rFonts w:cstheme="minorHAnsi"/>
                <w:sz w:val="24"/>
                <w:szCs w:val="24"/>
              </w:rPr>
              <w:t>produkcia dusíka podľa prílohy č. 4 zákona.</w:t>
            </w:r>
          </w:p>
          <w:p w14:paraId="385922B5" w14:textId="77777777" w:rsidR="00DA77A4" w:rsidRPr="0024564F" w:rsidRDefault="00DA77A4" w:rsidP="00DA77A4">
            <w:pPr>
              <w:pStyle w:val="Odsekzoznamu"/>
              <w:tabs>
                <w:tab w:val="left" w:pos="284"/>
              </w:tabs>
              <w:rPr>
                <w:rFonts w:cstheme="minorHAnsi"/>
                <w:sz w:val="24"/>
                <w:szCs w:val="24"/>
              </w:rPr>
            </w:pPr>
          </w:p>
          <w:p w14:paraId="4E95492D" w14:textId="77777777" w:rsidR="00F964EF" w:rsidRPr="0024564F" w:rsidRDefault="00F964EF" w:rsidP="00BB4D76">
            <w:pPr>
              <w:pStyle w:val="Odsekzoznamu"/>
              <w:numPr>
                <w:ilvl w:val="0"/>
                <w:numId w:val="62"/>
              </w:numPr>
              <w:tabs>
                <w:tab w:val="left" w:pos="284"/>
              </w:tabs>
              <w:ind w:left="0" w:firstLine="0"/>
              <w:rPr>
                <w:rFonts w:cstheme="minorHAnsi"/>
                <w:sz w:val="24"/>
                <w:szCs w:val="24"/>
              </w:rPr>
            </w:pPr>
            <w:r w:rsidRPr="0024564F">
              <w:rPr>
                <w:rFonts w:cstheme="minorHAnsi"/>
                <w:sz w:val="24"/>
                <w:szCs w:val="24"/>
              </w:rPr>
              <w:t xml:space="preserve">Na základe zisteného množstva dusíka vyprodukovaného </w:t>
            </w:r>
            <w:proofErr w:type="spellStart"/>
            <w:r w:rsidRPr="0024564F">
              <w:rPr>
                <w:rFonts w:cstheme="minorHAnsi"/>
                <w:sz w:val="24"/>
                <w:szCs w:val="24"/>
              </w:rPr>
              <w:t>exkrementmi</w:t>
            </w:r>
            <w:proofErr w:type="spellEnd"/>
            <w:r w:rsidRPr="0024564F">
              <w:rPr>
                <w:rFonts w:cstheme="minorHAnsi"/>
                <w:sz w:val="24"/>
                <w:szCs w:val="24"/>
              </w:rPr>
              <w:t xml:space="preserve"> chovaných hospodárskych zvierat vypočítaného podľa prílohy č. 4 zákona alebo z bilancie ročnej produkcie hospodárskych hnojív sa vypočíta produkcia dusíka, ktorého množstvo sa prepočíta k limitnej hodnote dusíka 170 kg/ha v hospodárskom roku podľa § 2 písm. r) zákona. Pri bilančných  prebytkoch dusíka sa určí iné využitie hospodárskych hnojív.</w:t>
            </w:r>
          </w:p>
          <w:p w14:paraId="502531DE" w14:textId="77777777" w:rsidR="00DA77A4" w:rsidRPr="0024564F" w:rsidRDefault="00DA77A4" w:rsidP="00DA77A4">
            <w:pPr>
              <w:pStyle w:val="Odsekzoznamu"/>
              <w:tabs>
                <w:tab w:val="left" w:pos="284"/>
              </w:tabs>
              <w:ind w:left="0"/>
              <w:rPr>
                <w:rFonts w:cstheme="minorHAnsi"/>
                <w:sz w:val="24"/>
                <w:szCs w:val="24"/>
              </w:rPr>
            </w:pPr>
          </w:p>
          <w:p w14:paraId="3DF6E86A" w14:textId="77777777" w:rsidR="00F964EF" w:rsidRPr="0024564F" w:rsidRDefault="00F964EF" w:rsidP="00BB4D76">
            <w:pPr>
              <w:pStyle w:val="Odsekzoznamu"/>
              <w:numPr>
                <w:ilvl w:val="0"/>
                <w:numId w:val="62"/>
              </w:numPr>
              <w:tabs>
                <w:tab w:val="left" w:pos="284"/>
              </w:tabs>
              <w:ind w:left="0" w:firstLine="0"/>
              <w:rPr>
                <w:rFonts w:cstheme="minorHAnsi"/>
                <w:sz w:val="24"/>
                <w:szCs w:val="24"/>
              </w:rPr>
            </w:pPr>
            <w:r w:rsidRPr="0024564F">
              <w:rPr>
                <w:rFonts w:cstheme="minorHAnsi"/>
                <w:sz w:val="24"/>
                <w:szCs w:val="24"/>
              </w:rPr>
              <w:t xml:space="preserve">Celková potreba dusíka na plánovanú úrodu konkrétnej plodiny sa vypočíta z potreby dusíka na jednotku úrody. Celková potreba dusíka nesmie prekročiť limitné hodnoty uvedené v prílohe č. 7 zákona. Celková potreba dusíka na plánovanú úrodu sa upraví vzhľadom na využiteľný dusík z hospodárskych hnojív alebo organických hnojív. </w:t>
            </w:r>
          </w:p>
          <w:p w14:paraId="443F1162" w14:textId="77777777" w:rsidR="00F964EF" w:rsidRPr="0024564F" w:rsidRDefault="00F964EF" w:rsidP="00F964EF">
            <w:pPr>
              <w:tabs>
                <w:tab w:val="left" w:pos="284"/>
              </w:tabs>
              <w:rPr>
                <w:rFonts w:cstheme="minorHAnsi"/>
                <w:sz w:val="24"/>
                <w:szCs w:val="24"/>
              </w:rPr>
            </w:pPr>
            <w:r w:rsidRPr="0024564F">
              <w:rPr>
                <w:rFonts w:cstheme="minorHAnsi"/>
                <w:sz w:val="24"/>
                <w:szCs w:val="24"/>
              </w:rPr>
              <w:t>Pri určovaní delených dávok dusíka v priemyselných hnojivách výpočet vychádza z celkovej potreby dusíka zníženej o:</w:t>
            </w:r>
          </w:p>
          <w:p w14:paraId="428AC580" w14:textId="77777777" w:rsidR="00DA77A4" w:rsidRPr="0024564F" w:rsidRDefault="00DA77A4" w:rsidP="00F964EF">
            <w:pPr>
              <w:tabs>
                <w:tab w:val="left" w:pos="284"/>
              </w:tabs>
              <w:rPr>
                <w:rFonts w:cstheme="minorHAnsi"/>
                <w:sz w:val="24"/>
                <w:szCs w:val="24"/>
              </w:rPr>
            </w:pPr>
          </w:p>
          <w:p w14:paraId="60C7A4BA" w14:textId="77777777" w:rsidR="00F964EF" w:rsidRPr="0024564F" w:rsidRDefault="00F964EF" w:rsidP="00BB4D76">
            <w:pPr>
              <w:pStyle w:val="Odsekzoznamu"/>
              <w:numPr>
                <w:ilvl w:val="0"/>
                <w:numId w:val="64"/>
              </w:numPr>
              <w:tabs>
                <w:tab w:val="left" w:pos="284"/>
              </w:tabs>
              <w:rPr>
                <w:rFonts w:cstheme="minorHAnsi"/>
                <w:sz w:val="24"/>
                <w:szCs w:val="24"/>
              </w:rPr>
            </w:pPr>
            <w:r w:rsidRPr="0024564F">
              <w:rPr>
                <w:rFonts w:cstheme="minorHAnsi"/>
                <w:sz w:val="24"/>
                <w:szCs w:val="24"/>
              </w:rPr>
              <w:t>podiel dusíka využiteľného z aplikovaných hospodárskych hnojív alebo organických hnojív podľa prílohy č. 5 zákona, pričom uvedené množstvo sa rozdelí na viac dávok s prihliadnutím na príjem dusíka v priebehu vegetačného obdobia, alebo</w:t>
            </w:r>
          </w:p>
          <w:p w14:paraId="66075C9E" w14:textId="77777777" w:rsidR="00F964EF" w:rsidRPr="0024564F" w:rsidRDefault="00F964EF" w:rsidP="00BB4D76">
            <w:pPr>
              <w:pStyle w:val="Odsekzoznamu"/>
              <w:numPr>
                <w:ilvl w:val="0"/>
                <w:numId w:val="64"/>
              </w:numPr>
              <w:tabs>
                <w:tab w:val="left" w:pos="284"/>
              </w:tabs>
              <w:rPr>
                <w:rFonts w:cstheme="minorHAnsi"/>
                <w:sz w:val="24"/>
                <w:szCs w:val="24"/>
              </w:rPr>
            </w:pPr>
            <w:r w:rsidRPr="0024564F">
              <w:rPr>
                <w:rFonts w:cstheme="minorHAnsi"/>
                <w:sz w:val="24"/>
                <w:szCs w:val="24"/>
              </w:rPr>
              <w:t>ponuku anorganického dusíka v pôde, ak sú k dispozícii informácie o obsahu anorganického dusíka v pôde podľa prílohy č. 4; tento postup možno uplatňovať na základe rozborov pôdy na obsah minerálneho dusíka v pôde pre predsejbové hnojenie; pre regeneračné hnojenie len pri ozimných plodinách a produkčné hnojenie.</w:t>
            </w:r>
          </w:p>
          <w:p w14:paraId="43790C90" w14:textId="77777777" w:rsidR="00DA77A4" w:rsidRPr="00DA77A4" w:rsidRDefault="00DA77A4" w:rsidP="00DA77A4">
            <w:pPr>
              <w:pStyle w:val="Odsekzoznamu"/>
              <w:tabs>
                <w:tab w:val="left" w:pos="284"/>
              </w:tabs>
              <w:rPr>
                <w:sz w:val="24"/>
                <w:szCs w:val="24"/>
              </w:rPr>
            </w:pPr>
          </w:p>
          <w:p w14:paraId="15E3D11F" w14:textId="77777777" w:rsidR="00F964EF" w:rsidRDefault="00F964EF" w:rsidP="00BB4D76">
            <w:pPr>
              <w:pStyle w:val="Odsekzoznamu"/>
              <w:numPr>
                <w:ilvl w:val="0"/>
                <w:numId w:val="62"/>
              </w:numPr>
              <w:tabs>
                <w:tab w:val="left" w:pos="284"/>
              </w:tabs>
              <w:ind w:left="0" w:hanging="27"/>
              <w:rPr>
                <w:sz w:val="24"/>
                <w:szCs w:val="24"/>
              </w:rPr>
            </w:pPr>
            <w:r w:rsidRPr="00AD1151">
              <w:rPr>
                <w:sz w:val="24"/>
                <w:szCs w:val="24"/>
              </w:rPr>
              <w:t>V grafickej časti k plánu použitia dusíkatých hnojivých látok sa na mapovom podklade vyznačia plochy, na ktoré:</w:t>
            </w:r>
          </w:p>
          <w:p w14:paraId="5FDA5FD0" w14:textId="77777777" w:rsidR="00AD1151" w:rsidRDefault="00AD1151" w:rsidP="00AD1151">
            <w:pPr>
              <w:pStyle w:val="Odsekzoznamu"/>
              <w:tabs>
                <w:tab w:val="left" w:pos="284"/>
              </w:tabs>
              <w:ind w:left="0"/>
              <w:rPr>
                <w:sz w:val="24"/>
                <w:szCs w:val="24"/>
              </w:rPr>
            </w:pPr>
          </w:p>
          <w:p w14:paraId="579A8853" w14:textId="77777777" w:rsidR="00F964EF" w:rsidRDefault="00F964EF" w:rsidP="00BB4D76">
            <w:pPr>
              <w:pStyle w:val="Odsekzoznamu"/>
              <w:numPr>
                <w:ilvl w:val="0"/>
                <w:numId w:val="65"/>
              </w:numPr>
              <w:tabs>
                <w:tab w:val="left" w:pos="284"/>
              </w:tabs>
              <w:rPr>
                <w:sz w:val="24"/>
                <w:szCs w:val="24"/>
              </w:rPr>
            </w:pPr>
            <w:r w:rsidRPr="00AD1151">
              <w:rPr>
                <w:sz w:val="24"/>
                <w:szCs w:val="24"/>
              </w:rPr>
              <w:t>sa nikdy neaplikujú dusíkaté hnojivé látky a iné hnojivé látky podľa § 2 zákona; ide najmä o pásma 10 m od povrchových vodných zdrojov, 50 m od zdrojov podzemných vôd, svahy nad 12°, trvale zamokrené plochy alebo územia hygienickej ochrany,</w:t>
            </w:r>
          </w:p>
          <w:p w14:paraId="5E6CC938" w14:textId="77777777" w:rsidR="00F964EF" w:rsidRDefault="00F964EF" w:rsidP="00BB4D76">
            <w:pPr>
              <w:pStyle w:val="Odsekzoznamu"/>
              <w:numPr>
                <w:ilvl w:val="0"/>
                <w:numId w:val="65"/>
              </w:numPr>
              <w:tabs>
                <w:tab w:val="left" w:pos="284"/>
              </w:tabs>
              <w:rPr>
                <w:sz w:val="24"/>
                <w:szCs w:val="24"/>
              </w:rPr>
            </w:pPr>
            <w:r w:rsidRPr="00AD1151">
              <w:rPr>
                <w:sz w:val="24"/>
                <w:szCs w:val="24"/>
              </w:rPr>
              <w:t xml:space="preserve">nemožno aplikovať dusíkaté hnojivé látky a iné hnojivé látky v určitý čas alebo na ktorých je aplikácia možná len v obmedzených dávkach; ide o erózne ohrozené </w:t>
            </w:r>
            <w:r w:rsidRPr="00AD1151">
              <w:rPr>
                <w:sz w:val="24"/>
                <w:szCs w:val="24"/>
              </w:rPr>
              <w:lastRenderedPageBreak/>
              <w:t>svahy, plochy s podzemnou vodou, ktorej hladina je vyššia ako 0,5 m, plochy určené na produkciu plodín na priamu konzumáciu,</w:t>
            </w:r>
          </w:p>
          <w:p w14:paraId="0E7046DC" w14:textId="77777777" w:rsidR="00F964EF" w:rsidRPr="00AD1151" w:rsidRDefault="00F964EF" w:rsidP="00BB4D76">
            <w:pPr>
              <w:pStyle w:val="Odsekzoznamu"/>
              <w:numPr>
                <w:ilvl w:val="0"/>
                <w:numId w:val="65"/>
              </w:numPr>
              <w:tabs>
                <w:tab w:val="left" w:pos="284"/>
              </w:tabs>
              <w:rPr>
                <w:sz w:val="24"/>
                <w:szCs w:val="24"/>
              </w:rPr>
            </w:pPr>
            <w:r w:rsidRPr="00AD1151">
              <w:rPr>
                <w:sz w:val="24"/>
                <w:szCs w:val="24"/>
              </w:rPr>
              <w:t>je možné aplikovať dusíkaté hnojivé látky a iné hnojivé látky kedykoľvek v povolenom období.</w:t>
            </w:r>
          </w:p>
        </w:tc>
      </w:tr>
    </w:tbl>
    <w:p w14:paraId="341E446B" w14:textId="77777777" w:rsidR="00CB660E" w:rsidRDefault="00CB660E" w:rsidP="00CB660E">
      <w:pPr>
        <w:tabs>
          <w:tab w:val="left" w:pos="284"/>
        </w:tabs>
        <w:rPr>
          <w:sz w:val="24"/>
          <w:szCs w:val="24"/>
        </w:rPr>
      </w:pPr>
    </w:p>
    <w:p w14:paraId="08339D75" w14:textId="77777777" w:rsidR="00AD1151" w:rsidRPr="00AD1151" w:rsidRDefault="00AD1151" w:rsidP="00BB4D76">
      <w:pPr>
        <w:pStyle w:val="Odsekzoznamu"/>
        <w:numPr>
          <w:ilvl w:val="0"/>
          <w:numId w:val="66"/>
        </w:numPr>
        <w:tabs>
          <w:tab w:val="left" w:pos="284"/>
        </w:tabs>
        <w:ind w:left="0" w:firstLine="0"/>
        <w:rPr>
          <w:sz w:val="24"/>
          <w:szCs w:val="24"/>
        </w:rPr>
      </w:pPr>
      <w:r w:rsidRPr="00AD1151">
        <w:rPr>
          <w:sz w:val="24"/>
          <w:szCs w:val="24"/>
        </w:rPr>
        <w:t>V prípade, ak počet žiadostí presahuje alokovaný finančný objem uplatňujú sa výberové kritéria takto:</w:t>
      </w:r>
    </w:p>
    <w:p w14:paraId="3F2C4A26" w14:textId="77777777" w:rsidR="00AD1151" w:rsidRDefault="00AD1151" w:rsidP="00BB4D76">
      <w:pPr>
        <w:pStyle w:val="Odsekzoznamu"/>
        <w:numPr>
          <w:ilvl w:val="0"/>
          <w:numId w:val="67"/>
        </w:numPr>
        <w:tabs>
          <w:tab w:val="left" w:pos="284"/>
        </w:tabs>
        <w:rPr>
          <w:sz w:val="24"/>
          <w:szCs w:val="24"/>
        </w:rPr>
      </w:pPr>
      <w:r w:rsidRPr="00F029A3">
        <w:rPr>
          <w:sz w:val="24"/>
          <w:szCs w:val="24"/>
        </w:rPr>
        <w:t>Do prvého bodového pásma sa zaradia žiadosti o poskytnutie podpory s výmerou ornej pôdy v CHVO Žitný ostrov, ktorá sa súčasne nachádza v územiach Natura 2000 v zostupnom poradí podľa výmery obhospodarovanej ornej pôdy.</w:t>
      </w:r>
    </w:p>
    <w:p w14:paraId="212579EF" w14:textId="77777777" w:rsidR="00AD1151" w:rsidRDefault="00AD1151" w:rsidP="00BB4D76">
      <w:pPr>
        <w:pStyle w:val="Odsekzoznamu"/>
        <w:numPr>
          <w:ilvl w:val="0"/>
          <w:numId w:val="67"/>
        </w:numPr>
        <w:tabs>
          <w:tab w:val="left" w:pos="284"/>
        </w:tabs>
        <w:rPr>
          <w:sz w:val="24"/>
          <w:szCs w:val="24"/>
        </w:rPr>
      </w:pPr>
      <w:r w:rsidRPr="00F029A3">
        <w:rPr>
          <w:sz w:val="24"/>
          <w:szCs w:val="24"/>
        </w:rPr>
        <w:t>Do druhého bodového pásma sa zaradia žiadosti o poskytnutie podpory s výmerou ornej pôdy v CHVO Žitný ostrov, nezaradené v prvom bodovom pásme v zostupnom poradí podľa výmery obhospodarovanej ornej pôdy.</w:t>
      </w:r>
    </w:p>
    <w:p w14:paraId="35C38F68" w14:textId="77777777" w:rsidR="00AD1151" w:rsidRPr="00F029A3" w:rsidRDefault="00AD1151" w:rsidP="00BB4D76">
      <w:pPr>
        <w:pStyle w:val="Odsekzoznamu"/>
        <w:numPr>
          <w:ilvl w:val="0"/>
          <w:numId w:val="67"/>
        </w:numPr>
        <w:tabs>
          <w:tab w:val="left" w:pos="284"/>
        </w:tabs>
        <w:rPr>
          <w:sz w:val="24"/>
          <w:szCs w:val="24"/>
        </w:rPr>
      </w:pPr>
      <w:r w:rsidRPr="00F029A3">
        <w:rPr>
          <w:sz w:val="24"/>
          <w:szCs w:val="24"/>
        </w:rPr>
        <w:t xml:space="preserve">Do tretieho bodového pásma sa zaradia žiadosti o poskytnutie podpory s výmerou ornej pôdy v CHVO, v zostupnom poradí podľa výmery obhospodarovanej ornej pôdy s ohľadom na zraniteľnosť podzemných vôd v poradí CHVO </w:t>
      </w:r>
    </w:p>
    <w:p w14:paraId="2A614A7F" w14:textId="77777777" w:rsidR="00AD1151" w:rsidRPr="00AD1151" w:rsidRDefault="00AD1151" w:rsidP="00AD1151">
      <w:pPr>
        <w:tabs>
          <w:tab w:val="left" w:pos="284"/>
        </w:tabs>
        <w:rPr>
          <w:sz w:val="24"/>
          <w:szCs w:val="24"/>
        </w:rPr>
      </w:pPr>
    </w:p>
    <w:p w14:paraId="7173A913" w14:textId="77777777" w:rsidR="00AD1151" w:rsidRDefault="00AD1151" w:rsidP="00BB4D76">
      <w:pPr>
        <w:pStyle w:val="Odsekzoznamu"/>
        <w:numPr>
          <w:ilvl w:val="0"/>
          <w:numId w:val="68"/>
        </w:numPr>
        <w:tabs>
          <w:tab w:val="left" w:pos="284"/>
        </w:tabs>
        <w:rPr>
          <w:sz w:val="24"/>
          <w:szCs w:val="24"/>
        </w:rPr>
      </w:pPr>
      <w:r w:rsidRPr="00F029A3">
        <w:rPr>
          <w:sz w:val="24"/>
          <w:szCs w:val="24"/>
        </w:rPr>
        <w:t>Slovenský kras (Plešivská planina a Horný vrch),</w:t>
      </w:r>
    </w:p>
    <w:p w14:paraId="7D2A2DEB" w14:textId="77777777" w:rsidR="00AD1151" w:rsidRDefault="00AD1151" w:rsidP="00BB4D76">
      <w:pPr>
        <w:pStyle w:val="Odsekzoznamu"/>
        <w:numPr>
          <w:ilvl w:val="0"/>
          <w:numId w:val="68"/>
        </w:numPr>
        <w:tabs>
          <w:tab w:val="left" w:pos="284"/>
        </w:tabs>
        <w:rPr>
          <w:sz w:val="24"/>
          <w:szCs w:val="24"/>
        </w:rPr>
      </w:pPr>
      <w:r w:rsidRPr="00F029A3">
        <w:rPr>
          <w:sz w:val="24"/>
          <w:szCs w:val="24"/>
        </w:rPr>
        <w:t>Muránska planina,</w:t>
      </w:r>
    </w:p>
    <w:p w14:paraId="56307F7D" w14:textId="77777777" w:rsidR="00AD1151" w:rsidRDefault="00AD1151" w:rsidP="00BB4D76">
      <w:pPr>
        <w:pStyle w:val="Odsekzoznamu"/>
        <w:numPr>
          <w:ilvl w:val="0"/>
          <w:numId w:val="68"/>
        </w:numPr>
        <w:tabs>
          <w:tab w:val="left" w:pos="284"/>
        </w:tabs>
        <w:rPr>
          <w:sz w:val="24"/>
          <w:szCs w:val="24"/>
        </w:rPr>
      </w:pPr>
      <w:r w:rsidRPr="00F029A3">
        <w:rPr>
          <w:sz w:val="24"/>
          <w:szCs w:val="24"/>
        </w:rPr>
        <w:t>Strážovské vrchy,</w:t>
      </w:r>
    </w:p>
    <w:p w14:paraId="1D97C6A3" w14:textId="77777777" w:rsidR="00AD1151" w:rsidRDefault="00AD1151" w:rsidP="00BB4D76">
      <w:pPr>
        <w:pStyle w:val="Odsekzoznamu"/>
        <w:numPr>
          <w:ilvl w:val="0"/>
          <w:numId w:val="68"/>
        </w:numPr>
        <w:tabs>
          <w:tab w:val="left" w:pos="284"/>
        </w:tabs>
        <w:rPr>
          <w:sz w:val="24"/>
          <w:szCs w:val="24"/>
        </w:rPr>
      </w:pPr>
      <w:r w:rsidRPr="00F029A3">
        <w:rPr>
          <w:sz w:val="24"/>
          <w:szCs w:val="24"/>
        </w:rPr>
        <w:t xml:space="preserve">Beskydy a Javorníky, </w:t>
      </w:r>
    </w:p>
    <w:p w14:paraId="62AC2817" w14:textId="77777777" w:rsidR="00AD1151" w:rsidRDefault="00AD1151" w:rsidP="00BB4D76">
      <w:pPr>
        <w:pStyle w:val="Odsekzoznamu"/>
        <w:numPr>
          <w:ilvl w:val="0"/>
          <w:numId w:val="68"/>
        </w:numPr>
        <w:tabs>
          <w:tab w:val="left" w:pos="284"/>
        </w:tabs>
        <w:rPr>
          <w:sz w:val="24"/>
          <w:szCs w:val="24"/>
        </w:rPr>
      </w:pPr>
      <w:r w:rsidRPr="00F029A3">
        <w:rPr>
          <w:sz w:val="24"/>
          <w:szCs w:val="24"/>
        </w:rPr>
        <w:t xml:space="preserve">Nízke Tatry (západná časť a východná časť), </w:t>
      </w:r>
    </w:p>
    <w:p w14:paraId="018AE223" w14:textId="77777777" w:rsidR="00AD1151" w:rsidRDefault="00AD1151" w:rsidP="00BB4D76">
      <w:pPr>
        <w:pStyle w:val="Odsekzoznamu"/>
        <w:numPr>
          <w:ilvl w:val="0"/>
          <w:numId w:val="68"/>
        </w:numPr>
        <w:tabs>
          <w:tab w:val="left" w:pos="284"/>
        </w:tabs>
        <w:rPr>
          <w:sz w:val="24"/>
          <w:szCs w:val="24"/>
        </w:rPr>
      </w:pPr>
      <w:r w:rsidRPr="00F029A3">
        <w:rPr>
          <w:sz w:val="24"/>
          <w:szCs w:val="24"/>
        </w:rPr>
        <w:t>Horné povodia Ipľa, Rimavice a Slatiny,</w:t>
      </w:r>
    </w:p>
    <w:p w14:paraId="4811FBC8" w14:textId="77777777" w:rsidR="00AD1151" w:rsidRDefault="00AD1151" w:rsidP="00BB4D76">
      <w:pPr>
        <w:pStyle w:val="Odsekzoznamu"/>
        <w:numPr>
          <w:ilvl w:val="0"/>
          <w:numId w:val="68"/>
        </w:numPr>
        <w:tabs>
          <w:tab w:val="left" w:pos="284"/>
        </w:tabs>
        <w:rPr>
          <w:sz w:val="24"/>
          <w:szCs w:val="24"/>
        </w:rPr>
      </w:pPr>
      <w:r w:rsidRPr="00F029A3">
        <w:rPr>
          <w:sz w:val="24"/>
          <w:szCs w:val="24"/>
        </w:rPr>
        <w:t xml:space="preserve">Veľká Fatra, </w:t>
      </w:r>
    </w:p>
    <w:p w14:paraId="74F501CB" w14:textId="77777777" w:rsidR="00AD1151" w:rsidRDefault="00AD1151" w:rsidP="00BB4D76">
      <w:pPr>
        <w:pStyle w:val="Odsekzoznamu"/>
        <w:numPr>
          <w:ilvl w:val="0"/>
          <w:numId w:val="68"/>
        </w:numPr>
        <w:tabs>
          <w:tab w:val="left" w:pos="284"/>
        </w:tabs>
        <w:rPr>
          <w:sz w:val="24"/>
          <w:szCs w:val="24"/>
        </w:rPr>
      </w:pPr>
      <w:r w:rsidRPr="00F029A3">
        <w:rPr>
          <w:sz w:val="24"/>
          <w:szCs w:val="24"/>
        </w:rPr>
        <w:t>Horné povodie rieky Hnilec,</w:t>
      </w:r>
    </w:p>
    <w:p w14:paraId="6B122E02" w14:textId="0B5A1BAF" w:rsidR="004A1668" w:rsidRPr="008C4525" w:rsidRDefault="00AD1151" w:rsidP="00CB660E">
      <w:pPr>
        <w:pStyle w:val="Odsekzoznamu"/>
        <w:numPr>
          <w:ilvl w:val="0"/>
          <w:numId w:val="68"/>
        </w:numPr>
        <w:tabs>
          <w:tab w:val="left" w:pos="284"/>
        </w:tabs>
        <w:rPr>
          <w:sz w:val="24"/>
          <w:szCs w:val="24"/>
        </w:rPr>
      </w:pPr>
      <w:r w:rsidRPr="00F029A3">
        <w:rPr>
          <w:sz w:val="24"/>
          <w:szCs w:val="24"/>
        </w:rPr>
        <w:t>Vihorlat.</w:t>
      </w:r>
    </w:p>
    <w:p w14:paraId="289D2950" w14:textId="77777777" w:rsidR="0061791F" w:rsidRDefault="0061791F" w:rsidP="00CD1A60">
      <w:pPr>
        <w:pStyle w:val="Nadpis1"/>
        <w:spacing w:after="240"/>
        <w:jc w:val="center"/>
        <w:rPr>
          <w:b/>
          <w:color w:val="000000" w:themeColor="text1"/>
          <w:sz w:val="28"/>
          <w:szCs w:val="28"/>
        </w:rPr>
      </w:pPr>
    </w:p>
    <w:p w14:paraId="2D17E51C" w14:textId="7E5F49BF" w:rsidR="00CD1A60" w:rsidRDefault="00CD1A60" w:rsidP="00CD1A60">
      <w:pPr>
        <w:pStyle w:val="Nadpis1"/>
        <w:spacing w:after="240"/>
        <w:jc w:val="center"/>
        <w:rPr>
          <w:b/>
          <w:color w:val="000000" w:themeColor="text1"/>
          <w:sz w:val="28"/>
          <w:szCs w:val="28"/>
        </w:rPr>
      </w:pPr>
      <w:bookmarkStart w:id="16" w:name="_Toc130279329"/>
      <w:r w:rsidRPr="00CD1A60">
        <w:rPr>
          <w:b/>
          <w:color w:val="000000" w:themeColor="text1"/>
          <w:sz w:val="28"/>
          <w:szCs w:val="28"/>
        </w:rPr>
        <w:t>Podpora na šetrné hospodárenie na ornej pôde, v ovocných sadoch a vo viniciach</w:t>
      </w:r>
      <w:bookmarkEnd w:id="16"/>
    </w:p>
    <w:p w14:paraId="08BD36A5" w14:textId="77777777" w:rsidR="00CD1A60" w:rsidRPr="00CD1A60" w:rsidRDefault="00CD1A60" w:rsidP="00CD1A60">
      <w:pPr>
        <w:jc w:val="center"/>
        <w:rPr>
          <w:b/>
          <w:color w:val="000000" w:themeColor="text1"/>
          <w:sz w:val="28"/>
          <w:szCs w:val="28"/>
        </w:rPr>
      </w:pPr>
      <w:r w:rsidRPr="00CD1A60">
        <w:rPr>
          <w:b/>
          <w:color w:val="000000" w:themeColor="text1"/>
          <w:sz w:val="28"/>
          <w:szCs w:val="28"/>
        </w:rPr>
        <w:t>K § 23</w:t>
      </w:r>
    </w:p>
    <w:p w14:paraId="5DE618C1" w14:textId="77777777" w:rsidR="00CB660E" w:rsidRPr="00CD1A60" w:rsidRDefault="00CD1A60" w:rsidP="00BB4D76">
      <w:pPr>
        <w:pStyle w:val="Odsekzoznamu"/>
        <w:numPr>
          <w:ilvl w:val="6"/>
          <w:numId w:val="69"/>
        </w:numPr>
        <w:tabs>
          <w:tab w:val="left" w:pos="284"/>
        </w:tabs>
        <w:ind w:left="0" w:firstLine="0"/>
        <w:rPr>
          <w:sz w:val="24"/>
          <w:szCs w:val="24"/>
        </w:rPr>
      </w:pPr>
      <w:r w:rsidRPr="00CD1A60">
        <w:rPr>
          <w:sz w:val="24"/>
          <w:szCs w:val="24"/>
        </w:rPr>
        <w:t>Poľnohospodárska plocha oprávnená na podporu je orná pôda a plocha podľa § 4 ods. 1 písm. a), písm. b) prvý bod a druhý bod a písm. c) druhý bod nariadenia vlády SR č. 436/2022 Z. z.  (tab.1) s výmerou najmenej</w:t>
      </w:r>
    </w:p>
    <w:tbl>
      <w:tblPr>
        <w:tblStyle w:val="Mriekatabuky"/>
        <w:tblW w:w="0" w:type="auto"/>
        <w:tblLayout w:type="fixed"/>
        <w:tblLook w:val="04A0" w:firstRow="1" w:lastRow="0" w:firstColumn="1" w:lastColumn="0" w:noHBand="0" w:noVBand="1"/>
      </w:tblPr>
      <w:tblGrid>
        <w:gridCol w:w="4531"/>
        <w:gridCol w:w="4531"/>
      </w:tblGrid>
      <w:tr w:rsidR="00CD1A60" w:rsidRPr="00CD1A60" w14:paraId="1CD7D0C9" w14:textId="77777777" w:rsidTr="00EF55D2">
        <w:tc>
          <w:tcPr>
            <w:tcW w:w="4531" w:type="dxa"/>
          </w:tcPr>
          <w:p w14:paraId="5F508285" w14:textId="77777777" w:rsidR="00CD1A60" w:rsidRPr="00CD1A60" w:rsidRDefault="00CD1A60" w:rsidP="00CD1A60">
            <w:pPr>
              <w:tabs>
                <w:tab w:val="left" w:pos="284"/>
              </w:tabs>
              <w:spacing w:after="160" w:line="259" w:lineRule="auto"/>
              <w:rPr>
                <w:sz w:val="24"/>
                <w:szCs w:val="24"/>
              </w:rPr>
            </w:pPr>
            <w:r w:rsidRPr="00CD1A60">
              <w:rPr>
                <w:sz w:val="24"/>
                <w:szCs w:val="24"/>
              </w:rPr>
              <w:t>Operácia</w:t>
            </w:r>
          </w:p>
        </w:tc>
        <w:tc>
          <w:tcPr>
            <w:tcW w:w="4531" w:type="dxa"/>
          </w:tcPr>
          <w:p w14:paraId="2EAC236D" w14:textId="77777777" w:rsidR="00CD1A60" w:rsidRPr="00CD1A60" w:rsidRDefault="00CD1A60" w:rsidP="00CD1A60">
            <w:pPr>
              <w:tabs>
                <w:tab w:val="left" w:pos="284"/>
              </w:tabs>
              <w:spacing w:after="160" w:line="259" w:lineRule="auto"/>
              <w:rPr>
                <w:sz w:val="24"/>
                <w:szCs w:val="24"/>
              </w:rPr>
            </w:pPr>
            <w:r w:rsidRPr="00CD1A60">
              <w:rPr>
                <w:sz w:val="24"/>
                <w:szCs w:val="24"/>
              </w:rPr>
              <w:t>Výmera</w:t>
            </w:r>
          </w:p>
        </w:tc>
      </w:tr>
      <w:tr w:rsidR="00CD1A60" w:rsidRPr="00CD1A60" w14:paraId="0795B131" w14:textId="77777777" w:rsidTr="00EF55D2">
        <w:tc>
          <w:tcPr>
            <w:tcW w:w="4531" w:type="dxa"/>
          </w:tcPr>
          <w:p w14:paraId="1E716DBD" w14:textId="77777777" w:rsidR="00CD1A60" w:rsidRPr="00CD1A60" w:rsidRDefault="00CD1A60" w:rsidP="00CD1A60">
            <w:pPr>
              <w:tabs>
                <w:tab w:val="left" w:pos="284"/>
              </w:tabs>
              <w:spacing w:after="160" w:line="259" w:lineRule="auto"/>
              <w:rPr>
                <w:sz w:val="24"/>
                <w:szCs w:val="24"/>
              </w:rPr>
            </w:pPr>
            <w:r w:rsidRPr="00CD1A60">
              <w:rPr>
                <w:sz w:val="24"/>
                <w:szCs w:val="24"/>
              </w:rPr>
              <w:t>Šetrné hospodárenie na ornej pôde</w:t>
            </w:r>
          </w:p>
        </w:tc>
        <w:tc>
          <w:tcPr>
            <w:tcW w:w="4531" w:type="dxa"/>
          </w:tcPr>
          <w:p w14:paraId="008BA06A" w14:textId="77777777" w:rsidR="00CD1A60" w:rsidRPr="00CD1A60" w:rsidRDefault="00CD1A60" w:rsidP="00CD1A60">
            <w:pPr>
              <w:tabs>
                <w:tab w:val="left" w:pos="284"/>
              </w:tabs>
              <w:spacing w:after="160" w:line="259" w:lineRule="auto"/>
              <w:rPr>
                <w:sz w:val="24"/>
                <w:szCs w:val="24"/>
              </w:rPr>
            </w:pPr>
            <w:r w:rsidRPr="00CD1A60">
              <w:rPr>
                <w:sz w:val="24"/>
                <w:szCs w:val="24"/>
              </w:rPr>
              <w:t>1 ha</w:t>
            </w:r>
          </w:p>
        </w:tc>
      </w:tr>
      <w:tr w:rsidR="00CD1A60" w:rsidRPr="00CD1A60" w14:paraId="6F9FD8B1" w14:textId="77777777" w:rsidTr="00EF55D2">
        <w:trPr>
          <w:trHeight w:val="565"/>
        </w:trPr>
        <w:tc>
          <w:tcPr>
            <w:tcW w:w="4531" w:type="dxa"/>
          </w:tcPr>
          <w:p w14:paraId="14BB5E80" w14:textId="77777777" w:rsidR="00CD1A60" w:rsidRPr="00CD1A60" w:rsidRDefault="00CD1A60" w:rsidP="00CD1A60">
            <w:pPr>
              <w:tabs>
                <w:tab w:val="left" w:pos="284"/>
              </w:tabs>
              <w:spacing w:after="160" w:line="259" w:lineRule="auto"/>
              <w:rPr>
                <w:sz w:val="24"/>
                <w:szCs w:val="24"/>
              </w:rPr>
            </w:pPr>
            <w:r w:rsidRPr="00CD1A60">
              <w:rPr>
                <w:sz w:val="24"/>
                <w:szCs w:val="24"/>
              </w:rPr>
              <w:t>Šetrné hospodárenie pri pestovaní zeleniny, zemiakov a jahôd</w:t>
            </w:r>
          </w:p>
        </w:tc>
        <w:tc>
          <w:tcPr>
            <w:tcW w:w="4531" w:type="dxa"/>
          </w:tcPr>
          <w:p w14:paraId="73250E3B" w14:textId="77777777" w:rsidR="00CD1A60" w:rsidRPr="00CD1A60" w:rsidRDefault="00CD1A60" w:rsidP="00CD1A60">
            <w:pPr>
              <w:tabs>
                <w:tab w:val="left" w:pos="284"/>
              </w:tabs>
              <w:spacing w:after="160" w:line="259" w:lineRule="auto"/>
              <w:rPr>
                <w:sz w:val="24"/>
                <w:szCs w:val="24"/>
              </w:rPr>
            </w:pPr>
            <w:r w:rsidRPr="00CD1A60">
              <w:rPr>
                <w:sz w:val="24"/>
                <w:szCs w:val="24"/>
              </w:rPr>
              <w:t>0,3 ha</w:t>
            </w:r>
          </w:p>
        </w:tc>
      </w:tr>
      <w:tr w:rsidR="00CD1A60" w:rsidRPr="00CD1A60" w14:paraId="54A1BBED" w14:textId="77777777" w:rsidTr="00EF55D2">
        <w:tc>
          <w:tcPr>
            <w:tcW w:w="4531" w:type="dxa"/>
          </w:tcPr>
          <w:p w14:paraId="6248EC12" w14:textId="77777777" w:rsidR="00CD1A60" w:rsidRPr="00CD1A60" w:rsidRDefault="00CD1A60" w:rsidP="00CD1A60">
            <w:pPr>
              <w:tabs>
                <w:tab w:val="left" w:pos="284"/>
              </w:tabs>
              <w:spacing w:after="160" w:line="259" w:lineRule="auto"/>
              <w:rPr>
                <w:sz w:val="24"/>
                <w:szCs w:val="24"/>
              </w:rPr>
            </w:pPr>
            <w:r w:rsidRPr="00CD1A60">
              <w:rPr>
                <w:sz w:val="24"/>
                <w:szCs w:val="24"/>
              </w:rPr>
              <w:lastRenderedPageBreak/>
              <w:t>šetrné hospodárenie v ovocných sadoch</w:t>
            </w:r>
          </w:p>
        </w:tc>
        <w:tc>
          <w:tcPr>
            <w:tcW w:w="4531" w:type="dxa"/>
          </w:tcPr>
          <w:p w14:paraId="22954C6D" w14:textId="77777777" w:rsidR="00CD1A60" w:rsidRPr="00CD1A60" w:rsidRDefault="00CD1A60" w:rsidP="00CD1A60">
            <w:pPr>
              <w:tabs>
                <w:tab w:val="left" w:pos="284"/>
              </w:tabs>
              <w:spacing w:after="160" w:line="259" w:lineRule="auto"/>
              <w:rPr>
                <w:sz w:val="24"/>
                <w:szCs w:val="24"/>
              </w:rPr>
            </w:pPr>
            <w:r w:rsidRPr="00CD1A60">
              <w:rPr>
                <w:sz w:val="24"/>
                <w:szCs w:val="24"/>
              </w:rPr>
              <w:t>0,3 ha</w:t>
            </w:r>
          </w:p>
        </w:tc>
      </w:tr>
      <w:tr w:rsidR="00CD1A60" w:rsidRPr="00CD1A60" w14:paraId="26E0DAD1" w14:textId="77777777" w:rsidTr="00EF55D2">
        <w:tc>
          <w:tcPr>
            <w:tcW w:w="4531" w:type="dxa"/>
          </w:tcPr>
          <w:p w14:paraId="5BB35421" w14:textId="77777777" w:rsidR="00CD1A60" w:rsidRPr="00CD1A60" w:rsidRDefault="00CD1A60" w:rsidP="00CD1A60">
            <w:pPr>
              <w:tabs>
                <w:tab w:val="left" w:pos="284"/>
              </w:tabs>
              <w:spacing w:after="160" w:line="259" w:lineRule="auto"/>
              <w:rPr>
                <w:sz w:val="24"/>
                <w:szCs w:val="24"/>
              </w:rPr>
            </w:pPr>
            <w:r w:rsidRPr="00CD1A60">
              <w:rPr>
                <w:sz w:val="24"/>
                <w:szCs w:val="24"/>
              </w:rPr>
              <w:t>šetrné hospodárenie</w:t>
            </w:r>
            <w:r w:rsidRPr="00CD1A60">
              <w:rPr>
                <w:b/>
                <w:sz w:val="24"/>
                <w:szCs w:val="24"/>
              </w:rPr>
              <w:t xml:space="preserve"> </w:t>
            </w:r>
            <w:r w:rsidRPr="00CD1A60">
              <w:rPr>
                <w:sz w:val="24"/>
                <w:szCs w:val="24"/>
              </w:rPr>
              <w:t>vo viniciach</w:t>
            </w:r>
          </w:p>
        </w:tc>
        <w:tc>
          <w:tcPr>
            <w:tcW w:w="4531" w:type="dxa"/>
          </w:tcPr>
          <w:p w14:paraId="09AF5873" w14:textId="77777777" w:rsidR="00CD1A60" w:rsidRPr="00CD1A60" w:rsidRDefault="00CD1A60" w:rsidP="00CD1A60">
            <w:pPr>
              <w:tabs>
                <w:tab w:val="left" w:pos="284"/>
              </w:tabs>
              <w:spacing w:after="160" w:line="259" w:lineRule="auto"/>
              <w:rPr>
                <w:sz w:val="24"/>
                <w:szCs w:val="24"/>
              </w:rPr>
            </w:pPr>
            <w:r w:rsidRPr="00CD1A60">
              <w:rPr>
                <w:sz w:val="24"/>
                <w:szCs w:val="24"/>
              </w:rPr>
              <w:t>0,3 ha</w:t>
            </w:r>
          </w:p>
        </w:tc>
      </w:tr>
    </w:tbl>
    <w:p w14:paraId="1B374FC1" w14:textId="77777777" w:rsidR="00CB660E" w:rsidRDefault="00CB660E" w:rsidP="00CB660E">
      <w:pPr>
        <w:tabs>
          <w:tab w:val="left" w:pos="284"/>
        </w:tabs>
        <w:rPr>
          <w:sz w:val="24"/>
          <w:szCs w:val="24"/>
        </w:rPr>
      </w:pPr>
    </w:p>
    <w:p w14:paraId="17487507" w14:textId="77777777" w:rsidR="00384BA8" w:rsidRPr="00384BA8" w:rsidRDefault="00CD1A60" w:rsidP="00BB4D76">
      <w:pPr>
        <w:pStyle w:val="Odsekzoznamu"/>
        <w:numPr>
          <w:ilvl w:val="6"/>
          <w:numId w:val="69"/>
        </w:numPr>
        <w:tabs>
          <w:tab w:val="left" w:pos="284"/>
        </w:tabs>
        <w:ind w:left="0" w:firstLine="0"/>
        <w:rPr>
          <w:rFonts w:cstheme="minorHAnsi"/>
          <w:sz w:val="24"/>
          <w:szCs w:val="24"/>
        </w:rPr>
      </w:pPr>
      <w:r w:rsidRPr="00F710A0">
        <w:rPr>
          <w:rFonts w:cstheme="minorHAnsi"/>
          <w:sz w:val="24"/>
          <w:szCs w:val="24"/>
        </w:rPr>
        <w:t>Zoznam účinných látok, ktoré sú zakázané pri šetrnom hospodárení pri pestovaní zeleniny, zemiakov a jahôd, pri šetrnom hospodárení v ovocných sadoch a pri šetrnom hospodárení vo viniciach</w:t>
      </w:r>
      <w:r w:rsidR="00915DBA">
        <w:rPr>
          <w:rFonts w:cstheme="minorHAnsi"/>
          <w:sz w:val="24"/>
          <w:szCs w:val="24"/>
        </w:rPr>
        <w:t xml:space="preserve">. Zoznam účinných látok je zverejnený </w:t>
      </w:r>
      <w:r w:rsidR="00915DBA" w:rsidRPr="00D011CF">
        <w:rPr>
          <w:sz w:val="24"/>
          <w:szCs w:val="24"/>
        </w:rPr>
        <w:t>vo Vestníku MPR</w:t>
      </w:r>
      <w:r w:rsidR="00384BA8">
        <w:rPr>
          <w:sz w:val="24"/>
          <w:szCs w:val="24"/>
        </w:rPr>
        <w:t>V SR.</w:t>
      </w:r>
    </w:p>
    <w:p w14:paraId="50A3F125" w14:textId="1079E2EE" w:rsidR="00CD1A60" w:rsidRDefault="00CD1A60" w:rsidP="00384BA8">
      <w:pPr>
        <w:pStyle w:val="Odsekzoznamu"/>
        <w:tabs>
          <w:tab w:val="left" w:pos="284"/>
        </w:tabs>
        <w:spacing w:after="0"/>
        <w:ind w:left="0"/>
        <w:rPr>
          <w:rFonts w:cstheme="minorHAnsi"/>
          <w:sz w:val="24"/>
          <w:szCs w:val="24"/>
        </w:rPr>
      </w:pPr>
    </w:p>
    <w:tbl>
      <w:tblPr>
        <w:tblStyle w:val="Mriekatabuky"/>
        <w:tblW w:w="0" w:type="auto"/>
        <w:tblLook w:val="04A0" w:firstRow="1" w:lastRow="0" w:firstColumn="1" w:lastColumn="0" w:noHBand="0" w:noVBand="1"/>
      </w:tblPr>
      <w:tblGrid>
        <w:gridCol w:w="9062"/>
      </w:tblGrid>
      <w:tr w:rsidR="00384BA8" w14:paraId="2204A3F7" w14:textId="77777777" w:rsidTr="00384BA8">
        <w:tc>
          <w:tcPr>
            <w:tcW w:w="9062" w:type="dxa"/>
          </w:tcPr>
          <w:p w14:paraId="3E41389C" w14:textId="1F4C50B6" w:rsidR="00384BA8" w:rsidRPr="00384BA8" w:rsidRDefault="00384BA8" w:rsidP="00384BA8">
            <w:pPr>
              <w:tabs>
                <w:tab w:val="left" w:pos="284"/>
              </w:tabs>
              <w:rPr>
                <w:rFonts w:cstheme="minorHAnsi"/>
                <w:b/>
                <w:i/>
                <w:sz w:val="24"/>
                <w:szCs w:val="24"/>
              </w:rPr>
            </w:pPr>
            <w:r w:rsidRPr="00384BA8">
              <w:rPr>
                <w:rFonts w:cstheme="minorHAnsi"/>
                <w:b/>
                <w:i/>
                <w:sz w:val="24"/>
                <w:szCs w:val="24"/>
              </w:rPr>
              <w:t>MPRV SR zverejnilo vo Vestníku MPRV SR, Oznámeni</w:t>
            </w:r>
            <w:r w:rsidR="00955D07">
              <w:rPr>
                <w:rFonts w:cstheme="minorHAnsi"/>
                <w:b/>
                <w:i/>
                <w:sz w:val="24"/>
                <w:szCs w:val="24"/>
              </w:rPr>
              <w:t>a</w:t>
            </w:r>
            <w:r w:rsidRPr="00384BA8">
              <w:rPr>
                <w:rFonts w:cstheme="minorHAnsi"/>
                <w:b/>
                <w:i/>
                <w:sz w:val="24"/>
                <w:szCs w:val="24"/>
              </w:rPr>
              <w:t xml:space="preserve"> Ministerstva pôdohospodárstva a rozvoja vidieka Slovenskej republiky o zverejnení zoznamu účinných látok, ktoré sú zakázané pri šetrnom hospodárení pri pestovaní zeleniny, zemiakov a jahôd, pri šetrnom hospodárení v ovocných sadoch a pri šetrnom hospodárení vo viniciach, a zoznamov prípravkov na ochranu rastlín, ktoré sú povolené pri šetrnom hospodárení pri pestovaní zeleniny, zemiakov a jahôd, pri šetrnom hospodárení v ovocných sadoch a pri šetrnom hospodárení vo viniciach.</w:t>
            </w:r>
          </w:p>
          <w:p w14:paraId="15561231" w14:textId="5FF0A265" w:rsidR="00384BA8" w:rsidRPr="00384BA8" w:rsidRDefault="00384BA8" w:rsidP="00CD1A60">
            <w:pPr>
              <w:pStyle w:val="Odsekzoznamu"/>
              <w:tabs>
                <w:tab w:val="left" w:pos="284"/>
              </w:tabs>
              <w:ind w:left="0"/>
              <w:rPr>
                <w:b/>
                <w:i/>
                <w:sz w:val="24"/>
                <w:szCs w:val="24"/>
              </w:rPr>
            </w:pPr>
          </w:p>
        </w:tc>
      </w:tr>
    </w:tbl>
    <w:p w14:paraId="2F037A69" w14:textId="77777777" w:rsidR="00384BA8" w:rsidRPr="00CD1A60" w:rsidRDefault="00384BA8" w:rsidP="00CD1A60">
      <w:pPr>
        <w:pStyle w:val="Odsekzoznamu"/>
        <w:tabs>
          <w:tab w:val="left" w:pos="284"/>
        </w:tabs>
        <w:ind w:left="0"/>
        <w:rPr>
          <w:sz w:val="24"/>
          <w:szCs w:val="24"/>
        </w:rPr>
      </w:pPr>
    </w:p>
    <w:p w14:paraId="3C66F906" w14:textId="77777777" w:rsidR="00F710A0" w:rsidRPr="00F710A0" w:rsidRDefault="00F710A0" w:rsidP="00BB4D76">
      <w:pPr>
        <w:pStyle w:val="Odsekzoznamu"/>
        <w:numPr>
          <w:ilvl w:val="6"/>
          <w:numId w:val="69"/>
        </w:numPr>
        <w:tabs>
          <w:tab w:val="left" w:pos="284"/>
        </w:tabs>
        <w:spacing w:after="0" w:line="240" w:lineRule="auto"/>
        <w:ind w:left="0" w:firstLine="0"/>
        <w:rPr>
          <w:rFonts w:cstheme="minorHAnsi"/>
          <w:sz w:val="24"/>
          <w:szCs w:val="24"/>
        </w:rPr>
      </w:pPr>
      <w:r w:rsidRPr="00F710A0">
        <w:rPr>
          <w:rFonts w:cstheme="minorHAnsi"/>
          <w:sz w:val="24"/>
          <w:szCs w:val="24"/>
        </w:rPr>
        <w:t>Výberové kritéria sa neuplatňujú</w:t>
      </w:r>
    </w:p>
    <w:p w14:paraId="556C3A30" w14:textId="77777777" w:rsidR="00CB660E" w:rsidRDefault="00CB660E" w:rsidP="00CB660E">
      <w:pPr>
        <w:tabs>
          <w:tab w:val="left" w:pos="284"/>
        </w:tabs>
        <w:rPr>
          <w:sz w:val="24"/>
          <w:szCs w:val="24"/>
        </w:rPr>
      </w:pPr>
    </w:p>
    <w:p w14:paraId="34012991" w14:textId="77777777" w:rsidR="00F710A0" w:rsidRPr="00384BA8" w:rsidRDefault="00F710A0" w:rsidP="00F710A0">
      <w:pPr>
        <w:tabs>
          <w:tab w:val="left" w:pos="284"/>
        </w:tabs>
        <w:jc w:val="center"/>
        <w:rPr>
          <w:b/>
          <w:sz w:val="28"/>
          <w:szCs w:val="28"/>
        </w:rPr>
      </w:pPr>
      <w:r w:rsidRPr="00384BA8">
        <w:rPr>
          <w:b/>
          <w:sz w:val="28"/>
          <w:szCs w:val="28"/>
        </w:rPr>
        <w:t>K § 24</w:t>
      </w:r>
    </w:p>
    <w:p w14:paraId="2BA46942" w14:textId="77777777" w:rsidR="00F710A0" w:rsidRPr="00F710A0" w:rsidRDefault="00F710A0" w:rsidP="00F710A0">
      <w:pPr>
        <w:pStyle w:val="Nadpis2"/>
        <w:spacing w:after="240"/>
        <w:jc w:val="center"/>
        <w:rPr>
          <w:b/>
          <w:color w:val="000000" w:themeColor="text1"/>
          <w:sz w:val="28"/>
          <w:szCs w:val="28"/>
        </w:rPr>
      </w:pPr>
      <w:bookmarkStart w:id="17" w:name="_Toc130279330"/>
      <w:r w:rsidRPr="00F710A0">
        <w:rPr>
          <w:b/>
          <w:color w:val="000000" w:themeColor="text1"/>
          <w:sz w:val="28"/>
          <w:szCs w:val="28"/>
        </w:rPr>
        <w:t>Šetrné hospodárenie na ornej pôde</w:t>
      </w:r>
      <w:bookmarkEnd w:id="17"/>
    </w:p>
    <w:p w14:paraId="5D66CAB0" w14:textId="77777777" w:rsidR="00F710A0" w:rsidRPr="0024564F" w:rsidRDefault="00F710A0" w:rsidP="00BB4D76">
      <w:pPr>
        <w:pStyle w:val="Odsekzoznamu"/>
        <w:numPr>
          <w:ilvl w:val="0"/>
          <w:numId w:val="70"/>
        </w:numPr>
        <w:tabs>
          <w:tab w:val="left" w:pos="284"/>
        </w:tabs>
        <w:ind w:left="0" w:firstLine="0"/>
        <w:rPr>
          <w:rFonts w:cstheme="minorHAnsi"/>
          <w:sz w:val="24"/>
          <w:szCs w:val="24"/>
        </w:rPr>
      </w:pPr>
      <w:r w:rsidRPr="0024564F">
        <w:rPr>
          <w:rFonts w:cstheme="minorHAnsi"/>
          <w:sz w:val="24"/>
          <w:szCs w:val="24"/>
        </w:rPr>
        <w:t>Prijímateľ podpory musí dodržiavať podmienky operácie na všetkých plochách ornej pôdy v podniku, avšak do záväzku môže vstúpiť aj s nižšou výmerou, najmenej však s 1 ha ornej pôdy.</w:t>
      </w:r>
    </w:p>
    <w:p w14:paraId="4B7AA73D" w14:textId="77777777" w:rsidR="00F710A0" w:rsidRPr="0024564F" w:rsidRDefault="00F710A0" w:rsidP="006719CF">
      <w:pPr>
        <w:tabs>
          <w:tab w:val="left" w:pos="0"/>
        </w:tabs>
        <w:rPr>
          <w:rFonts w:cstheme="minorHAnsi"/>
          <w:sz w:val="24"/>
          <w:szCs w:val="24"/>
        </w:rPr>
      </w:pPr>
      <w:r w:rsidRPr="0024564F">
        <w:rPr>
          <w:rFonts w:cstheme="minorHAnsi"/>
          <w:sz w:val="24"/>
          <w:szCs w:val="24"/>
        </w:rPr>
        <w:t>Žiadateľ nemusí vstúpiť do záväzku so všetkými plochami ornej pôdy, ak napríklad  nevie zabezpečiť dodržanie výmery  počas celého záväzkového obdobia alebo mu na niektorých plochách končí nájom pred uplynutím záväzkového obdobia.</w:t>
      </w:r>
    </w:p>
    <w:p w14:paraId="3B6EBF2E" w14:textId="2B570FFE" w:rsidR="00F710A0" w:rsidRDefault="00F710A0" w:rsidP="00BB4D76">
      <w:pPr>
        <w:pStyle w:val="Odsekzoznamu"/>
        <w:numPr>
          <w:ilvl w:val="0"/>
          <w:numId w:val="70"/>
        </w:numPr>
        <w:tabs>
          <w:tab w:val="left" w:pos="284"/>
        </w:tabs>
        <w:ind w:left="0" w:firstLine="0"/>
        <w:rPr>
          <w:rFonts w:cstheme="minorHAnsi"/>
          <w:sz w:val="24"/>
          <w:szCs w:val="24"/>
        </w:rPr>
      </w:pPr>
      <w:r w:rsidRPr="0024564F">
        <w:rPr>
          <w:rFonts w:cstheme="minorHAnsi"/>
          <w:sz w:val="24"/>
          <w:szCs w:val="24"/>
        </w:rPr>
        <w:t>Podmienkou operácie na ornej pôde je používanie prípravkov na ochranu rastlín, základných látok a pomocných prípravkov v ochrane rastlín, ako aj používanie hnojív a  pomocných látok len tých, ktoré sú povolené pre ekologické poľnohospodárstvo. Pre realizáciu tejto operácie sa nevyžaduje registrácia v EPV ani iné povinnosti vyplývajúce zo zákona č. 282/2020 Z. z. o ekologickej poľnohospodárskej výrobe v znení neskorších predpisov.</w:t>
      </w:r>
    </w:p>
    <w:p w14:paraId="460D5D56" w14:textId="77777777" w:rsidR="005A32E2" w:rsidRPr="0024564F" w:rsidRDefault="005A32E2" w:rsidP="005A32E2">
      <w:pPr>
        <w:pStyle w:val="Odsekzoznamu"/>
        <w:tabs>
          <w:tab w:val="left" w:pos="284"/>
        </w:tabs>
        <w:ind w:left="0"/>
        <w:rPr>
          <w:rFonts w:cstheme="minorHAnsi"/>
          <w:sz w:val="24"/>
          <w:szCs w:val="24"/>
        </w:rPr>
      </w:pPr>
    </w:p>
    <w:p w14:paraId="22A91065" w14:textId="77777777" w:rsidR="00F710A0" w:rsidRPr="0024564F" w:rsidRDefault="00F710A0" w:rsidP="00BB4D76">
      <w:pPr>
        <w:pStyle w:val="Odsekzoznamu"/>
        <w:numPr>
          <w:ilvl w:val="0"/>
          <w:numId w:val="70"/>
        </w:numPr>
        <w:tabs>
          <w:tab w:val="left" w:pos="284"/>
        </w:tabs>
        <w:ind w:left="0" w:firstLine="0"/>
        <w:rPr>
          <w:rFonts w:cstheme="minorHAnsi"/>
          <w:sz w:val="24"/>
          <w:szCs w:val="24"/>
        </w:rPr>
      </w:pPr>
      <w:r w:rsidRPr="0024564F">
        <w:rPr>
          <w:rFonts w:cstheme="minorHAnsi"/>
          <w:sz w:val="24"/>
          <w:szCs w:val="24"/>
        </w:rPr>
        <w:t xml:space="preserve">Prijímateľ podpory  je povinný predložiť </w:t>
      </w:r>
      <w:proofErr w:type="spellStart"/>
      <w:r w:rsidRPr="0024564F">
        <w:rPr>
          <w:rFonts w:cstheme="minorHAnsi"/>
          <w:sz w:val="24"/>
          <w:szCs w:val="24"/>
        </w:rPr>
        <w:t>ÚKSÚPu</w:t>
      </w:r>
      <w:proofErr w:type="spellEnd"/>
      <w:r w:rsidRPr="0024564F">
        <w:rPr>
          <w:rFonts w:cstheme="minorHAnsi"/>
          <w:sz w:val="24"/>
          <w:szCs w:val="24"/>
        </w:rPr>
        <w:t xml:space="preserve"> evidenciu spotreby prípravkov na ochranu rastlín  podľa § 35 ods. 2 zákona č 405/2011 Z. z. o rastlinolekárskej starostlivosti a o zmene zákona NR SR č. 145/1995 Z. z. o správnych poplatkoch v znení neskorších predpisov (ďalej len „zákon o rastlinolekárskej starostlivosti) a prílohy  č. 1 k vyhláške MPRV SR č. 491/2011 Z. z. o vedení záznamov o prípravkoch na ochranu rastlín a nahlasovaní údajov, podmienkach a postupoch pri skladovaní a manipulácii s prípravkami na ochranu rastlín a čistení použitých aplikačných zariadení v termíne do 15. decembra príslušného kalendárneho roka. </w:t>
      </w:r>
    </w:p>
    <w:p w14:paraId="4AE6AD83" w14:textId="77777777" w:rsidR="006719CF" w:rsidRPr="0024564F" w:rsidRDefault="006719CF" w:rsidP="006719CF">
      <w:pPr>
        <w:pStyle w:val="Odsekzoznamu"/>
        <w:tabs>
          <w:tab w:val="left" w:pos="284"/>
        </w:tabs>
        <w:ind w:left="0"/>
        <w:rPr>
          <w:rFonts w:cstheme="minorHAnsi"/>
          <w:sz w:val="24"/>
          <w:szCs w:val="24"/>
        </w:rPr>
      </w:pPr>
    </w:p>
    <w:p w14:paraId="0E9B449F" w14:textId="77777777" w:rsidR="00CB660E" w:rsidRPr="0024564F" w:rsidRDefault="00F710A0" w:rsidP="00BB4D76">
      <w:pPr>
        <w:pStyle w:val="Odsekzoznamu"/>
        <w:numPr>
          <w:ilvl w:val="0"/>
          <w:numId w:val="70"/>
        </w:numPr>
        <w:tabs>
          <w:tab w:val="left" w:pos="284"/>
        </w:tabs>
        <w:ind w:left="0" w:firstLine="0"/>
        <w:rPr>
          <w:rFonts w:cstheme="minorHAnsi"/>
          <w:sz w:val="24"/>
          <w:szCs w:val="24"/>
        </w:rPr>
      </w:pPr>
      <w:r w:rsidRPr="0024564F">
        <w:rPr>
          <w:rFonts w:cstheme="minorHAnsi"/>
          <w:sz w:val="24"/>
          <w:szCs w:val="24"/>
        </w:rPr>
        <w:lastRenderedPageBreak/>
        <w:t xml:space="preserve">Platba sa poskytne aj na úhor s porastom a na </w:t>
      </w:r>
      <w:proofErr w:type="spellStart"/>
      <w:r w:rsidRPr="0024564F">
        <w:rPr>
          <w:rFonts w:cstheme="minorHAnsi"/>
          <w:sz w:val="24"/>
          <w:szCs w:val="24"/>
        </w:rPr>
        <w:t>biopásy</w:t>
      </w:r>
      <w:proofErr w:type="spellEnd"/>
      <w:r w:rsidRPr="0024564F">
        <w:rPr>
          <w:rFonts w:cstheme="minorHAnsi"/>
          <w:sz w:val="24"/>
          <w:szCs w:val="24"/>
        </w:rPr>
        <w:t xml:space="preserve"> vytvorené v </w:t>
      </w:r>
      <w:proofErr w:type="spellStart"/>
      <w:r w:rsidRPr="0024564F">
        <w:rPr>
          <w:rFonts w:cstheme="minorHAnsi"/>
          <w:sz w:val="24"/>
          <w:szCs w:val="24"/>
        </w:rPr>
        <w:t>ekoschémach</w:t>
      </w:r>
      <w:proofErr w:type="spellEnd"/>
      <w:r w:rsidRPr="0024564F">
        <w:rPr>
          <w:rFonts w:cstheme="minorHAnsi"/>
          <w:sz w:val="24"/>
          <w:szCs w:val="24"/>
        </w:rPr>
        <w:t>.</w:t>
      </w:r>
    </w:p>
    <w:p w14:paraId="75A44CEB" w14:textId="77777777" w:rsidR="00CB660E" w:rsidRDefault="00CB660E" w:rsidP="00CB660E">
      <w:pPr>
        <w:tabs>
          <w:tab w:val="left" w:pos="284"/>
        </w:tabs>
        <w:rPr>
          <w:sz w:val="24"/>
          <w:szCs w:val="24"/>
        </w:rPr>
      </w:pPr>
    </w:p>
    <w:p w14:paraId="3B27C650" w14:textId="77777777" w:rsidR="006719CF" w:rsidRPr="0028050A" w:rsidRDefault="006719CF" w:rsidP="006719CF">
      <w:pPr>
        <w:tabs>
          <w:tab w:val="left" w:pos="284"/>
        </w:tabs>
        <w:jc w:val="center"/>
        <w:rPr>
          <w:b/>
          <w:color w:val="000000" w:themeColor="text1"/>
          <w:sz w:val="28"/>
          <w:szCs w:val="28"/>
        </w:rPr>
      </w:pPr>
      <w:r w:rsidRPr="0028050A">
        <w:rPr>
          <w:b/>
          <w:color w:val="000000" w:themeColor="text1"/>
          <w:sz w:val="28"/>
          <w:szCs w:val="28"/>
        </w:rPr>
        <w:t>K § 25</w:t>
      </w:r>
    </w:p>
    <w:p w14:paraId="7FEFB71C" w14:textId="77777777" w:rsidR="006719CF" w:rsidRPr="006719CF" w:rsidRDefault="006719CF" w:rsidP="006719CF">
      <w:pPr>
        <w:pStyle w:val="Nadpis2"/>
        <w:spacing w:after="240"/>
        <w:jc w:val="center"/>
        <w:rPr>
          <w:b/>
          <w:color w:val="000000" w:themeColor="text1"/>
          <w:sz w:val="28"/>
          <w:szCs w:val="28"/>
        </w:rPr>
      </w:pPr>
      <w:bookmarkStart w:id="18" w:name="_Toc130279331"/>
      <w:r w:rsidRPr="006719CF">
        <w:rPr>
          <w:b/>
          <w:color w:val="000000" w:themeColor="text1"/>
          <w:sz w:val="28"/>
          <w:szCs w:val="28"/>
        </w:rPr>
        <w:t>Šetrné hospodárenie pri pestovaní zeleniny, zemiakov a jahôd</w:t>
      </w:r>
      <w:bookmarkEnd w:id="18"/>
    </w:p>
    <w:p w14:paraId="2A50BB63" w14:textId="77777777" w:rsidR="006719CF" w:rsidRPr="0024564F" w:rsidRDefault="006719CF" w:rsidP="00BB4D76">
      <w:pPr>
        <w:pStyle w:val="Odsekzoznamu"/>
        <w:numPr>
          <w:ilvl w:val="0"/>
          <w:numId w:val="71"/>
        </w:numPr>
        <w:tabs>
          <w:tab w:val="left" w:pos="284"/>
        </w:tabs>
        <w:ind w:left="0" w:firstLine="0"/>
        <w:rPr>
          <w:rFonts w:cstheme="minorHAnsi"/>
          <w:sz w:val="24"/>
          <w:szCs w:val="24"/>
        </w:rPr>
      </w:pPr>
      <w:r w:rsidRPr="0024564F">
        <w:rPr>
          <w:rFonts w:cstheme="minorHAnsi"/>
          <w:sz w:val="24"/>
          <w:szCs w:val="24"/>
        </w:rPr>
        <w:t>Pri šetrnom hospodárení pri pestovaní zeleniny (poľnej aj pestovanej pod sklom alebo fóliou), môžu byť podporené druhy</w:t>
      </w:r>
    </w:p>
    <w:p w14:paraId="76319583" w14:textId="77777777" w:rsidR="0024564F" w:rsidRPr="0024564F" w:rsidRDefault="0024564F" w:rsidP="0024564F">
      <w:pPr>
        <w:pStyle w:val="Odsekzoznamu"/>
        <w:tabs>
          <w:tab w:val="left" w:pos="284"/>
        </w:tabs>
        <w:ind w:left="0"/>
        <w:rPr>
          <w:rFonts w:cstheme="minorHAnsi"/>
          <w:sz w:val="24"/>
          <w:szCs w:val="24"/>
        </w:rPr>
      </w:pPr>
    </w:p>
    <w:p w14:paraId="6741A68B" w14:textId="77777777" w:rsidR="006719CF" w:rsidRPr="0024564F" w:rsidRDefault="006719CF" w:rsidP="00BB4D76">
      <w:pPr>
        <w:pStyle w:val="Odsekzoznamu"/>
        <w:numPr>
          <w:ilvl w:val="0"/>
          <w:numId w:val="72"/>
        </w:numPr>
        <w:tabs>
          <w:tab w:val="left" w:pos="284"/>
        </w:tabs>
        <w:rPr>
          <w:rFonts w:cstheme="minorHAnsi"/>
          <w:sz w:val="24"/>
          <w:szCs w:val="24"/>
        </w:rPr>
      </w:pPr>
      <w:r w:rsidRPr="0024564F">
        <w:rPr>
          <w:rFonts w:cstheme="minorHAnsi"/>
          <w:sz w:val="24"/>
          <w:szCs w:val="24"/>
        </w:rPr>
        <w:t xml:space="preserve">plodová zelenina – rajčiak jedlý, paprika zeleninová, paprika koreninová, ľuľok baklažánový (baklažán), uhorka nakladačka, uhorka šalátová, patizón, cuketa, melón cukrový, dyňa červená, tekvica obyčajná, tekvica obrovská, </w:t>
      </w:r>
    </w:p>
    <w:p w14:paraId="5C9F0852" w14:textId="77777777" w:rsidR="006719CF" w:rsidRPr="0024564F" w:rsidRDefault="006719CF" w:rsidP="00BB4D76">
      <w:pPr>
        <w:pStyle w:val="Odsekzoznamu"/>
        <w:numPr>
          <w:ilvl w:val="0"/>
          <w:numId w:val="72"/>
        </w:numPr>
        <w:tabs>
          <w:tab w:val="left" w:pos="284"/>
        </w:tabs>
        <w:rPr>
          <w:rFonts w:cstheme="minorHAnsi"/>
          <w:sz w:val="24"/>
          <w:szCs w:val="24"/>
        </w:rPr>
      </w:pPr>
      <w:r w:rsidRPr="0024564F">
        <w:rPr>
          <w:rFonts w:cstheme="minorHAnsi"/>
          <w:sz w:val="24"/>
          <w:szCs w:val="24"/>
        </w:rPr>
        <w:t>hlúbová zelenina – kapusta hlávková, kel hlávkový, kel ružičkový, karfiol, brokolica, kaleráb,</w:t>
      </w:r>
    </w:p>
    <w:p w14:paraId="5C0F2C38" w14:textId="77777777" w:rsidR="006719CF" w:rsidRPr="0024564F" w:rsidRDefault="006719CF" w:rsidP="00BB4D76">
      <w:pPr>
        <w:pStyle w:val="Odsekzoznamu"/>
        <w:numPr>
          <w:ilvl w:val="0"/>
          <w:numId w:val="72"/>
        </w:numPr>
        <w:tabs>
          <w:tab w:val="left" w:pos="284"/>
        </w:tabs>
        <w:rPr>
          <w:rFonts w:cstheme="minorHAnsi"/>
          <w:sz w:val="24"/>
          <w:szCs w:val="24"/>
        </w:rPr>
      </w:pPr>
      <w:r w:rsidRPr="0024564F">
        <w:rPr>
          <w:rFonts w:cstheme="minorHAnsi"/>
          <w:sz w:val="24"/>
          <w:szCs w:val="24"/>
        </w:rPr>
        <w:t xml:space="preserve">koreňová zelenina – mrkva obyčajná, karotka, petržlen záhradný, paštrnák siaty pravý, </w:t>
      </w:r>
      <w:proofErr w:type="spellStart"/>
      <w:r w:rsidRPr="0024564F">
        <w:rPr>
          <w:rFonts w:cstheme="minorHAnsi"/>
          <w:sz w:val="24"/>
          <w:szCs w:val="24"/>
        </w:rPr>
        <w:t>hadomor</w:t>
      </w:r>
      <w:proofErr w:type="spellEnd"/>
      <w:r w:rsidRPr="0024564F">
        <w:rPr>
          <w:rFonts w:cstheme="minorHAnsi"/>
          <w:sz w:val="24"/>
          <w:szCs w:val="24"/>
        </w:rPr>
        <w:t xml:space="preserve"> španielsky, chren dedinský, zeler voňavý </w:t>
      </w:r>
      <w:proofErr w:type="spellStart"/>
      <w:r w:rsidRPr="0024564F">
        <w:rPr>
          <w:rFonts w:cstheme="minorHAnsi"/>
          <w:sz w:val="24"/>
          <w:szCs w:val="24"/>
        </w:rPr>
        <w:t>buľvový</w:t>
      </w:r>
      <w:proofErr w:type="spellEnd"/>
      <w:r w:rsidRPr="0024564F">
        <w:rPr>
          <w:rFonts w:cstheme="minorHAnsi"/>
          <w:sz w:val="24"/>
          <w:szCs w:val="24"/>
        </w:rPr>
        <w:t>, reďkev siata čierna, reďkev pravá siata (reďkovka), repa obyčajná cviklová (cvikla),</w:t>
      </w:r>
    </w:p>
    <w:p w14:paraId="4D2058E7" w14:textId="77777777" w:rsidR="006719CF" w:rsidRPr="0024564F" w:rsidRDefault="006719CF" w:rsidP="00BB4D76">
      <w:pPr>
        <w:pStyle w:val="Odsekzoznamu"/>
        <w:numPr>
          <w:ilvl w:val="0"/>
          <w:numId w:val="72"/>
        </w:numPr>
        <w:tabs>
          <w:tab w:val="left" w:pos="284"/>
        </w:tabs>
        <w:rPr>
          <w:rFonts w:cstheme="minorHAnsi"/>
          <w:sz w:val="24"/>
          <w:szCs w:val="24"/>
        </w:rPr>
      </w:pPr>
      <w:r w:rsidRPr="0024564F">
        <w:rPr>
          <w:rFonts w:cstheme="minorHAnsi"/>
          <w:sz w:val="24"/>
          <w:szCs w:val="24"/>
        </w:rPr>
        <w:t>cibuľová zelenina - cesnak kuchynský, cibuľa kuchynská, cesnak šalotkový (šalotka), pór pestovaný,</w:t>
      </w:r>
    </w:p>
    <w:p w14:paraId="6CFF79B8" w14:textId="77777777" w:rsidR="006719CF" w:rsidRPr="0024564F" w:rsidRDefault="006719CF" w:rsidP="00BB4D76">
      <w:pPr>
        <w:pStyle w:val="Odsekzoznamu"/>
        <w:numPr>
          <w:ilvl w:val="0"/>
          <w:numId w:val="72"/>
        </w:numPr>
        <w:tabs>
          <w:tab w:val="left" w:pos="284"/>
        </w:tabs>
        <w:rPr>
          <w:rFonts w:cstheme="minorHAnsi"/>
          <w:sz w:val="24"/>
          <w:szCs w:val="24"/>
        </w:rPr>
      </w:pPr>
      <w:r w:rsidRPr="0024564F">
        <w:rPr>
          <w:rFonts w:cstheme="minorHAnsi"/>
          <w:sz w:val="24"/>
          <w:szCs w:val="24"/>
        </w:rPr>
        <w:t>listová zelenina - repa obyčajná zeleninová (</w:t>
      </w:r>
      <w:proofErr w:type="spellStart"/>
      <w:r w:rsidRPr="0024564F">
        <w:rPr>
          <w:rFonts w:cstheme="minorHAnsi"/>
          <w:sz w:val="24"/>
          <w:szCs w:val="24"/>
        </w:rPr>
        <w:t>mangold</w:t>
      </w:r>
      <w:proofErr w:type="spellEnd"/>
      <w:r w:rsidRPr="0024564F">
        <w:rPr>
          <w:rFonts w:cstheme="minorHAnsi"/>
          <w:sz w:val="24"/>
          <w:szCs w:val="24"/>
        </w:rPr>
        <w:t>), šalát siaty, špenát siaty, čakanka obyčajná šalátová, zeler voňavý stonkový, kapusta pekinská, kapusta čínska, petržlen vňaťový kučeravý, zeler voňavý listový, valeriána poľná,</w:t>
      </w:r>
    </w:p>
    <w:p w14:paraId="1FED85F3" w14:textId="77777777" w:rsidR="006719CF" w:rsidRPr="0024564F" w:rsidRDefault="006719CF" w:rsidP="00BB4D76">
      <w:pPr>
        <w:pStyle w:val="Odsekzoznamu"/>
        <w:numPr>
          <w:ilvl w:val="0"/>
          <w:numId w:val="72"/>
        </w:numPr>
        <w:tabs>
          <w:tab w:val="left" w:pos="284"/>
        </w:tabs>
        <w:rPr>
          <w:rFonts w:cstheme="minorHAnsi"/>
          <w:sz w:val="24"/>
          <w:szCs w:val="24"/>
        </w:rPr>
      </w:pPr>
      <w:r w:rsidRPr="0024564F">
        <w:rPr>
          <w:rFonts w:cstheme="minorHAnsi"/>
          <w:sz w:val="24"/>
          <w:szCs w:val="24"/>
        </w:rPr>
        <w:t xml:space="preserve">struková zelenina – fazuľa záhradná (obyčajná), hrach siaty záhradný (cukrový), hrach siaty záhradný stržňový, šošovica jedlá, </w:t>
      </w:r>
    </w:p>
    <w:p w14:paraId="763889B9" w14:textId="77777777" w:rsidR="006719CF" w:rsidRPr="0024564F" w:rsidRDefault="006719CF" w:rsidP="00BB4D76">
      <w:pPr>
        <w:pStyle w:val="Odsekzoznamu"/>
        <w:numPr>
          <w:ilvl w:val="0"/>
          <w:numId w:val="72"/>
        </w:numPr>
        <w:tabs>
          <w:tab w:val="left" w:pos="284"/>
        </w:tabs>
        <w:rPr>
          <w:rFonts w:cstheme="minorHAnsi"/>
          <w:sz w:val="24"/>
          <w:szCs w:val="24"/>
        </w:rPr>
      </w:pPr>
      <w:r w:rsidRPr="0024564F">
        <w:rPr>
          <w:rFonts w:cstheme="minorHAnsi"/>
          <w:sz w:val="24"/>
          <w:szCs w:val="24"/>
        </w:rPr>
        <w:t xml:space="preserve">ostatná zelenina - povojník </w:t>
      </w:r>
      <w:proofErr w:type="spellStart"/>
      <w:r w:rsidRPr="0024564F">
        <w:rPr>
          <w:rFonts w:cstheme="minorHAnsi"/>
          <w:sz w:val="24"/>
          <w:szCs w:val="24"/>
        </w:rPr>
        <w:t>batátový</w:t>
      </w:r>
      <w:proofErr w:type="spellEnd"/>
      <w:r w:rsidRPr="0024564F">
        <w:rPr>
          <w:rFonts w:cstheme="minorHAnsi"/>
          <w:sz w:val="24"/>
          <w:szCs w:val="24"/>
        </w:rPr>
        <w:t xml:space="preserve"> (</w:t>
      </w:r>
      <w:proofErr w:type="spellStart"/>
      <w:r w:rsidRPr="0024564F">
        <w:rPr>
          <w:rFonts w:cstheme="minorHAnsi"/>
          <w:sz w:val="24"/>
          <w:szCs w:val="24"/>
        </w:rPr>
        <w:t>batát</w:t>
      </w:r>
      <w:proofErr w:type="spellEnd"/>
      <w:r w:rsidRPr="0024564F">
        <w:rPr>
          <w:rFonts w:cstheme="minorHAnsi"/>
          <w:sz w:val="24"/>
          <w:szCs w:val="24"/>
        </w:rPr>
        <w:t>), rebarbora vlnitá, kukurica cukrová,  špargľa lekárska,</w:t>
      </w:r>
    </w:p>
    <w:p w14:paraId="7208853A" w14:textId="77777777" w:rsidR="006719CF" w:rsidRPr="0024564F" w:rsidRDefault="006719CF" w:rsidP="00BB4D76">
      <w:pPr>
        <w:pStyle w:val="Odsekzoznamu"/>
        <w:numPr>
          <w:ilvl w:val="0"/>
          <w:numId w:val="72"/>
        </w:numPr>
        <w:tabs>
          <w:tab w:val="left" w:pos="284"/>
        </w:tabs>
        <w:spacing w:after="0"/>
        <w:rPr>
          <w:rFonts w:cstheme="minorHAnsi"/>
          <w:sz w:val="24"/>
          <w:szCs w:val="24"/>
        </w:rPr>
      </w:pPr>
      <w:r w:rsidRPr="0024564F">
        <w:rPr>
          <w:rFonts w:cstheme="minorHAnsi"/>
          <w:sz w:val="24"/>
          <w:szCs w:val="24"/>
        </w:rPr>
        <w:t>aromatická zelenina – kôpor voňavý.</w:t>
      </w:r>
    </w:p>
    <w:p w14:paraId="4BEBE832" w14:textId="77777777" w:rsidR="0024564F" w:rsidRPr="0024564F" w:rsidRDefault="0024564F" w:rsidP="0024564F">
      <w:pPr>
        <w:pStyle w:val="Odsekzoznamu"/>
        <w:tabs>
          <w:tab w:val="left" w:pos="284"/>
        </w:tabs>
        <w:spacing w:after="0"/>
        <w:rPr>
          <w:rFonts w:cstheme="minorHAnsi"/>
          <w:sz w:val="24"/>
          <w:szCs w:val="24"/>
        </w:rPr>
      </w:pPr>
    </w:p>
    <w:p w14:paraId="3437B62F" w14:textId="4DCF6D44" w:rsidR="00CB660E" w:rsidRPr="003B0145" w:rsidRDefault="006719CF" w:rsidP="00BB4D76">
      <w:pPr>
        <w:pStyle w:val="Odsekzoznamu"/>
        <w:numPr>
          <w:ilvl w:val="0"/>
          <w:numId w:val="71"/>
        </w:numPr>
        <w:tabs>
          <w:tab w:val="left" w:pos="284"/>
        </w:tabs>
        <w:ind w:left="0" w:firstLine="0"/>
        <w:rPr>
          <w:rFonts w:cstheme="minorHAnsi"/>
          <w:sz w:val="24"/>
          <w:szCs w:val="24"/>
        </w:rPr>
      </w:pPr>
      <w:r w:rsidRPr="0024564F">
        <w:rPr>
          <w:rFonts w:cstheme="minorHAnsi"/>
          <w:sz w:val="24"/>
          <w:szCs w:val="24"/>
        </w:rPr>
        <w:t>Výmer</w:t>
      </w:r>
      <w:r w:rsidR="004E6794">
        <w:rPr>
          <w:rFonts w:cstheme="minorHAnsi"/>
          <w:sz w:val="24"/>
          <w:szCs w:val="24"/>
        </w:rPr>
        <w:t>a plochy s ktorou vstupuje prijí</w:t>
      </w:r>
      <w:r w:rsidRPr="0024564F">
        <w:rPr>
          <w:rFonts w:cstheme="minorHAnsi"/>
          <w:sz w:val="24"/>
          <w:szCs w:val="24"/>
        </w:rPr>
        <w:t>mateľ podpory do záväzku na ktorej bude pestovať zeleninu, zemiaky alebo jahody musí byť dodržaná počas 5 rokov trvania záväzku, pričom každoročne pri podávaní žiadosti o platbu nahlasuje konkrétne diely p</w:t>
      </w:r>
      <w:r w:rsidR="005A32E2">
        <w:rPr>
          <w:rFonts w:cstheme="minorHAnsi"/>
          <w:sz w:val="24"/>
          <w:szCs w:val="24"/>
        </w:rPr>
        <w:t xml:space="preserve">ôdnych blokov alebo ich časti, </w:t>
      </w:r>
      <w:r w:rsidRPr="0024564F">
        <w:rPr>
          <w:rFonts w:cstheme="minorHAnsi"/>
          <w:sz w:val="24"/>
          <w:szCs w:val="24"/>
        </w:rPr>
        <w:t>na ktorých bude realizovať podmienky operácie; výmera zostáva zachovaná.</w:t>
      </w:r>
    </w:p>
    <w:tbl>
      <w:tblPr>
        <w:tblStyle w:val="Mriekatabuky"/>
        <w:tblW w:w="0" w:type="auto"/>
        <w:tblLook w:val="04A0" w:firstRow="1" w:lastRow="0" w:firstColumn="1" w:lastColumn="0" w:noHBand="0" w:noVBand="1"/>
      </w:tblPr>
      <w:tblGrid>
        <w:gridCol w:w="9062"/>
      </w:tblGrid>
      <w:tr w:rsidR="003B0145" w14:paraId="4DCB5A4B" w14:textId="77777777" w:rsidTr="003B0145">
        <w:tc>
          <w:tcPr>
            <w:tcW w:w="9062" w:type="dxa"/>
          </w:tcPr>
          <w:p w14:paraId="5854F1C1" w14:textId="5F724CD8" w:rsidR="005A32E2" w:rsidRPr="003B0145" w:rsidRDefault="003B0145" w:rsidP="003B0145">
            <w:pPr>
              <w:tabs>
                <w:tab w:val="left" w:pos="0"/>
              </w:tabs>
              <w:rPr>
                <w:b/>
                <w:i/>
                <w:sz w:val="24"/>
                <w:szCs w:val="24"/>
              </w:rPr>
            </w:pPr>
            <w:r w:rsidRPr="003B0145">
              <w:rPr>
                <w:b/>
                <w:i/>
                <w:sz w:val="24"/>
                <w:szCs w:val="24"/>
              </w:rPr>
              <w:t>Napríklad: pri vstupe do záväzku sa prijímateľ zaviaže pestovať zeleninu na 100 ha, medziročne môže meniť plochy DPB, ale každoročne musí byť zachovaná výmera 100ha, rovnako tak musia byť dodržané podmienky operácie na každom takomto DPB.</w:t>
            </w:r>
          </w:p>
        </w:tc>
      </w:tr>
    </w:tbl>
    <w:p w14:paraId="0D53DFA4" w14:textId="77777777" w:rsidR="003B0145" w:rsidRPr="00D011CF" w:rsidRDefault="003B0145" w:rsidP="00BB4D76">
      <w:pPr>
        <w:pStyle w:val="Odsekzoznamu"/>
        <w:numPr>
          <w:ilvl w:val="0"/>
          <w:numId w:val="71"/>
        </w:numPr>
        <w:tabs>
          <w:tab w:val="left" w:pos="0"/>
          <w:tab w:val="left" w:pos="284"/>
        </w:tabs>
        <w:ind w:left="0" w:firstLine="0"/>
        <w:rPr>
          <w:sz w:val="24"/>
          <w:szCs w:val="24"/>
        </w:rPr>
      </w:pPr>
      <w:r w:rsidRPr="003B0145">
        <w:rPr>
          <w:sz w:val="24"/>
          <w:szCs w:val="24"/>
        </w:rPr>
        <w:t>Povinnosť zabezpečiť v akreditovanej inštitúcii rozbor pôdnych vzoriek odobratých z každého dielu pôdneho bloku zaradeného do záväzku, na obsah rizikových látok  kadmium, olovo, ortuť na ktorom sa pestuje prvý krát zelenina, zemiaky alebo jahody v období  trvania záväzku, pričom nesmie byť prekročená stanovená limitná hodnota rizikových prvkov v poľnohospodárskej pôde.</w:t>
      </w:r>
    </w:p>
    <w:tbl>
      <w:tblPr>
        <w:tblStyle w:val="Mriekatabuky"/>
        <w:tblW w:w="9072" w:type="dxa"/>
        <w:tblInd w:w="-5" w:type="dxa"/>
        <w:tblLook w:val="04A0" w:firstRow="1" w:lastRow="0" w:firstColumn="1" w:lastColumn="0" w:noHBand="0" w:noVBand="1"/>
      </w:tblPr>
      <w:tblGrid>
        <w:gridCol w:w="9072"/>
      </w:tblGrid>
      <w:tr w:rsidR="003B0145" w14:paraId="46472E3D" w14:textId="77777777" w:rsidTr="00D011CF">
        <w:tc>
          <w:tcPr>
            <w:tcW w:w="9072" w:type="dxa"/>
          </w:tcPr>
          <w:p w14:paraId="65B75BBC" w14:textId="77777777" w:rsidR="003B0145" w:rsidRPr="006A0FCC" w:rsidRDefault="003B0145" w:rsidP="00CB660E">
            <w:pPr>
              <w:tabs>
                <w:tab w:val="left" w:pos="284"/>
              </w:tabs>
              <w:rPr>
                <w:b/>
                <w:i/>
                <w:sz w:val="24"/>
                <w:szCs w:val="24"/>
              </w:rPr>
            </w:pPr>
            <w:r w:rsidRPr="006A0FCC">
              <w:rPr>
                <w:b/>
                <w:i/>
                <w:sz w:val="24"/>
                <w:szCs w:val="24"/>
              </w:rPr>
              <w:lastRenderedPageBreak/>
              <w:t>Ak prijímateľ napr. v druhom roku záväzku zaradí iný DPB, tak analytický rozbor pôdy musí na tejto ploche vykonať, nakoľko z pohľadu realizácie záväzku ide o novú plochu zaradenú prvý krát do realizácie záväzku.</w:t>
            </w:r>
          </w:p>
        </w:tc>
      </w:tr>
    </w:tbl>
    <w:p w14:paraId="33C5A610" w14:textId="77777777" w:rsidR="00D011CF" w:rsidRDefault="00D011CF" w:rsidP="00D011CF">
      <w:pPr>
        <w:tabs>
          <w:tab w:val="left" w:pos="284"/>
        </w:tabs>
        <w:spacing w:after="0"/>
        <w:rPr>
          <w:sz w:val="24"/>
          <w:szCs w:val="24"/>
        </w:rPr>
      </w:pPr>
    </w:p>
    <w:p w14:paraId="40808DBA" w14:textId="77777777" w:rsidR="00D011CF" w:rsidRPr="00D011CF" w:rsidRDefault="00D011CF" w:rsidP="00D011CF">
      <w:pPr>
        <w:tabs>
          <w:tab w:val="left" w:pos="284"/>
        </w:tabs>
        <w:spacing w:after="0"/>
        <w:rPr>
          <w:sz w:val="24"/>
          <w:szCs w:val="24"/>
        </w:rPr>
      </w:pPr>
      <w:r w:rsidRPr="00D011CF">
        <w:rPr>
          <w:sz w:val="24"/>
          <w:szCs w:val="24"/>
        </w:rPr>
        <w:t>Reprezentatívna vzorka pôdy na analýzu rizikových prvkov sa vytvorí zmiešaním 25 stredných vzoriek pôdy odobratých z jedného dielu pôdneho bloku zaradeného do záväzku, ktoré sa využívajú na rovnaký účel. Vzorky pôdy sa musia odoberať z hĺbky do 0,25 m.</w:t>
      </w:r>
    </w:p>
    <w:p w14:paraId="1EC9F136" w14:textId="77777777" w:rsidR="00D011CF" w:rsidRPr="00D011CF" w:rsidRDefault="00D011CF" w:rsidP="00D011CF">
      <w:pPr>
        <w:tabs>
          <w:tab w:val="left" w:pos="284"/>
        </w:tabs>
        <w:rPr>
          <w:sz w:val="24"/>
          <w:szCs w:val="24"/>
        </w:rPr>
      </w:pPr>
    </w:p>
    <w:p w14:paraId="1F4BC811" w14:textId="1B1601FE" w:rsidR="00D011CF" w:rsidRDefault="00D011CF" w:rsidP="00447A83">
      <w:pPr>
        <w:pStyle w:val="Odsekzoznamu"/>
        <w:numPr>
          <w:ilvl w:val="0"/>
          <w:numId w:val="71"/>
        </w:numPr>
        <w:tabs>
          <w:tab w:val="left" w:pos="284"/>
        </w:tabs>
        <w:ind w:left="0" w:firstLine="0"/>
        <w:rPr>
          <w:sz w:val="24"/>
          <w:szCs w:val="24"/>
        </w:rPr>
      </w:pPr>
      <w:r w:rsidRPr="00D011CF">
        <w:rPr>
          <w:sz w:val="24"/>
          <w:szCs w:val="24"/>
        </w:rPr>
        <w:t>Pre šetrné hospodárenie sú povolené len chemické prípravky na och</w:t>
      </w:r>
      <w:r w:rsidR="004A1668">
        <w:rPr>
          <w:sz w:val="24"/>
          <w:szCs w:val="24"/>
        </w:rPr>
        <w:t xml:space="preserve">ranu rastlín uvedené v zozname </w:t>
      </w:r>
      <w:r w:rsidRPr="00D011CF">
        <w:rPr>
          <w:sz w:val="24"/>
          <w:szCs w:val="24"/>
        </w:rPr>
        <w:t>uverejneno</w:t>
      </w:r>
      <w:r w:rsidR="00447A83">
        <w:rPr>
          <w:sz w:val="24"/>
          <w:szCs w:val="24"/>
        </w:rPr>
        <w:t>m vo Vestníku MPRV SR.</w:t>
      </w:r>
    </w:p>
    <w:p w14:paraId="36572625" w14:textId="77777777" w:rsidR="00447A83" w:rsidRPr="00447A83" w:rsidRDefault="00447A83" w:rsidP="00447A83">
      <w:pPr>
        <w:pStyle w:val="Odsekzoznamu"/>
        <w:tabs>
          <w:tab w:val="left" w:pos="284"/>
        </w:tabs>
        <w:ind w:left="0"/>
        <w:rPr>
          <w:sz w:val="24"/>
          <w:szCs w:val="24"/>
        </w:rPr>
      </w:pPr>
    </w:p>
    <w:tbl>
      <w:tblPr>
        <w:tblStyle w:val="Mriekatabuky"/>
        <w:tblW w:w="0" w:type="auto"/>
        <w:tblLook w:val="04A0" w:firstRow="1" w:lastRow="0" w:firstColumn="1" w:lastColumn="0" w:noHBand="0" w:noVBand="1"/>
      </w:tblPr>
      <w:tblGrid>
        <w:gridCol w:w="9062"/>
      </w:tblGrid>
      <w:tr w:rsidR="00447A83" w14:paraId="1B5A15A2" w14:textId="77777777" w:rsidTr="00447A83">
        <w:tc>
          <w:tcPr>
            <w:tcW w:w="9062" w:type="dxa"/>
          </w:tcPr>
          <w:p w14:paraId="035DE429" w14:textId="77777777" w:rsidR="00447A83" w:rsidRPr="00447A83" w:rsidRDefault="00447A83" w:rsidP="00447A83">
            <w:pPr>
              <w:pStyle w:val="Odsekzoznamu"/>
              <w:tabs>
                <w:tab w:val="left" w:pos="284"/>
              </w:tabs>
              <w:ind w:left="0"/>
              <w:rPr>
                <w:b/>
                <w:i/>
                <w:sz w:val="24"/>
                <w:szCs w:val="24"/>
              </w:rPr>
            </w:pPr>
            <w:r w:rsidRPr="00447A83">
              <w:rPr>
                <w:b/>
                <w:i/>
                <w:sz w:val="24"/>
                <w:szCs w:val="24"/>
              </w:rPr>
              <w:t>MPRV SR zverejnilo 31. januára 2023 vo Vestníku MPRV SR, v čiastke 3/2023 v 4. bode Oznámenie Ministerstva pôdohospodárstva a rozvoja vidieka Slovenskej republiky o zverejnení zoznamu účinných látok, ktoré sú zakázané pri šetrnom hospodárení pri pestovaní zeleniny, zemiakov a jahôd, pri šetrnom hospodárení v ovocných sadoch a pri šetrnom hospodárení vo viniciach, a zoznamov prípravkov na ochranu rastlín, ktoré sú povolené pri šetrnom hospodárení pri pestovaní zeleniny, zemiakov a jahôd, pri šetrnom hospodárení v ovocných sadoch a pri šetrnom hospodárení vo viniciach.</w:t>
            </w:r>
          </w:p>
          <w:p w14:paraId="1D172102" w14:textId="0FD18FCB" w:rsidR="00447A83" w:rsidRPr="00384BA8" w:rsidRDefault="008E5AD5" w:rsidP="00447A83">
            <w:pPr>
              <w:tabs>
                <w:tab w:val="left" w:pos="284"/>
              </w:tabs>
              <w:rPr>
                <w:b/>
                <w:i/>
                <w:sz w:val="24"/>
                <w:szCs w:val="24"/>
              </w:rPr>
            </w:pPr>
            <w:hyperlink r:id="rId12" w:history="1">
              <w:r w:rsidR="00447A83" w:rsidRPr="00384BA8">
                <w:rPr>
                  <w:rStyle w:val="Hypertextovprepojenie"/>
                  <w:b/>
                  <w:i/>
                  <w:sz w:val="24"/>
                  <w:szCs w:val="24"/>
                </w:rPr>
                <w:t>https://www.mpsr.sk/index.php?navID=6&amp;navID2=6&amp;sID=23&amp;year=2023</w:t>
              </w:r>
            </w:hyperlink>
            <w:r w:rsidR="00447A83" w:rsidRPr="00384BA8">
              <w:rPr>
                <w:b/>
                <w:i/>
                <w:sz w:val="24"/>
                <w:szCs w:val="24"/>
              </w:rPr>
              <w:t xml:space="preserve"> </w:t>
            </w:r>
          </w:p>
        </w:tc>
      </w:tr>
    </w:tbl>
    <w:p w14:paraId="3946FC68" w14:textId="77777777" w:rsidR="00D011CF" w:rsidRPr="00D011CF" w:rsidRDefault="00D011CF" w:rsidP="00DD5CEA">
      <w:pPr>
        <w:tabs>
          <w:tab w:val="left" w:pos="284"/>
        </w:tabs>
        <w:spacing w:after="0"/>
        <w:rPr>
          <w:sz w:val="24"/>
          <w:szCs w:val="24"/>
        </w:rPr>
      </w:pPr>
    </w:p>
    <w:p w14:paraId="734DFF84" w14:textId="77777777" w:rsidR="00D011CF" w:rsidRDefault="00D011CF" w:rsidP="00BB4D76">
      <w:pPr>
        <w:pStyle w:val="Odsekzoznamu"/>
        <w:numPr>
          <w:ilvl w:val="0"/>
          <w:numId w:val="71"/>
        </w:numPr>
        <w:tabs>
          <w:tab w:val="left" w:pos="284"/>
        </w:tabs>
        <w:ind w:left="0" w:firstLine="0"/>
        <w:rPr>
          <w:sz w:val="24"/>
          <w:szCs w:val="24"/>
        </w:rPr>
      </w:pPr>
      <w:r w:rsidRPr="00D011CF">
        <w:rPr>
          <w:sz w:val="24"/>
          <w:szCs w:val="24"/>
        </w:rPr>
        <w:t xml:space="preserve">Najmenej jeden prípravok na ochranu rastlín zo zoznamu povolených prípravkov na ochranu rastlín, musí byť nahradený prípravkom zo zoznamu povolených pre EPV; biologické prípravky na ochranu rastlín možno používať v neobmedzenom počte aplikácií. </w:t>
      </w:r>
    </w:p>
    <w:p w14:paraId="12504DB6" w14:textId="77777777" w:rsidR="00D011CF" w:rsidRDefault="00D011CF" w:rsidP="00D011CF">
      <w:pPr>
        <w:pStyle w:val="Odsekzoznamu"/>
        <w:tabs>
          <w:tab w:val="left" w:pos="284"/>
        </w:tabs>
        <w:ind w:left="0"/>
        <w:rPr>
          <w:sz w:val="24"/>
          <w:szCs w:val="24"/>
        </w:rPr>
      </w:pPr>
    </w:p>
    <w:p w14:paraId="2DC2022E" w14:textId="77777777" w:rsidR="00D011CF" w:rsidRPr="00D011CF" w:rsidRDefault="00D011CF" w:rsidP="00BB4D76">
      <w:pPr>
        <w:pStyle w:val="Odsekzoznamu"/>
        <w:numPr>
          <w:ilvl w:val="0"/>
          <w:numId w:val="71"/>
        </w:numPr>
        <w:tabs>
          <w:tab w:val="left" w:pos="284"/>
        </w:tabs>
        <w:spacing w:after="0"/>
        <w:ind w:left="0" w:firstLine="0"/>
        <w:rPr>
          <w:sz w:val="24"/>
          <w:szCs w:val="24"/>
        </w:rPr>
      </w:pPr>
      <w:r w:rsidRPr="00D011CF">
        <w:rPr>
          <w:sz w:val="24"/>
          <w:szCs w:val="24"/>
        </w:rPr>
        <w:t>Prijímateľ podpory je povinný zabezpečiť v akreditovanej inštitúcii analytický rozbor</w:t>
      </w:r>
      <w:r>
        <w:rPr>
          <w:sz w:val="24"/>
          <w:szCs w:val="24"/>
        </w:rPr>
        <w:t xml:space="preserve"> </w:t>
      </w:r>
      <w:r w:rsidRPr="00D011CF">
        <w:rPr>
          <w:sz w:val="24"/>
          <w:szCs w:val="24"/>
        </w:rPr>
        <w:t xml:space="preserve">jednej vzorky z každého pestovaného druhu zeleniny a zemiakov, ktorý je zameraný na </w:t>
      </w:r>
    </w:p>
    <w:p w14:paraId="06DA67FF" w14:textId="77777777" w:rsidR="00D011CF" w:rsidRPr="00D011CF" w:rsidRDefault="00D011CF" w:rsidP="00D011CF">
      <w:pPr>
        <w:tabs>
          <w:tab w:val="left" w:pos="284"/>
        </w:tabs>
        <w:rPr>
          <w:sz w:val="24"/>
          <w:szCs w:val="24"/>
        </w:rPr>
      </w:pPr>
    </w:p>
    <w:p w14:paraId="03D4477B" w14:textId="77777777" w:rsidR="00D011CF" w:rsidRDefault="00D011CF" w:rsidP="00BB4D76">
      <w:pPr>
        <w:pStyle w:val="Odsekzoznamu"/>
        <w:numPr>
          <w:ilvl w:val="0"/>
          <w:numId w:val="73"/>
        </w:numPr>
        <w:tabs>
          <w:tab w:val="left" w:pos="284"/>
        </w:tabs>
        <w:rPr>
          <w:sz w:val="24"/>
          <w:szCs w:val="24"/>
        </w:rPr>
      </w:pPr>
      <w:r w:rsidRPr="00D011CF">
        <w:rPr>
          <w:sz w:val="24"/>
          <w:szCs w:val="24"/>
        </w:rPr>
        <w:t>chemické prvky (kadmium, olovo a ortuť) v prvom a štvrtom roku a</w:t>
      </w:r>
    </w:p>
    <w:p w14:paraId="01C6E2C0" w14:textId="77777777" w:rsidR="00D011CF" w:rsidRPr="00D011CF" w:rsidRDefault="00D011CF" w:rsidP="00BB4D76">
      <w:pPr>
        <w:pStyle w:val="Odsekzoznamu"/>
        <w:numPr>
          <w:ilvl w:val="0"/>
          <w:numId w:val="73"/>
        </w:numPr>
        <w:tabs>
          <w:tab w:val="left" w:pos="284"/>
        </w:tabs>
        <w:rPr>
          <w:sz w:val="24"/>
          <w:szCs w:val="24"/>
        </w:rPr>
      </w:pPr>
      <w:r w:rsidRPr="00D011CF">
        <w:rPr>
          <w:sz w:val="24"/>
          <w:szCs w:val="24"/>
        </w:rPr>
        <w:t xml:space="preserve">dusičnany a rezíduá účinných látok použitých najmenej v posledných dvoch ošetreniach pred zberom každoročne a </w:t>
      </w:r>
    </w:p>
    <w:p w14:paraId="45F5818B" w14:textId="77777777" w:rsidR="00D011CF" w:rsidRPr="00D011CF" w:rsidRDefault="00D011CF" w:rsidP="00D011CF">
      <w:pPr>
        <w:tabs>
          <w:tab w:val="left" w:pos="284"/>
        </w:tabs>
        <w:rPr>
          <w:sz w:val="24"/>
          <w:szCs w:val="24"/>
        </w:rPr>
      </w:pPr>
      <w:r w:rsidRPr="00D011CF">
        <w:rPr>
          <w:sz w:val="24"/>
          <w:szCs w:val="24"/>
        </w:rPr>
        <w:t xml:space="preserve">jednej vzorky jahôd zameraný na </w:t>
      </w:r>
    </w:p>
    <w:p w14:paraId="76778843" w14:textId="77777777" w:rsidR="00D011CF" w:rsidRDefault="00D011CF" w:rsidP="00BB4D76">
      <w:pPr>
        <w:pStyle w:val="Odsekzoznamu"/>
        <w:numPr>
          <w:ilvl w:val="0"/>
          <w:numId w:val="74"/>
        </w:numPr>
        <w:tabs>
          <w:tab w:val="left" w:pos="284"/>
        </w:tabs>
        <w:rPr>
          <w:sz w:val="24"/>
          <w:szCs w:val="24"/>
        </w:rPr>
      </w:pPr>
      <w:r w:rsidRPr="00E8406A">
        <w:rPr>
          <w:sz w:val="24"/>
          <w:szCs w:val="24"/>
        </w:rPr>
        <w:t xml:space="preserve">chemické prvky (kadmium, olovo a ortuť) v prvom a štvrtom roku a </w:t>
      </w:r>
    </w:p>
    <w:p w14:paraId="62B37038" w14:textId="77777777" w:rsidR="00D011CF" w:rsidRPr="00E8406A" w:rsidRDefault="00D011CF" w:rsidP="00BB4D76">
      <w:pPr>
        <w:pStyle w:val="Odsekzoznamu"/>
        <w:numPr>
          <w:ilvl w:val="0"/>
          <w:numId w:val="74"/>
        </w:numPr>
        <w:tabs>
          <w:tab w:val="left" w:pos="284"/>
        </w:tabs>
        <w:rPr>
          <w:sz w:val="24"/>
          <w:szCs w:val="24"/>
        </w:rPr>
      </w:pPr>
      <w:r w:rsidRPr="00E8406A">
        <w:rPr>
          <w:sz w:val="24"/>
          <w:szCs w:val="24"/>
        </w:rPr>
        <w:t xml:space="preserve">rezíduá účinných látok použitých najmenej v posledných dvoch ošetreniach pred ich zberom každoročne.  </w:t>
      </w:r>
    </w:p>
    <w:p w14:paraId="18E4F42E" w14:textId="0E789415" w:rsidR="00D011CF" w:rsidRDefault="00D011CF" w:rsidP="00E8406A">
      <w:pPr>
        <w:tabs>
          <w:tab w:val="left" w:pos="284"/>
        </w:tabs>
        <w:rPr>
          <w:sz w:val="24"/>
          <w:szCs w:val="24"/>
        </w:rPr>
      </w:pPr>
      <w:r w:rsidRPr="00D011CF">
        <w:rPr>
          <w:sz w:val="24"/>
          <w:szCs w:val="24"/>
        </w:rPr>
        <w:t>V prípade, ak prijímateľ podpory pestuje zeleninu na ploche, ktorá je menšia ako 5 ha, vzorka sa odoberie z toho druhu zeleniny, ktorý sa pestuje na prevažnej výmere, na ktorú sa požaduje platba.</w:t>
      </w:r>
    </w:p>
    <w:p w14:paraId="5DBAF205" w14:textId="337F8F7D" w:rsidR="004A1668" w:rsidRDefault="004A1668" w:rsidP="00E8406A">
      <w:pPr>
        <w:tabs>
          <w:tab w:val="left" w:pos="284"/>
        </w:tabs>
        <w:rPr>
          <w:sz w:val="24"/>
          <w:szCs w:val="24"/>
        </w:rPr>
      </w:pPr>
    </w:p>
    <w:p w14:paraId="22784867" w14:textId="77777777" w:rsidR="00CB660E" w:rsidRPr="00E8406A" w:rsidRDefault="00E8406A" w:rsidP="00CB660E">
      <w:pPr>
        <w:tabs>
          <w:tab w:val="left" w:pos="284"/>
        </w:tabs>
        <w:rPr>
          <w:b/>
          <w:i/>
          <w:sz w:val="24"/>
          <w:szCs w:val="24"/>
        </w:rPr>
      </w:pPr>
      <w:r w:rsidRPr="00E8406A">
        <w:rPr>
          <w:b/>
          <w:i/>
          <w:sz w:val="24"/>
          <w:szCs w:val="24"/>
        </w:rPr>
        <w:t>Limitné hodnoty rizikových prvkov v zelenine, konzumných zemiakoch a jahodách (mg/kg)</w:t>
      </w:r>
    </w:p>
    <w:tbl>
      <w:tblPr>
        <w:tblStyle w:val="Mriekatabuky1"/>
        <w:tblW w:w="9251" w:type="dxa"/>
        <w:tblLook w:val="04A0" w:firstRow="1" w:lastRow="0" w:firstColumn="1" w:lastColumn="0" w:noHBand="0" w:noVBand="1"/>
      </w:tblPr>
      <w:tblGrid>
        <w:gridCol w:w="7583"/>
        <w:gridCol w:w="1668"/>
      </w:tblGrid>
      <w:tr w:rsidR="00E8406A" w:rsidRPr="00E8406A" w14:paraId="66B2F996" w14:textId="77777777" w:rsidTr="00EF55D2">
        <w:trPr>
          <w:trHeight w:val="126"/>
        </w:trPr>
        <w:tc>
          <w:tcPr>
            <w:tcW w:w="7583" w:type="dxa"/>
          </w:tcPr>
          <w:p w14:paraId="7B7E5A07" w14:textId="3A2730F7" w:rsidR="00E8406A" w:rsidRPr="00E8406A" w:rsidRDefault="004A1668" w:rsidP="00E8406A">
            <w:pPr>
              <w:widowControl w:val="0"/>
              <w:rPr>
                <w:rFonts w:cstheme="minorHAnsi"/>
                <w:sz w:val="24"/>
                <w:szCs w:val="24"/>
              </w:rPr>
            </w:pPr>
            <w:r>
              <w:rPr>
                <w:rFonts w:cstheme="minorHAnsi"/>
                <w:sz w:val="24"/>
                <w:szCs w:val="24"/>
              </w:rPr>
              <w:t>Druh zeleniny</w:t>
            </w:r>
          </w:p>
        </w:tc>
        <w:tc>
          <w:tcPr>
            <w:tcW w:w="1668" w:type="dxa"/>
            <w:shd w:val="clear" w:color="auto" w:fill="auto"/>
          </w:tcPr>
          <w:p w14:paraId="3950AABD" w14:textId="77777777" w:rsidR="00E8406A" w:rsidRPr="00E8406A" w:rsidRDefault="00E8406A" w:rsidP="00E8406A">
            <w:pPr>
              <w:widowControl w:val="0"/>
              <w:rPr>
                <w:rFonts w:cstheme="minorHAnsi"/>
                <w:sz w:val="24"/>
                <w:szCs w:val="24"/>
              </w:rPr>
            </w:pPr>
            <w:r w:rsidRPr="00E8406A">
              <w:rPr>
                <w:rFonts w:cstheme="minorHAnsi"/>
                <w:b/>
                <w:sz w:val="24"/>
                <w:szCs w:val="24"/>
              </w:rPr>
              <w:t>Olovo/Pb</w:t>
            </w:r>
            <w:r w:rsidRPr="00E8406A">
              <w:rPr>
                <w:rFonts w:cstheme="minorHAnsi"/>
                <w:sz w:val="24"/>
                <w:szCs w:val="24"/>
              </w:rPr>
              <w:t xml:space="preserve"> mg/kg</w:t>
            </w:r>
          </w:p>
        </w:tc>
      </w:tr>
      <w:tr w:rsidR="00E8406A" w:rsidRPr="00E8406A" w14:paraId="5B5DE7AE" w14:textId="77777777" w:rsidTr="00EF55D2">
        <w:trPr>
          <w:trHeight w:val="338"/>
        </w:trPr>
        <w:tc>
          <w:tcPr>
            <w:tcW w:w="7583" w:type="dxa"/>
          </w:tcPr>
          <w:p w14:paraId="7B1DE307" w14:textId="77777777" w:rsidR="00E8406A" w:rsidRPr="00E8406A" w:rsidRDefault="00E8406A" w:rsidP="00E8406A">
            <w:pPr>
              <w:widowControl w:val="0"/>
              <w:rPr>
                <w:rFonts w:cstheme="minorHAnsi"/>
                <w:sz w:val="24"/>
                <w:szCs w:val="24"/>
              </w:rPr>
            </w:pPr>
            <w:r w:rsidRPr="00E8406A">
              <w:rPr>
                <w:rFonts w:cstheme="minorHAnsi"/>
                <w:b/>
                <w:sz w:val="24"/>
                <w:szCs w:val="24"/>
              </w:rPr>
              <w:lastRenderedPageBreak/>
              <w:t>plodová zelenina</w:t>
            </w:r>
            <w:r w:rsidRPr="00E8406A">
              <w:rPr>
                <w:rFonts w:cstheme="minorHAnsi"/>
                <w:sz w:val="24"/>
                <w:szCs w:val="24"/>
              </w:rPr>
              <w:t xml:space="preserve"> –</w:t>
            </w:r>
          </w:p>
          <w:p w14:paraId="449B8731" w14:textId="77777777" w:rsidR="00E8406A" w:rsidRPr="00E8406A" w:rsidRDefault="00E8406A" w:rsidP="00E8406A">
            <w:pPr>
              <w:widowControl w:val="0"/>
              <w:rPr>
                <w:rFonts w:cstheme="minorHAnsi"/>
                <w:sz w:val="24"/>
                <w:szCs w:val="24"/>
              </w:rPr>
            </w:pPr>
            <w:r w:rsidRPr="00E8406A">
              <w:rPr>
                <w:rFonts w:cstheme="minorHAnsi"/>
                <w:sz w:val="24"/>
                <w:szCs w:val="24"/>
              </w:rPr>
              <w:t>rajčiak, paprika, baklažán, uhorka, patizón, cuketa, melón cukrový, melón vodový (dyňa červená), tekvica</w:t>
            </w:r>
          </w:p>
        </w:tc>
        <w:tc>
          <w:tcPr>
            <w:tcW w:w="1668" w:type="dxa"/>
            <w:shd w:val="clear" w:color="auto" w:fill="auto"/>
          </w:tcPr>
          <w:p w14:paraId="1D9E4230" w14:textId="77777777" w:rsidR="00E8406A" w:rsidRPr="00E8406A" w:rsidRDefault="00E8406A" w:rsidP="00E8406A">
            <w:pPr>
              <w:widowControl w:val="0"/>
              <w:rPr>
                <w:rFonts w:cstheme="minorHAnsi"/>
                <w:sz w:val="24"/>
                <w:szCs w:val="24"/>
              </w:rPr>
            </w:pPr>
            <w:r w:rsidRPr="00E8406A">
              <w:rPr>
                <w:rFonts w:cstheme="minorHAnsi"/>
                <w:sz w:val="24"/>
                <w:szCs w:val="24"/>
              </w:rPr>
              <w:t>0,09</w:t>
            </w:r>
          </w:p>
        </w:tc>
      </w:tr>
      <w:tr w:rsidR="00E8406A" w:rsidRPr="00E8406A" w14:paraId="66BFBFB0" w14:textId="77777777" w:rsidTr="00EF55D2">
        <w:trPr>
          <w:trHeight w:val="351"/>
        </w:trPr>
        <w:tc>
          <w:tcPr>
            <w:tcW w:w="7583" w:type="dxa"/>
          </w:tcPr>
          <w:p w14:paraId="3C8DD98D" w14:textId="77777777" w:rsidR="00E8406A" w:rsidRPr="00E8406A" w:rsidRDefault="00E8406A" w:rsidP="00E8406A">
            <w:pPr>
              <w:widowControl w:val="0"/>
              <w:rPr>
                <w:rFonts w:cstheme="minorHAnsi"/>
                <w:sz w:val="24"/>
                <w:szCs w:val="24"/>
              </w:rPr>
            </w:pPr>
            <w:r w:rsidRPr="00E8406A">
              <w:rPr>
                <w:rFonts w:cstheme="minorHAnsi"/>
                <w:b/>
                <w:sz w:val="24"/>
                <w:szCs w:val="24"/>
              </w:rPr>
              <w:t>hlúbová zelenina –</w:t>
            </w:r>
            <w:r w:rsidRPr="00E8406A">
              <w:rPr>
                <w:rFonts w:cstheme="minorHAnsi"/>
                <w:sz w:val="24"/>
                <w:szCs w:val="24"/>
              </w:rPr>
              <w:t xml:space="preserve"> </w:t>
            </w:r>
          </w:p>
          <w:p w14:paraId="28DFB9CF" w14:textId="77777777" w:rsidR="00E8406A" w:rsidRPr="00E8406A" w:rsidRDefault="00E8406A" w:rsidP="00E8406A">
            <w:pPr>
              <w:widowControl w:val="0"/>
              <w:rPr>
                <w:rFonts w:cstheme="minorHAnsi"/>
                <w:sz w:val="24"/>
                <w:szCs w:val="24"/>
              </w:rPr>
            </w:pPr>
            <w:r w:rsidRPr="00E8406A">
              <w:rPr>
                <w:rFonts w:cstheme="minorHAnsi"/>
                <w:sz w:val="24"/>
                <w:szCs w:val="24"/>
              </w:rPr>
              <w:t>kapusta, kel, karfiol, kaleráb</w:t>
            </w:r>
          </w:p>
        </w:tc>
        <w:tc>
          <w:tcPr>
            <w:tcW w:w="1668" w:type="dxa"/>
            <w:shd w:val="clear" w:color="auto" w:fill="auto"/>
          </w:tcPr>
          <w:p w14:paraId="29E80DE5" w14:textId="77777777" w:rsidR="00E8406A" w:rsidRPr="00E8406A" w:rsidRDefault="00E8406A" w:rsidP="00E8406A">
            <w:pPr>
              <w:widowControl w:val="0"/>
              <w:rPr>
                <w:rFonts w:cstheme="minorHAnsi"/>
                <w:sz w:val="24"/>
                <w:szCs w:val="24"/>
              </w:rPr>
            </w:pPr>
            <w:r w:rsidRPr="00E8406A">
              <w:rPr>
                <w:rFonts w:cstheme="minorHAnsi"/>
                <w:sz w:val="24"/>
                <w:szCs w:val="24"/>
              </w:rPr>
              <w:t>0,09</w:t>
            </w:r>
          </w:p>
          <w:p w14:paraId="4669DFE9" w14:textId="77777777" w:rsidR="00E8406A" w:rsidRPr="00E8406A" w:rsidRDefault="00E8406A" w:rsidP="00E8406A">
            <w:pPr>
              <w:widowControl w:val="0"/>
              <w:rPr>
                <w:rFonts w:cstheme="minorHAnsi"/>
                <w:b/>
                <w:i/>
                <w:sz w:val="24"/>
                <w:szCs w:val="24"/>
                <w:u w:val="single"/>
              </w:rPr>
            </w:pPr>
          </w:p>
        </w:tc>
      </w:tr>
      <w:tr w:rsidR="00E8406A" w:rsidRPr="00E8406A" w14:paraId="0FF86BF0" w14:textId="77777777" w:rsidTr="00EF55D2">
        <w:trPr>
          <w:trHeight w:val="173"/>
        </w:trPr>
        <w:tc>
          <w:tcPr>
            <w:tcW w:w="7583" w:type="dxa"/>
          </w:tcPr>
          <w:p w14:paraId="6529BF2B" w14:textId="77777777" w:rsidR="00E8406A" w:rsidRPr="00E8406A" w:rsidRDefault="00E8406A" w:rsidP="00E8406A">
            <w:pPr>
              <w:widowControl w:val="0"/>
              <w:rPr>
                <w:rFonts w:cstheme="minorHAnsi"/>
                <w:sz w:val="24"/>
                <w:szCs w:val="24"/>
              </w:rPr>
            </w:pPr>
            <w:r w:rsidRPr="00E8406A">
              <w:rPr>
                <w:rFonts w:cstheme="minorHAnsi"/>
                <w:sz w:val="24"/>
                <w:szCs w:val="24"/>
              </w:rPr>
              <w:t>brokolica</w:t>
            </w:r>
          </w:p>
        </w:tc>
        <w:tc>
          <w:tcPr>
            <w:tcW w:w="1668" w:type="dxa"/>
            <w:shd w:val="clear" w:color="auto" w:fill="auto"/>
          </w:tcPr>
          <w:p w14:paraId="0D97B49C" w14:textId="77777777" w:rsidR="00E8406A" w:rsidRPr="00E8406A" w:rsidRDefault="00E8406A" w:rsidP="00E8406A">
            <w:pPr>
              <w:widowControl w:val="0"/>
              <w:rPr>
                <w:rFonts w:cstheme="minorHAnsi"/>
                <w:sz w:val="24"/>
                <w:szCs w:val="24"/>
              </w:rPr>
            </w:pPr>
            <w:r w:rsidRPr="00E8406A">
              <w:rPr>
                <w:rFonts w:cstheme="minorHAnsi"/>
                <w:sz w:val="24"/>
                <w:szCs w:val="24"/>
              </w:rPr>
              <w:t>0,27</w:t>
            </w:r>
          </w:p>
        </w:tc>
      </w:tr>
      <w:tr w:rsidR="00E8406A" w:rsidRPr="00E8406A" w14:paraId="11DC8EA7" w14:textId="77777777" w:rsidTr="00EF55D2">
        <w:trPr>
          <w:trHeight w:val="702"/>
        </w:trPr>
        <w:tc>
          <w:tcPr>
            <w:tcW w:w="7583" w:type="dxa"/>
          </w:tcPr>
          <w:p w14:paraId="4851908E" w14:textId="77777777" w:rsidR="00E8406A" w:rsidRPr="00E8406A" w:rsidRDefault="00E8406A" w:rsidP="00E8406A">
            <w:pPr>
              <w:widowControl w:val="0"/>
              <w:rPr>
                <w:rFonts w:cstheme="minorHAnsi"/>
                <w:sz w:val="24"/>
                <w:szCs w:val="24"/>
              </w:rPr>
            </w:pPr>
            <w:r w:rsidRPr="00E8406A">
              <w:rPr>
                <w:rFonts w:cstheme="minorHAnsi"/>
                <w:b/>
                <w:sz w:val="24"/>
                <w:szCs w:val="24"/>
              </w:rPr>
              <w:t>koreňová zelenina –</w:t>
            </w:r>
            <w:r w:rsidRPr="00E8406A">
              <w:rPr>
                <w:rFonts w:cstheme="minorHAnsi"/>
                <w:sz w:val="24"/>
                <w:szCs w:val="24"/>
              </w:rPr>
              <w:t xml:space="preserve"> </w:t>
            </w:r>
          </w:p>
          <w:p w14:paraId="7C238487" w14:textId="77777777" w:rsidR="00E8406A" w:rsidRPr="00E8406A" w:rsidRDefault="00E8406A" w:rsidP="00E8406A">
            <w:pPr>
              <w:widowControl w:val="0"/>
              <w:rPr>
                <w:rFonts w:cstheme="minorHAnsi"/>
                <w:sz w:val="24"/>
                <w:szCs w:val="24"/>
              </w:rPr>
            </w:pPr>
            <w:r w:rsidRPr="00E8406A">
              <w:rPr>
                <w:rFonts w:cstheme="minorHAnsi"/>
                <w:sz w:val="24"/>
                <w:szCs w:val="24"/>
              </w:rPr>
              <w:t xml:space="preserve">mrkva, petržlen, paštrnák, </w:t>
            </w:r>
            <w:proofErr w:type="spellStart"/>
            <w:r w:rsidRPr="00E8406A">
              <w:rPr>
                <w:rFonts w:cstheme="minorHAnsi"/>
                <w:sz w:val="24"/>
                <w:szCs w:val="24"/>
              </w:rPr>
              <w:t>hadomor</w:t>
            </w:r>
            <w:proofErr w:type="spellEnd"/>
            <w:r w:rsidRPr="00E8406A">
              <w:rPr>
                <w:rFonts w:cstheme="minorHAnsi"/>
                <w:sz w:val="24"/>
                <w:szCs w:val="24"/>
              </w:rPr>
              <w:t xml:space="preserve"> španielsky, zeler, čierny koreň, reďkev, reďkovka, cvikla, repa, chren</w:t>
            </w:r>
          </w:p>
        </w:tc>
        <w:tc>
          <w:tcPr>
            <w:tcW w:w="1668" w:type="dxa"/>
            <w:shd w:val="clear" w:color="auto" w:fill="auto"/>
          </w:tcPr>
          <w:p w14:paraId="79A0334A" w14:textId="77777777" w:rsidR="00E8406A" w:rsidRPr="00E8406A" w:rsidRDefault="00E8406A" w:rsidP="00E8406A">
            <w:pPr>
              <w:widowControl w:val="0"/>
              <w:rPr>
                <w:rFonts w:cstheme="minorHAnsi"/>
                <w:sz w:val="24"/>
                <w:szCs w:val="24"/>
              </w:rPr>
            </w:pPr>
            <w:r w:rsidRPr="00E8406A">
              <w:rPr>
                <w:rFonts w:cstheme="minorHAnsi"/>
                <w:sz w:val="24"/>
                <w:szCs w:val="24"/>
              </w:rPr>
              <w:t>0,09</w:t>
            </w:r>
          </w:p>
        </w:tc>
      </w:tr>
      <w:tr w:rsidR="00E8406A" w:rsidRPr="00E8406A" w14:paraId="04AB3ADA" w14:textId="77777777" w:rsidTr="00EF55D2">
        <w:trPr>
          <w:trHeight w:val="312"/>
        </w:trPr>
        <w:tc>
          <w:tcPr>
            <w:tcW w:w="7583" w:type="dxa"/>
          </w:tcPr>
          <w:p w14:paraId="55595E61" w14:textId="77777777" w:rsidR="00E8406A" w:rsidRPr="00E8406A" w:rsidRDefault="00E8406A" w:rsidP="00E8406A">
            <w:pPr>
              <w:widowControl w:val="0"/>
              <w:rPr>
                <w:rFonts w:cstheme="minorHAnsi"/>
                <w:sz w:val="24"/>
                <w:szCs w:val="24"/>
              </w:rPr>
            </w:pPr>
            <w:r w:rsidRPr="00E8406A">
              <w:rPr>
                <w:rFonts w:cstheme="minorHAnsi"/>
                <w:b/>
                <w:sz w:val="24"/>
                <w:szCs w:val="24"/>
              </w:rPr>
              <w:t>cibuľová zelenina</w:t>
            </w:r>
            <w:r w:rsidRPr="00E8406A">
              <w:rPr>
                <w:rFonts w:cstheme="minorHAnsi"/>
                <w:sz w:val="24"/>
                <w:szCs w:val="24"/>
              </w:rPr>
              <w:t xml:space="preserve"> – </w:t>
            </w:r>
          </w:p>
          <w:p w14:paraId="6086948A" w14:textId="77777777" w:rsidR="00E8406A" w:rsidRPr="00E8406A" w:rsidRDefault="00E8406A" w:rsidP="00E8406A">
            <w:pPr>
              <w:widowControl w:val="0"/>
              <w:rPr>
                <w:rFonts w:cstheme="minorHAnsi"/>
                <w:sz w:val="24"/>
                <w:szCs w:val="24"/>
              </w:rPr>
            </w:pPr>
            <w:r w:rsidRPr="00E8406A">
              <w:rPr>
                <w:rFonts w:cstheme="minorHAnsi"/>
                <w:sz w:val="24"/>
                <w:szCs w:val="24"/>
              </w:rPr>
              <w:t>cibuľa, šalotka, cesnak, pór</w:t>
            </w:r>
          </w:p>
        </w:tc>
        <w:tc>
          <w:tcPr>
            <w:tcW w:w="1668" w:type="dxa"/>
            <w:shd w:val="clear" w:color="auto" w:fill="auto"/>
          </w:tcPr>
          <w:p w14:paraId="25FD6227" w14:textId="77777777" w:rsidR="00E8406A" w:rsidRPr="00E8406A" w:rsidRDefault="00E8406A" w:rsidP="00E8406A">
            <w:pPr>
              <w:widowControl w:val="0"/>
              <w:rPr>
                <w:rFonts w:cstheme="minorHAnsi"/>
                <w:sz w:val="24"/>
                <w:szCs w:val="24"/>
              </w:rPr>
            </w:pPr>
            <w:r w:rsidRPr="00E8406A">
              <w:rPr>
                <w:rFonts w:cstheme="minorHAnsi"/>
                <w:sz w:val="24"/>
                <w:szCs w:val="24"/>
              </w:rPr>
              <w:t>0,09</w:t>
            </w:r>
          </w:p>
        </w:tc>
      </w:tr>
      <w:tr w:rsidR="00E8406A" w:rsidRPr="00E8406A" w14:paraId="1F2182D5" w14:textId="77777777" w:rsidTr="00EF55D2">
        <w:trPr>
          <w:trHeight w:val="325"/>
        </w:trPr>
        <w:tc>
          <w:tcPr>
            <w:tcW w:w="7583" w:type="dxa"/>
          </w:tcPr>
          <w:p w14:paraId="37FD7804" w14:textId="77777777" w:rsidR="00E8406A" w:rsidRPr="00E8406A" w:rsidRDefault="00E8406A" w:rsidP="00E8406A">
            <w:pPr>
              <w:widowControl w:val="0"/>
              <w:rPr>
                <w:rFonts w:cstheme="minorHAnsi"/>
                <w:sz w:val="24"/>
                <w:szCs w:val="24"/>
              </w:rPr>
            </w:pPr>
            <w:r w:rsidRPr="00E8406A">
              <w:rPr>
                <w:rFonts w:cstheme="minorHAnsi"/>
                <w:b/>
                <w:sz w:val="24"/>
                <w:szCs w:val="24"/>
              </w:rPr>
              <w:t>listová zelenina</w:t>
            </w:r>
            <w:r w:rsidRPr="00E8406A">
              <w:rPr>
                <w:rFonts w:cstheme="minorHAnsi"/>
                <w:sz w:val="24"/>
                <w:szCs w:val="24"/>
              </w:rPr>
              <w:t xml:space="preserve">, </w:t>
            </w:r>
          </w:p>
          <w:p w14:paraId="11F1FB7C" w14:textId="77777777" w:rsidR="00E8406A" w:rsidRPr="00E8406A" w:rsidRDefault="00E8406A" w:rsidP="00E8406A">
            <w:pPr>
              <w:widowControl w:val="0"/>
              <w:rPr>
                <w:rFonts w:cstheme="minorHAnsi"/>
                <w:sz w:val="24"/>
                <w:szCs w:val="24"/>
              </w:rPr>
            </w:pPr>
            <w:proofErr w:type="spellStart"/>
            <w:r w:rsidRPr="00E8406A">
              <w:rPr>
                <w:rFonts w:cstheme="minorHAnsi"/>
                <w:sz w:val="24"/>
                <w:szCs w:val="24"/>
              </w:rPr>
              <w:t>mangold</w:t>
            </w:r>
            <w:proofErr w:type="spellEnd"/>
            <w:r w:rsidRPr="00E8406A">
              <w:rPr>
                <w:rFonts w:cstheme="minorHAnsi"/>
                <w:sz w:val="24"/>
                <w:szCs w:val="24"/>
              </w:rPr>
              <w:t>, šalát, špenát, čakanka, zeler voňavý stonkový, kapusta pekinská, kapusta čínska,  petržlen vňaťový kučeravý, zeler voňavý listový, valeriána poľná</w:t>
            </w:r>
          </w:p>
        </w:tc>
        <w:tc>
          <w:tcPr>
            <w:tcW w:w="1668" w:type="dxa"/>
            <w:shd w:val="clear" w:color="auto" w:fill="auto"/>
          </w:tcPr>
          <w:p w14:paraId="0B498936" w14:textId="77777777" w:rsidR="00E8406A" w:rsidRPr="00E8406A" w:rsidRDefault="00E8406A" w:rsidP="00E8406A">
            <w:pPr>
              <w:widowControl w:val="0"/>
              <w:rPr>
                <w:rFonts w:cstheme="minorHAnsi"/>
                <w:sz w:val="24"/>
                <w:szCs w:val="24"/>
              </w:rPr>
            </w:pPr>
            <w:r w:rsidRPr="00E8406A">
              <w:rPr>
                <w:rFonts w:cstheme="minorHAnsi"/>
                <w:sz w:val="24"/>
                <w:szCs w:val="24"/>
              </w:rPr>
              <w:t>0,27</w:t>
            </w:r>
          </w:p>
        </w:tc>
      </w:tr>
      <w:tr w:rsidR="00E8406A" w:rsidRPr="00E8406A" w14:paraId="457FB1FB" w14:textId="77777777" w:rsidTr="00EF55D2">
        <w:trPr>
          <w:trHeight w:val="299"/>
        </w:trPr>
        <w:tc>
          <w:tcPr>
            <w:tcW w:w="7583" w:type="dxa"/>
          </w:tcPr>
          <w:p w14:paraId="63A4F148" w14:textId="77777777" w:rsidR="00E8406A" w:rsidRPr="00E8406A" w:rsidRDefault="00E8406A" w:rsidP="00E8406A">
            <w:pPr>
              <w:widowControl w:val="0"/>
              <w:rPr>
                <w:rFonts w:cstheme="minorHAnsi"/>
                <w:sz w:val="24"/>
                <w:szCs w:val="24"/>
              </w:rPr>
            </w:pPr>
            <w:r w:rsidRPr="00E8406A">
              <w:rPr>
                <w:rFonts w:cstheme="minorHAnsi"/>
                <w:b/>
                <w:sz w:val="24"/>
                <w:szCs w:val="24"/>
              </w:rPr>
              <w:t>struková zelenina</w:t>
            </w:r>
            <w:r w:rsidRPr="00E8406A">
              <w:rPr>
                <w:rFonts w:cstheme="minorHAnsi"/>
                <w:sz w:val="24"/>
                <w:szCs w:val="24"/>
              </w:rPr>
              <w:t xml:space="preserve"> – </w:t>
            </w:r>
          </w:p>
          <w:p w14:paraId="49C93112" w14:textId="77777777" w:rsidR="00E8406A" w:rsidRPr="00E8406A" w:rsidRDefault="00E8406A" w:rsidP="00E8406A">
            <w:pPr>
              <w:widowControl w:val="0"/>
              <w:rPr>
                <w:rFonts w:cstheme="minorHAnsi"/>
                <w:sz w:val="24"/>
                <w:szCs w:val="24"/>
              </w:rPr>
            </w:pPr>
            <w:r w:rsidRPr="00E8406A">
              <w:rPr>
                <w:rFonts w:cstheme="minorHAnsi"/>
                <w:sz w:val="24"/>
                <w:szCs w:val="24"/>
              </w:rPr>
              <w:t>fazuľa, hrach, šošovica</w:t>
            </w:r>
          </w:p>
        </w:tc>
        <w:tc>
          <w:tcPr>
            <w:tcW w:w="1668" w:type="dxa"/>
            <w:shd w:val="clear" w:color="auto" w:fill="auto"/>
          </w:tcPr>
          <w:p w14:paraId="466C582E" w14:textId="77777777" w:rsidR="00E8406A" w:rsidRPr="00E8406A" w:rsidRDefault="00E8406A" w:rsidP="00E8406A">
            <w:pPr>
              <w:widowControl w:val="0"/>
              <w:rPr>
                <w:rFonts w:cstheme="minorHAnsi"/>
                <w:sz w:val="24"/>
                <w:szCs w:val="24"/>
              </w:rPr>
            </w:pPr>
            <w:r w:rsidRPr="00E8406A">
              <w:rPr>
                <w:rFonts w:cstheme="minorHAnsi"/>
                <w:sz w:val="24"/>
                <w:szCs w:val="24"/>
              </w:rPr>
              <w:t>0,09</w:t>
            </w:r>
          </w:p>
        </w:tc>
      </w:tr>
      <w:tr w:rsidR="00E8406A" w:rsidRPr="00E8406A" w14:paraId="4151D7FC" w14:textId="77777777" w:rsidTr="00EF55D2">
        <w:trPr>
          <w:trHeight w:val="204"/>
        </w:trPr>
        <w:tc>
          <w:tcPr>
            <w:tcW w:w="7583" w:type="dxa"/>
          </w:tcPr>
          <w:p w14:paraId="4EDBB8C8" w14:textId="77777777" w:rsidR="00E8406A" w:rsidRPr="00E8406A" w:rsidRDefault="00E8406A" w:rsidP="00E8406A">
            <w:pPr>
              <w:widowControl w:val="0"/>
              <w:rPr>
                <w:rFonts w:cstheme="minorHAnsi"/>
                <w:sz w:val="24"/>
                <w:szCs w:val="24"/>
              </w:rPr>
            </w:pPr>
            <w:r w:rsidRPr="00E8406A">
              <w:rPr>
                <w:rFonts w:cstheme="minorHAnsi"/>
                <w:b/>
                <w:sz w:val="24"/>
                <w:szCs w:val="24"/>
              </w:rPr>
              <w:t>ostatná zelenina</w:t>
            </w:r>
            <w:r w:rsidRPr="00E8406A">
              <w:rPr>
                <w:rFonts w:cstheme="minorHAnsi"/>
                <w:sz w:val="24"/>
                <w:szCs w:val="24"/>
              </w:rPr>
              <w:t xml:space="preserve">  - kukurica cukrová</w:t>
            </w:r>
          </w:p>
        </w:tc>
        <w:tc>
          <w:tcPr>
            <w:tcW w:w="1668" w:type="dxa"/>
            <w:shd w:val="clear" w:color="auto" w:fill="auto"/>
          </w:tcPr>
          <w:p w14:paraId="5E4CBF40" w14:textId="77777777" w:rsidR="00E8406A" w:rsidRPr="00E8406A" w:rsidRDefault="00E8406A" w:rsidP="00E8406A">
            <w:pPr>
              <w:widowControl w:val="0"/>
              <w:rPr>
                <w:rFonts w:cstheme="minorHAnsi"/>
                <w:sz w:val="24"/>
                <w:szCs w:val="24"/>
              </w:rPr>
            </w:pPr>
            <w:r w:rsidRPr="00E8406A">
              <w:rPr>
                <w:rFonts w:cstheme="minorHAnsi"/>
                <w:sz w:val="24"/>
                <w:szCs w:val="24"/>
              </w:rPr>
              <w:t>0,09</w:t>
            </w:r>
          </w:p>
        </w:tc>
      </w:tr>
      <w:tr w:rsidR="00E8406A" w:rsidRPr="00E8406A" w14:paraId="18EDA2AC" w14:textId="77777777" w:rsidTr="00EF55D2">
        <w:trPr>
          <w:trHeight w:val="208"/>
        </w:trPr>
        <w:tc>
          <w:tcPr>
            <w:tcW w:w="7583" w:type="dxa"/>
          </w:tcPr>
          <w:p w14:paraId="7BD7C14D" w14:textId="77777777" w:rsidR="00E8406A" w:rsidRPr="00E8406A" w:rsidRDefault="00E8406A" w:rsidP="00E8406A">
            <w:pPr>
              <w:widowControl w:val="0"/>
              <w:rPr>
                <w:rFonts w:cstheme="minorHAnsi"/>
                <w:sz w:val="24"/>
                <w:szCs w:val="24"/>
              </w:rPr>
            </w:pPr>
            <w:r w:rsidRPr="00E8406A">
              <w:rPr>
                <w:rFonts w:cstheme="minorHAnsi"/>
                <w:b/>
                <w:sz w:val="24"/>
                <w:szCs w:val="24"/>
              </w:rPr>
              <w:t>aromatická zelenina</w:t>
            </w:r>
            <w:r w:rsidRPr="00E8406A">
              <w:rPr>
                <w:rFonts w:cstheme="minorHAnsi"/>
                <w:sz w:val="24"/>
                <w:szCs w:val="24"/>
              </w:rPr>
              <w:t xml:space="preserve"> – kôpor siaty</w:t>
            </w:r>
          </w:p>
        </w:tc>
        <w:tc>
          <w:tcPr>
            <w:tcW w:w="1668" w:type="dxa"/>
            <w:shd w:val="clear" w:color="auto" w:fill="auto"/>
          </w:tcPr>
          <w:p w14:paraId="1F1F9040" w14:textId="77777777" w:rsidR="00E8406A" w:rsidRPr="00E8406A" w:rsidRDefault="00E8406A" w:rsidP="00E8406A">
            <w:pPr>
              <w:widowControl w:val="0"/>
              <w:rPr>
                <w:rFonts w:cstheme="minorHAnsi"/>
                <w:sz w:val="24"/>
                <w:szCs w:val="24"/>
              </w:rPr>
            </w:pPr>
            <w:r w:rsidRPr="00E8406A">
              <w:rPr>
                <w:rFonts w:cstheme="minorHAnsi"/>
                <w:sz w:val="24"/>
                <w:szCs w:val="24"/>
              </w:rPr>
              <w:t>0,09</w:t>
            </w:r>
          </w:p>
        </w:tc>
      </w:tr>
      <w:tr w:rsidR="00E8406A" w:rsidRPr="00E8406A" w14:paraId="1099C6CE" w14:textId="77777777" w:rsidTr="00EF55D2">
        <w:trPr>
          <w:trHeight w:val="208"/>
        </w:trPr>
        <w:tc>
          <w:tcPr>
            <w:tcW w:w="7583" w:type="dxa"/>
          </w:tcPr>
          <w:p w14:paraId="6F865588" w14:textId="77777777" w:rsidR="00E8406A" w:rsidRPr="00E8406A" w:rsidRDefault="00E8406A" w:rsidP="00E8406A">
            <w:pPr>
              <w:widowControl w:val="0"/>
              <w:rPr>
                <w:rFonts w:cstheme="minorHAnsi"/>
                <w:b/>
                <w:sz w:val="24"/>
                <w:szCs w:val="24"/>
              </w:rPr>
            </w:pPr>
            <w:r w:rsidRPr="00E8406A">
              <w:rPr>
                <w:rFonts w:cstheme="minorHAnsi"/>
                <w:b/>
                <w:sz w:val="24"/>
                <w:szCs w:val="24"/>
              </w:rPr>
              <w:t>špargľa lekárska,</w:t>
            </w:r>
            <w:r w:rsidRPr="00E8406A">
              <w:rPr>
                <w:rFonts w:cstheme="minorHAnsi"/>
                <w:sz w:val="24"/>
                <w:szCs w:val="24"/>
              </w:rPr>
              <w:t xml:space="preserve"> rebarbora</w:t>
            </w:r>
          </w:p>
        </w:tc>
        <w:tc>
          <w:tcPr>
            <w:tcW w:w="1668" w:type="dxa"/>
            <w:shd w:val="clear" w:color="auto" w:fill="auto"/>
          </w:tcPr>
          <w:p w14:paraId="0F8C3354" w14:textId="77777777" w:rsidR="00E8406A" w:rsidRPr="00E8406A" w:rsidRDefault="00E8406A" w:rsidP="00E8406A">
            <w:pPr>
              <w:widowControl w:val="0"/>
              <w:rPr>
                <w:rFonts w:cstheme="minorHAnsi"/>
                <w:sz w:val="24"/>
                <w:szCs w:val="24"/>
              </w:rPr>
            </w:pPr>
            <w:r w:rsidRPr="00E8406A">
              <w:rPr>
                <w:rFonts w:cstheme="minorHAnsi"/>
                <w:sz w:val="24"/>
                <w:szCs w:val="24"/>
              </w:rPr>
              <w:t>0,27</w:t>
            </w:r>
          </w:p>
        </w:tc>
      </w:tr>
      <w:tr w:rsidR="00E8406A" w:rsidRPr="00E8406A" w14:paraId="3D44250F" w14:textId="77777777" w:rsidTr="00EF55D2">
        <w:trPr>
          <w:trHeight w:val="119"/>
        </w:trPr>
        <w:tc>
          <w:tcPr>
            <w:tcW w:w="7583" w:type="dxa"/>
          </w:tcPr>
          <w:p w14:paraId="766C8388" w14:textId="77777777" w:rsidR="00E8406A" w:rsidRPr="00E8406A" w:rsidRDefault="00E8406A" w:rsidP="00E8406A">
            <w:pPr>
              <w:widowControl w:val="0"/>
              <w:rPr>
                <w:rFonts w:cstheme="minorHAnsi"/>
                <w:b/>
                <w:sz w:val="24"/>
                <w:szCs w:val="24"/>
              </w:rPr>
            </w:pPr>
            <w:r w:rsidRPr="00E8406A">
              <w:rPr>
                <w:rFonts w:cstheme="minorHAnsi"/>
                <w:b/>
                <w:sz w:val="24"/>
                <w:szCs w:val="24"/>
              </w:rPr>
              <w:t>konzumné zemiaky,</w:t>
            </w:r>
            <w:r w:rsidRPr="00E8406A">
              <w:rPr>
                <w:rFonts w:cstheme="minorHAnsi"/>
                <w:sz w:val="24"/>
                <w:szCs w:val="24"/>
              </w:rPr>
              <w:t xml:space="preserve"> </w:t>
            </w:r>
            <w:proofErr w:type="spellStart"/>
            <w:r w:rsidRPr="00E8406A">
              <w:rPr>
                <w:rFonts w:cstheme="minorHAnsi"/>
                <w:b/>
                <w:sz w:val="24"/>
                <w:szCs w:val="24"/>
              </w:rPr>
              <w:t>batáty</w:t>
            </w:r>
            <w:proofErr w:type="spellEnd"/>
          </w:p>
        </w:tc>
        <w:tc>
          <w:tcPr>
            <w:tcW w:w="1668" w:type="dxa"/>
            <w:shd w:val="clear" w:color="auto" w:fill="auto"/>
          </w:tcPr>
          <w:p w14:paraId="3BFEE92D" w14:textId="77777777" w:rsidR="00E8406A" w:rsidRPr="00E8406A" w:rsidRDefault="00E8406A" w:rsidP="00E8406A">
            <w:pPr>
              <w:widowControl w:val="0"/>
              <w:rPr>
                <w:rFonts w:cstheme="minorHAnsi"/>
                <w:sz w:val="24"/>
                <w:szCs w:val="24"/>
              </w:rPr>
            </w:pPr>
            <w:r w:rsidRPr="00E8406A">
              <w:rPr>
                <w:rFonts w:cstheme="minorHAnsi"/>
                <w:sz w:val="24"/>
                <w:szCs w:val="24"/>
              </w:rPr>
              <w:t>0,09</w:t>
            </w:r>
          </w:p>
        </w:tc>
      </w:tr>
    </w:tbl>
    <w:p w14:paraId="7A4E95C0" w14:textId="77777777" w:rsidR="00CB660E" w:rsidRDefault="00CB660E" w:rsidP="00CB660E">
      <w:pPr>
        <w:tabs>
          <w:tab w:val="left" w:pos="284"/>
        </w:tabs>
        <w:rPr>
          <w:sz w:val="24"/>
          <w:szCs w:val="24"/>
        </w:rPr>
      </w:pPr>
    </w:p>
    <w:tbl>
      <w:tblPr>
        <w:tblStyle w:val="Mriekatabuky1"/>
        <w:tblW w:w="9267" w:type="dxa"/>
        <w:tblLook w:val="04A0" w:firstRow="1" w:lastRow="0" w:firstColumn="1" w:lastColumn="0" w:noHBand="0" w:noVBand="1"/>
      </w:tblPr>
      <w:tblGrid>
        <w:gridCol w:w="7508"/>
        <w:gridCol w:w="1759"/>
      </w:tblGrid>
      <w:tr w:rsidR="00E8406A" w:rsidRPr="00E8406A" w14:paraId="015C8DF2" w14:textId="77777777" w:rsidTr="00EF55D2">
        <w:trPr>
          <w:trHeight w:val="9"/>
        </w:trPr>
        <w:tc>
          <w:tcPr>
            <w:tcW w:w="7508" w:type="dxa"/>
          </w:tcPr>
          <w:p w14:paraId="33D3D6C5" w14:textId="77777777" w:rsidR="00E8406A" w:rsidRPr="00E8406A" w:rsidRDefault="00E8406A" w:rsidP="00E8406A">
            <w:pPr>
              <w:widowControl w:val="0"/>
              <w:rPr>
                <w:rFonts w:cstheme="minorHAnsi"/>
                <w:sz w:val="24"/>
                <w:szCs w:val="24"/>
              </w:rPr>
            </w:pPr>
            <w:r w:rsidRPr="00E8406A">
              <w:rPr>
                <w:rFonts w:cstheme="minorHAnsi"/>
                <w:sz w:val="24"/>
                <w:szCs w:val="24"/>
              </w:rPr>
              <w:t xml:space="preserve">Druh zeleniny                </w:t>
            </w:r>
          </w:p>
        </w:tc>
        <w:tc>
          <w:tcPr>
            <w:tcW w:w="1759" w:type="dxa"/>
            <w:shd w:val="clear" w:color="auto" w:fill="auto"/>
          </w:tcPr>
          <w:p w14:paraId="60E30C52" w14:textId="77777777" w:rsidR="00E8406A" w:rsidRPr="00E8406A" w:rsidRDefault="00E8406A" w:rsidP="00E8406A">
            <w:pPr>
              <w:widowControl w:val="0"/>
              <w:rPr>
                <w:rFonts w:cstheme="minorHAnsi"/>
                <w:sz w:val="24"/>
                <w:szCs w:val="24"/>
              </w:rPr>
            </w:pPr>
            <w:r w:rsidRPr="00E8406A">
              <w:rPr>
                <w:rFonts w:cstheme="minorHAnsi"/>
                <w:b/>
                <w:sz w:val="24"/>
                <w:szCs w:val="24"/>
              </w:rPr>
              <w:t>Kadmium/Cd</w:t>
            </w:r>
            <w:r w:rsidRPr="00E8406A">
              <w:rPr>
                <w:rFonts w:cstheme="minorHAnsi"/>
                <w:sz w:val="24"/>
                <w:szCs w:val="24"/>
              </w:rPr>
              <w:t xml:space="preserve"> mg/kg</w:t>
            </w:r>
          </w:p>
        </w:tc>
      </w:tr>
      <w:tr w:rsidR="00E8406A" w:rsidRPr="00E8406A" w14:paraId="545463F0" w14:textId="77777777" w:rsidTr="00EF55D2">
        <w:trPr>
          <w:trHeight w:val="41"/>
        </w:trPr>
        <w:tc>
          <w:tcPr>
            <w:tcW w:w="7508" w:type="dxa"/>
          </w:tcPr>
          <w:p w14:paraId="56BE1C75" w14:textId="77777777" w:rsidR="00E8406A" w:rsidRPr="00E8406A" w:rsidRDefault="00E8406A" w:rsidP="00E8406A">
            <w:pPr>
              <w:widowControl w:val="0"/>
              <w:rPr>
                <w:rFonts w:cstheme="minorHAnsi"/>
                <w:sz w:val="24"/>
                <w:szCs w:val="24"/>
              </w:rPr>
            </w:pPr>
            <w:r w:rsidRPr="00E8406A">
              <w:rPr>
                <w:rFonts w:cstheme="minorHAnsi"/>
                <w:b/>
                <w:sz w:val="24"/>
                <w:szCs w:val="24"/>
              </w:rPr>
              <w:t>plodová zelenina</w:t>
            </w:r>
            <w:r w:rsidRPr="00E8406A">
              <w:rPr>
                <w:rFonts w:cstheme="minorHAnsi"/>
                <w:sz w:val="24"/>
                <w:szCs w:val="24"/>
              </w:rPr>
              <w:t xml:space="preserve"> – rajčiak, paprika, uhorka, patizón, cuketa, melón cukrový, melón vodový (dyňa červená), tekvica</w:t>
            </w:r>
          </w:p>
        </w:tc>
        <w:tc>
          <w:tcPr>
            <w:tcW w:w="1759" w:type="dxa"/>
            <w:shd w:val="clear" w:color="auto" w:fill="auto"/>
          </w:tcPr>
          <w:p w14:paraId="5656A067" w14:textId="77777777" w:rsidR="00E8406A" w:rsidRPr="00E8406A" w:rsidRDefault="00E8406A" w:rsidP="00E8406A">
            <w:pPr>
              <w:widowControl w:val="0"/>
              <w:rPr>
                <w:rFonts w:cstheme="minorHAnsi"/>
                <w:sz w:val="24"/>
                <w:szCs w:val="24"/>
              </w:rPr>
            </w:pPr>
            <w:r w:rsidRPr="00E8406A">
              <w:rPr>
                <w:rFonts w:cstheme="minorHAnsi"/>
                <w:sz w:val="24"/>
                <w:szCs w:val="24"/>
              </w:rPr>
              <w:t>0,017</w:t>
            </w:r>
          </w:p>
        </w:tc>
      </w:tr>
      <w:tr w:rsidR="00E8406A" w:rsidRPr="00E8406A" w14:paraId="5D4A9B7E" w14:textId="77777777" w:rsidTr="00EF55D2">
        <w:trPr>
          <w:trHeight w:val="41"/>
        </w:trPr>
        <w:tc>
          <w:tcPr>
            <w:tcW w:w="7508" w:type="dxa"/>
          </w:tcPr>
          <w:p w14:paraId="448AC3D5" w14:textId="77777777" w:rsidR="00E8406A" w:rsidRPr="00E8406A" w:rsidRDefault="00E8406A" w:rsidP="00E8406A">
            <w:pPr>
              <w:widowControl w:val="0"/>
              <w:rPr>
                <w:rFonts w:cstheme="minorHAnsi"/>
                <w:b/>
                <w:i/>
                <w:sz w:val="24"/>
                <w:szCs w:val="24"/>
              </w:rPr>
            </w:pPr>
            <w:r w:rsidRPr="00E8406A">
              <w:rPr>
                <w:rFonts w:cstheme="minorHAnsi"/>
                <w:i/>
                <w:sz w:val="24"/>
                <w:szCs w:val="24"/>
              </w:rPr>
              <w:t>baklažán</w:t>
            </w:r>
          </w:p>
        </w:tc>
        <w:tc>
          <w:tcPr>
            <w:tcW w:w="1759" w:type="dxa"/>
            <w:shd w:val="clear" w:color="auto" w:fill="auto"/>
          </w:tcPr>
          <w:p w14:paraId="1A878D76" w14:textId="77777777" w:rsidR="00E8406A" w:rsidRPr="00E8406A" w:rsidRDefault="00E8406A" w:rsidP="00E8406A">
            <w:pPr>
              <w:widowControl w:val="0"/>
              <w:rPr>
                <w:rFonts w:cstheme="minorHAnsi"/>
                <w:sz w:val="24"/>
                <w:szCs w:val="24"/>
              </w:rPr>
            </w:pPr>
            <w:r w:rsidRPr="00E8406A">
              <w:rPr>
                <w:rFonts w:cstheme="minorHAnsi"/>
                <w:sz w:val="24"/>
                <w:szCs w:val="24"/>
              </w:rPr>
              <w:t>0,027</w:t>
            </w:r>
          </w:p>
        </w:tc>
      </w:tr>
      <w:tr w:rsidR="00E8406A" w:rsidRPr="00E8406A" w14:paraId="221FA4BA" w14:textId="77777777" w:rsidTr="00EF55D2">
        <w:trPr>
          <w:trHeight w:val="20"/>
        </w:trPr>
        <w:tc>
          <w:tcPr>
            <w:tcW w:w="7508" w:type="dxa"/>
          </w:tcPr>
          <w:p w14:paraId="123C1063" w14:textId="77777777" w:rsidR="00E8406A" w:rsidRPr="00E8406A" w:rsidRDefault="00E8406A" w:rsidP="00E8406A">
            <w:pPr>
              <w:widowControl w:val="0"/>
              <w:rPr>
                <w:rFonts w:cstheme="minorHAnsi"/>
                <w:sz w:val="24"/>
                <w:szCs w:val="24"/>
              </w:rPr>
            </w:pPr>
            <w:r w:rsidRPr="00E8406A">
              <w:rPr>
                <w:rFonts w:cstheme="minorHAnsi"/>
                <w:b/>
                <w:sz w:val="24"/>
                <w:szCs w:val="24"/>
              </w:rPr>
              <w:t>hlúbová zelenina</w:t>
            </w:r>
            <w:r w:rsidRPr="00E8406A">
              <w:rPr>
                <w:rFonts w:cstheme="minorHAnsi"/>
                <w:sz w:val="24"/>
                <w:szCs w:val="24"/>
              </w:rPr>
              <w:t xml:space="preserve">, karfiol, brokolica, kaleráb, </w:t>
            </w:r>
          </w:p>
        </w:tc>
        <w:tc>
          <w:tcPr>
            <w:tcW w:w="1759" w:type="dxa"/>
            <w:shd w:val="clear" w:color="auto" w:fill="auto"/>
          </w:tcPr>
          <w:p w14:paraId="254D50C0" w14:textId="77777777" w:rsidR="00E8406A" w:rsidRPr="00E8406A" w:rsidRDefault="00E8406A" w:rsidP="00E8406A">
            <w:pPr>
              <w:widowControl w:val="0"/>
              <w:rPr>
                <w:rFonts w:cstheme="minorHAnsi"/>
                <w:sz w:val="24"/>
                <w:szCs w:val="24"/>
              </w:rPr>
            </w:pPr>
            <w:r w:rsidRPr="00E8406A">
              <w:rPr>
                <w:rFonts w:cstheme="minorHAnsi"/>
                <w:sz w:val="24"/>
                <w:szCs w:val="24"/>
              </w:rPr>
              <w:t>0,036</w:t>
            </w:r>
          </w:p>
        </w:tc>
      </w:tr>
      <w:tr w:rsidR="00E8406A" w:rsidRPr="00E8406A" w14:paraId="31353426" w14:textId="77777777" w:rsidTr="00EF55D2">
        <w:trPr>
          <w:trHeight w:val="20"/>
        </w:trPr>
        <w:tc>
          <w:tcPr>
            <w:tcW w:w="7508" w:type="dxa"/>
          </w:tcPr>
          <w:p w14:paraId="32FF3848" w14:textId="77777777" w:rsidR="00E8406A" w:rsidRPr="00E8406A" w:rsidRDefault="00E8406A" w:rsidP="00E8406A">
            <w:pPr>
              <w:widowControl w:val="0"/>
              <w:rPr>
                <w:rFonts w:cstheme="minorHAnsi"/>
                <w:b/>
                <w:sz w:val="24"/>
                <w:szCs w:val="24"/>
              </w:rPr>
            </w:pPr>
            <w:r w:rsidRPr="00E8406A">
              <w:rPr>
                <w:rFonts w:cstheme="minorHAnsi"/>
                <w:b/>
                <w:sz w:val="24"/>
                <w:szCs w:val="24"/>
              </w:rPr>
              <w:t>–</w:t>
            </w:r>
            <w:r w:rsidRPr="00E8406A">
              <w:rPr>
                <w:rFonts w:cstheme="minorHAnsi"/>
                <w:sz w:val="24"/>
                <w:szCs w:val="24"/>
              </w:rPr>
              <w:t xml:space="preserve"> </w:t>
            </w:r>
            <w:r w:rsidRPr="00E8406A">
              <w:rPr>
                <w:rFonts w:cstheme="minorHAnsi"/>
                <w:i/>
                <w:sz w:val="24"/>
                <w:szCs w:val="24"/>
              </w:rPr>
              <w:t>kapusta, kel</w:t>
            </w:r>
            <w:r w:rsidRPr="00E8406A">
              <w:rPr>
                <w:rFonts w:cstheme="minorHAnsi"/>
                <w:sz w:val="24"/>
                <w:szCs w:val="24"/>
              </w:rPr>
              <w:t xml:space="preserve"> </w:t>
            </w:r>
          </w:p>
        </w:tc>
        <w:tc>
          <w:tcPr>
            <w:tcW w:w="1759" w:type="dxa"/>
            <w:shd w:val="clear" w:color="auto" w:fill="auto"/>
          </w:tcPr>
          <w:p w14:paraId="041EEB4A" w14:textId="77777777" w:rsidR="00E8406A" w:rsidRPr="00E8406A" w:rsidRDefault="00E8406A" w:rsidP="00E8406A">
            <w:pPr>
              <w:widowControl w:val="0"/>
              <w:rPr>
                <w:rFonts w:cstheme="minorHAnsi"/>
                <w:sz w:val="24"/>
                <w:szCs w:val="24"/>
              </w:rPr>
            </w:pPr>
            <w:r w:rsidRPr="00E8406A">
              <w:rPr>
                <w:rFonts w:cstheme="minorHAnsi"/>
                <w:sz w:val="24"/>
                <w:szCs w:val="24"/>
              </w:rPr>
              <w:t>0,09</w:t>
            </w:r>
          </w:p>
        </w:tc>
      </w:tr>
      <w:tr w:rsidR="00E8406A" w:rsidRPr="00E8406A" w14:paraId="16480799" w14:textId="77777777" w:rsidTr="00EF55D2">
        <w:trPr>
          <w:trHeight w:val="352"/>
        </w:trPr>
        <w:tc>
          <w:tcPr>
            <w:tcW w:w="7508" w:type="dxa"/>
          </w:tcPr>
          <w:p w14:paraId="611E6D78" w14:textId="77777777" w:rsidR="00E8406A" w:rsidRPr="00E8406A" w:rsidRDefault="00E8406A" w:rsidP="00E8406A">
            <w:pPr>
              <w:widowControl w:val="0"/>
              <w:rPr>
                <w:rFonts w:cstheme="minorHAnsi"/>
                <w:b/>
                <w:sz w:val="24"/>
                <w:szCs w:val="24"/>
              </w:rPr>
            </w:pPr>
            <w:r w:rsidRPr="00E8406A">
              <w:rPr>
                <w:rFonts w:cstheme="minorHAnsi"/>
                <w:b/>
                <w:sz w:val="24"/>
                <w:szCs w:val="24"/>
              </w:rPr>
              <w:t>koreňová zelenina –</w:t>
            </w:r>
            <w:r w:rsidRPr="00E8406A">
              <w:rPr>
                <w:rFonts w:cstheme="minorHAnsi"/>
                <w:sz w:val="24"/>
                <w:szCs w:val="24"/>
              </w:rPr>
              <w:t xml:space="preserve"> mrkva,</w:t>
            </w:r>
            <w:r w:rsidRPr="00E8406A">
              <w:rPr>
                <w:rFonts w:cstheme="minorHAnsi"/>
                <w:b/>
                <w:sz w:val="24"/>
                <w:szCs w:val="24"/>
              </w:rPr>
              <w:t xml:space="preserve"> </w:t>
            </w:r>
            <w:proofErr w:type="spellStart"/>
            <w:r w:rsidRPr="00E8406A">
              <w:rPr>
                <w:rFonts w:cstheme="minorHAnsi"/>
                <w:sz w:val="24"/>
                <w:szCs w:val="24"/>
              </w:rPr>
              <w:t>hadomor</w:t>
            </w:r>
            <w:proofErr w:type="spellEnd"/>
            <w:r w:rsidRPr="00E8406A">
              <w:rPr>
                <w:rFonts w:cstheme="minorHAnsi"/>
                <w:sz w:val="24"/>
                <w:szCs w:val="24"/>
              </w:rPr>
              <w:t xml:space="preserve"> španielsky, čierny koreň,  cvikla</w:t>
            </w:r>
          </w:p>
        </w:tc>
        <w:tc>
          <w:tcPr>
            <w:tcW w:w="1759" w:type="dxa"/>
            <w:shd w:val="clear" w:color="auto" w:fill="auto"/>
          </w:tcPr>
          <w:p w14:paraId="675A825D" w14:textId="77777777" w:rsidR="00E8406A" w:rsidRPr="00E8406A" w:rsidRDefault="00E8406A" w:rsidP="00E8406A">
            <w:pPr>
              <w:widowControl w:val="0"/>
              <w:rPr>
                <w:rFonts w:cstheme="minorHAnsi"/>
                <w:sz w:val="24"/>
                <w:szCs w:val="24"/>
              </w:rPr>
            </w:pPr>
            <w:r w:rsidRPr="00E8406A">
              <w:rPr>
                <w:rFonts w:cstheme="minorHAnsi"/>
                <w:sz w:val="24"/>
                <w:szCs w:val="24"/>
              </w:rPr>
              <w:t>0,09</w:t>
            </w:r>
          </w:p>
        </w:tc>
      </w:tr>
      <w:tr w:rsidR="00E8406A" w:rsidRPr="00E8406A" w14:paraId="3416E879" w14:textId="77777777" w:rsidTr="00EF55D2">
        <w:trPr>
          <w:trHeight w:val="316"/>
        </w:trPr>
        <w:tc>
          <w:tcPr>
            <w:tcW w:w="7508" w:type="dxa"/>
          </w:tcPr>
          <w:p w14:paraId="64583BF1" w14:textId="77777777" w:rsidR="00E8406A" w:rsidRPr="00E8406A" w:rsidRDefault="00E8406A" w:rsidP="00E8406A">
            <w:pPr>
              <w:widowControl w:val="0"/>
              <w:rPr>
                <w:rFonts w:cstheme="minorHAnsi"/>
                <w:i/>
                <w:sz w:val="24"/>
                <w:szCs w:val="24"/>
              </w:rPr>
            </w:pPr>
            <w:r w:rsidRPr="00E8406A">
              <w:rPr>
                <w:rFonts w:cstheme="minorHAnsi"/>
                <w:i/>
                <w:sz w:val="24"/>
                <w:szCs w:val="24"/>
              </w:rPr>
              <w:t xml:space="preserve">Petržlen/koreň </w:t>
            </w:r>
            <w:r w:rsidRPr="00E8406A">
              <w:rPr>
                <w:rFonts w:cstheme="minorHAnsi"/>
                <w:b/>
                <w:i/>
                <w:sz w:val="24"/>
                <w:szCs w:val="24"/>
              </w:rPr>
              <w:t xml:space="preserve"> </w:t>
            </w:r>
          </w:p>
        </w:tc>
        <w:tc>
          <w:tcPr>
            <w:tcW w:w="1759" w:type="dxa"/>
            <w:shd w:val="clear" w:color="auto" w:fill="auto"/>
          </w:tcPr>
          <w:p w14:paraId="280071B5" w14:textId="77777777" w:rsidR="00E8406A" w:rsidRPr="00E8406A" w:rsidRDefault="00E8406A" w:rsidP="00E8406A">
            <w:pPr>
              <w:widowControl w:val="0"/>
              <w:rPr>
                <w:rFonts w:cstheme="minorHAnsi"/>
                <w:sz w:val="24"/>
                <w:szCs w:val="24"/>
              </w:rPr>
            </w:pPr>
            <w:r w:rsidRPr="00E8406A">
              <w:rPr>
                <w:rFonts w:cstheme="minorHAnsi"/>
                <w:sz w:val="24"/>
                <w:szCs w:val="24"/>
              </w:rPr>
              <w:t>0,045</w:t>
            </w:r>
          </w:p>
        </w:tc>
      </w:tr>
      <w:tr w:rsidR="00E8406A" w:rsidRPr="00E8406A" w14:paraId="39392B22" w14:textId="77777777" w:rsidTr="00EF55D2">
        <w:trPr>
          <w:trHeight w:val="316"/>
        </w:trPr>
        <w:tc>
          <w:tcPr>
            <w:tcW w:w="7508" w:type="dxa"/>
          </w:tcPr>
          <w:p w14:paraId="6DE13AE1" w14:textId="77777777" w:rsidR="00E8406A" w:rsidRPr="00E8406A" w:rsidRDefault="00E8406A" w:rsidP="00E8406A">
            <w:pPr>
              <w:widowControl w:val="0"/>
              <w:rPr>
                <w:rFonts w:cstheme="minorHAnsi"/>
                <w:i/>
                <w:sz w:val="24"/>
                <w:szCs w:val="24"/>
              </w:rPr>
            </w:pPr>
            <w:r w:rsidRPr="00E8406A">
              <w:rPr>
                <w:rFonts w:cstheme="minorHAnsi"/>
                <w:i/>
                <w:sz w:val="24"/>
                <w:szCs w:val="24"/>
              </w:rPr>
              <w:t>reďkev, reďkovka</w:t>
            </w:r>
          </w:p>
        </w:tc>
        <w:tc>
          <w:tcPr>
            <w:tcW w:w="1759" w:type="dxa"/>
            <w:shd w:val="clear" w:color="auto" w:fill="auto"/>
          </w:tcPr>
          <w:p w14:paraId="749CAA2B" w14:textId="77777777" w:rsidR="00E8406A" w:rsidRPr="00E8406A" w:rsidRDefault="00E8406A" w:rsidP="00E8406A">
            <w:pPr>
              <w:widowControl w:val="0"/>
              <w:rPr>
                <w:rFonts w:cstheme="minorHAnsi"/>
                <w:sz w:val="24"/>
                <w:szCs w:val="24"/>
              </w:rPr>
            </w:pPr>
            <w:r w:rsidRPr="00E8406A">
              <w:rPr>
                <w:rFonts w:cstheme="minorHAnsi"/>
                <w:sz w:val="24"/>
                <w:szCs w:val="24"/>
              </w:rPr>
              <w:t>0,18</w:t>
            </w:r>
          </w:p>
        </w:tc>
      </w:tr>
      <w:tr w:rsidR="00E8406A" w:rsidRPr="00E8406A" w14:paraId="2F632918" w14:textId="77777777" w:rsidTr="00EF55D2">
        <w:trPr>
          <w:trHeight w:val="316"/>
        </w:trPr>
        <w:tc>
          <w:tcPr>
            <w:tcW w:w="7508" w:type="dxa"/>
          </w:tcPr>
          <w:p w14:paraId="61388666" w14:textId="77777777" w:rsidR="00E8406A" w:rsidRPr="00E8406A" w:rsidRDefault="00E8406A" w:rsidP="00E8406A">
            <w:pPr>
              <w:widowControl w:val="0"/>
              <w:rPr>
                <w:rFonts w:cstheme="minorHAnsi"/>
                <w:sz w:val="24"/>
                <w:szCs w:val="24"/>
              </w:rPr>
            </w:pPr>
            <w:r w:rsidRPr="00E8406A">
              <w:rPr>
                <w:rFonts w:cstheme="minorHAnsi"/>
                <w:i/>
                <w:sz w:val="24"/>
                <w:szCs w:val="24"/>
              </w:rPr>
              <w:t>zeler</w:t>
            </w:r>
          </w:p>
        </w:tc>
        <w:tc>
          <w:tcPr>
            <w:tcW w:w="1759" w:type="dxa"/>
            <w:shd w:val="clear" w:color="auto" w:fill="auto"/>
          </w:tcPr>
          <w:p w14:paraId="5088E918" w14:textId="77777777" w:rsidR="00E8406A" w:rsidRPr="00E8406A" w:rsidRDefault="00E8406A" w:rsidP="00E8406A">
            <w:pPr>
              <w:widowControl w:val="0"/>
              <w:rPr>
                <w:rFonts w:cstheme="minorHAnsi"/>
                <w:sz w:val="24"/>
                <w:szCs w:val="24"/>
              </w:rPr>
            </w:pPr>
            <w:r w:rsidRPr="00E8406A">
              <w:rPr>
                <w:rFonts w:cstheme="minorHAnsi"/>
                <w:sz w:val="24"/>
                <w:szCs w:val="24"/>
              </w:rPr>
              <w:t>0,14</w:t>
            </w:r>
          </w:p>
        </w:tc>
      </w:tr>
      <w:tr w:rsidR="00E8406A" w:rsidRPr="00E8406A" w14:paraId="5022B8D7" w14:textId="77777777" w:rsidTr="00EF55D2">
        <w:trPr>
          <w:trHeight w:val="316"/>
        </w:trPr>
        <w:tc>
          <w:tcPr>
            <w:tcW w:w="7508" w:type="dxa"/>
          </w:tcPr>
          <w:p w14:paraId="0A2C3C5D" w14:textId="77777777" w:rsidR="00E8406A" w:rsidRPr="00E8406A" w:rsidRDefault="00E8406A" w:rsidP="00E8406A">
            <w:pPr>
              <w:widowControl w:val="0"/>
              <w:rPr>
                <w:rFonts w:cstheme="minorHAnsi"/>
                <w:i/>
                <w:sz w:val="24"/>
                <w:szCs w:val="24"/>
              </w:rPr>
            </w:pPr>
            <w:r w:rsidRPr="00E8406A">
              <w:rPr>
                <w:rFonts w:cstheme="minorHAnsi"/>
                <w:i/>
                <w:sz w:val="24"/>
                <w:szCs w:val="24"/>
              </w:rPr>
              <w:t xml:space="preserve">paštrnák, chren </w:t>
            </w:r>
          </w:p>
        </w:tc>
        <w:tc>
          <w:tcPr>
            <w:tcW w:w="1759" w:type="dxa"/>
            <w:shd w:val="clear" w:color="auto" w:fill="auto"/>
          </w:tcPr>
          <w:p w14:paraId="5E146991" w14:textId="77777777" w:rsidR="00E8406A" w:rsidRPr="00E8406A" w:rsidRDefault="00E8406A" w:rsidP="00E8406A">
            <w:pPr>
              <w:widowControl w:val="0"/>
              <w:rPr>
                <w:rFonts w:cstheme="minorHAnsi"/>
                <w:sz w:val="24"/>
                <w:szCs w:val="24"/>
              </w:rPr>
            </w:pPr>
            <w:r w:rsidRPr="00E8406A">
              <w:rPr>
                <w:rFonts w:cstheme="minorHAnsi"/>
                <w:sz w:val="24"/>
                <w:szCs w:val="24"/>
              </w:rPr>
              <w:t>0,18</w:t>
            </w:r>
          </w:p>
        </w:tc>
      </w:tr>
      <w:tr w:rsidR="00E8406A" w:rsidRPr="00E8406A" w14:paraId="01E7295C" w14:textId="77777777" w:rsidTr="00EF55D2">
        <w:trPr>
          <w:trHeight w:val="316"/>
        </w:trPr>
        <w:tc>
          <w:tcPr>
            <w:tcW w:w="7508" w:type="dxa"/>
          </w:tcPr>
          <w:p w14:paraId="5F19EFCA" w14:textId="77777777" w:rsidR="00E8406A" w:rsidRPr="00E8406A" w:rsidRDefault="00E8406A" w:rsidP="00E8406A">
            <w:pPr>
              <w:widowControl w:val="0"/>
              <w:rPr>
                <w:rFonts w:cstheme="minorHAnsi"/>
                <w:i/>
                <w:sz w:val="24"/>
                <w:szCs w:val="24"/>
              </w:rPr>
            </w:pPr>
            <w:r w:rsidRPr="00E8406A">
              <w:rPr>
                <w:rFonts w:cstheme="minorHAnsi"/>
                <w:i/>
                <w:sz w:val="24"/>
                <w:szCs w:val="24"/>
              </w:rPr>
              <w:t>repa</w:t>
            </w:r>
          </w:p>
        </w:tc>
        <w:tc>
          <w:tcPr>
            <w:tcW w:w="1759" w:type="dxa"/>
            <w:shd w:val="clear" w:color="auto" w:fill="auto"/>
          </w:tcPr>
          <w:p w14:paraId="0110F081" w14:textId="77777777" w:rsidR="00E8406A" w:rsidRPr="00E8406A" w:rsidRDefault="00E8406A" w:rsidP="00E8406A">
            <w:pPr>
              <w:widowControl w:val="0"/>
              <w:rPr>
                <w:rFonts w:cstheme="minorHAnsi"/>
                <w:sz w:val="24"/>
                <w:szCs w:val="24"/>
              </w:rPr>
            </w:pPr>
            <w:r w:rsidRPr="00E8406A">
              <w:rPr>
                <w:rFonts w:cstheme="minorHAnsi"/>
                <w:sz w:val="24"/>
                <w:szCs w:val="24"/>
              </w:rPr>
              <w:t>0,055</w:t>
            </w:r>
          </w:p>
        </w:tc>
      </w:tr>
      <w:tr w:rsidR="00E8406A" w:rsidRPr="00E8406A" w14:paraId="7584C9E3" w14:textId="77777777" w:rsidTr="00EF55D2">
        <w:trPr>
          <w:trHeight w:val="20"/>
        </w:trPr>
        <w:tc>
          <w:tcPr>
            <w:tcW w:w="7508" w:type="dxa"/>
          </w:tcPr>
          <w:p w14:paraId="1C2A4D25" w14:textId="77777777" w:rsidR="00E8406A" w:rsidRPr="00E8406A" w:rsidRDefault="00E8406A" w:rsidP="00E8406A">
            <w:pPr>
              <w:widowControl w:val="0"/>
              <w:rPr>
                <w:rFonts w:cstheme="minorHAnsi"/>
                <w:sz w:val="24"/>
                <w:szCs w:val="24"/>
              </w:rPr>
            </w:pPr>
            <w:r w:rsidRPr="00E8406A">
              <w:rPr>
                <w:rFonts w:cstheme="minorHAnsi"/>
                <w:b/>
                <w:sz w:val="24"/>
                <w:szCs w:val="24"/>
              </w:rPr>
              <w:t>cibuľová zelenina</w:t>
            </w:r>
            <w:r w:rsidRPr="00E8406A">
              <w:rPr>
                <w:rFonts w:cstheme="minorHAnsi"/>
                <w:sz w:val="24"/>
                <w:szCs w:val="24"/>
              </w:rPr>
              <w:t xml:space="preserve"> –cibuľa, šalotka</w:t>
            </w:r>
          </w:p>
        </w:tc>
        <w:tc>
          <w:tcPr>
            <w:tcW w:w="1759" w:type="dxa"/>
            <w:shd w:val="clear" w:color="auto" w:fill="auto"/>
          </w:tcPr>
          <w:p w14:paraId="1DDE558D" w14:textId="77777777" w:rsidR="00E8406A" w:rsidRPr="00E8406A" w:rsidRDefault="00E8406A" w:rsidP="00E8406A">
            <w:pPr>
              <w:widowControl w:val="0"/>
              <w:rPr>
                <w:rFonts w:cstheme="minorHAnsi"/>
                <w:sz w:val="24"/>
                <w:szCs w:val="24"/>
              </w:rPr>
            </w:pPr>
            <w:r w:rsidRPr="00E8406A">
              <w:rPr>
                <w:rFonts w:cstheme="minorHAnsi"/>
                <w:sz w:val="24"/>
                <w:szCs w:val="24"/>
              </w:rPr>
              <w:t>0,027</w:t>
            </w:r>
          </w:p>
        </w:tc>
      </w:tr>
      <w:tr w:rsidR="00E8406A" w:rsidRPr="00E8406A" w14:paraId="2F197EAE" w14:textId="77777777" w:rsidTr="00EF55D2">
        <w:trPr>
          <w:trHeight w:val="20"/>
        </w:trPr>
        <w:tc>
          <w:tcPr>
            <w:tcW w:w="7508" w:type="dxa"/>
          </w:tcPr>
          <w:p w14:paraId="024212DA" w14:textId="77777777" w:rsidR="00E8406A" w:rsidRPr="00E8406A" w:rsidRDefault="00E8406A" w:rsidP="00E8406A">
            <w:pPr>
              <w:widowControl w:val="0"/>
              <w:rPr>
                <w:rFonts w:cstheme="minorHAnsi"/>
                <w:b/>
                <w:i/>
                <w:sz w:val="24"/>
                <w:szCs w:val="24"/>
              </w:rPr>
            </w:pPr>
            <w:r w:rsidRPr="00E8406A">
              <w:rPr>
                <w:rFonts w:cstheme="minorHAnsi"/>
                <w:i/>
                <w:sz w:val="24"/>
                <w:szCs w:val="24"/>
              </w:rPr>
              <w:t xml:space="preserve">cesnak  </w:t>
            </w:r>
          </w:p>
        </w:tc>
        <w:tc>
          <w:tcPr>
            <w:tcW w:w="1759" w:type="dxa"/>
            <w:shd w:val="clear" w:color="auto" w:fill="auto"/>
          </w:tcPr>
          <w:p w14:paraId="3BD9D6FD" w14:textId="77777777" w:rsidR="00E8406A" w:rsidRPr="00E8406A" w:rsidRDefault="00E8406A" w:rsidP="00E8406A">
            <w:pPr>
              <w:widowControl w:val="0"/>
              <w:rPr>
                <w:rFonts w:cstheme="minorHAnsi"/>
                <w:sz w:val="24"/>
                <w:szCs w:val="24"/>
              </w:rPr>
            </w:pPr>
            <w:r w:rsidRPr="00E8406A">
              <w:rPr>
                <w:rFonts w:cstheme="minorHAnsi"/>
                <w:sz w:val="24"/>
                <w:szCs w:val="24"/>
              </w:rPr>
              <w:t>0,045</w:t>
            </w:r>
          </w:p>
        </w:tc>
      </w:tr>
      <w:tr w:rsidR="00E8406A" w:rsidRPr="00E8406A" w14:paraId="5782E878" w14:textId="77777777" w:rsidTr="00EF55D2">
        <w:trPr>
          <w:trHeight w:val="20"/>
        </w:trPr>
        <w:tc>
          <w:tcPr>
            <w:tcW w:w="7508" w:type="dxa"/>
          </w:tcPr>
          <w:p w14:paraId="001DB0BB" w14:textId="77777777" w:rsidR="00E8406A" w:rsidRPr="00E8406A" w:rsidRDefault="00E8406A" w:rsidP="00E8406A">
            <w:pPr>
              <w:widowControl w:val="0"/>
              <w:rPr>
                <w:rFonts w:cstheme="minorHAnsi"/>
                <w:i/>
                <w:sz w:val="24"/>
                <w:szCs w:val="24"/>
              </w:rPr>
            </w:pPr>
            <w:r w:rsidRPr="00E8406A">
              <w:rPr>
                <w:rFonts w:cstheme="minorHAnsi"/>
                <w:i/>
                <w:sz w:val="24"/>
                <w:szCs w:val="24"/>
              </w:rPr>
              <w:t>pór</w:t>
            </w:r>
          </w:p>
        </w:tc>
        <w:tc>
          <w:tcPr>
            <w:tcW w:w="1759" w:type="dxa"/>
            <w:shd w:val="clear" w:color="auto" w:fill="auto"/>
          </w:tcPr>
          <w:p w14:paraId="0E11AF68" w14:textId="77777777" w:rsidR="00E8406A" w:rsidRPr="00E8406A" w:rsidRDefault="00E8406A" w:rsidP="00E8406A">
            <w:pPr>
              <w:widowControl w:val="0"/>
              <w:rPr>
                <w:rFonts w:cstheme="minorHAnsi"/>
                <w:sz w:val="24"/>
                <w:szCs w:val="24"/>
              </w:rPr>
            </w:pPr>
            <w:r w:rsidRPr="00E8406A">
              <w:rPr>
                <w:rFonts w:cstheme="minorHAnsi"/>
                <w:sz w:val="24"/>
                <w:szCs w:val="24"/>
              </w:rPr>
              <w:t>0,036</w:t>
            </w:r>
          </w:p>
        </w:tc>
      </w:tr>
      <w:tr w:rsidR="00E8406A" w:rsidRPr="00E8406A" w14:paraId="1D0AB272" w14:textId="77777777" w:rsidTr="00EF55D2">
        <w:trPr>
          <w:trHeight w:val="20"/>
        </w:trPr>
        <w:tc>
          <w:tcPr>
            <w:tcW w:w="7508" w:type="dxa"/>
          </w:tcPr>
          <w:p w14:paraId="541D3AEF" w14:textId="77777777" w:rsidR="00E8406A" w:rsidRPr="00E8406A" w:rsidRDefault="00E8406A" w:rsidP="00E8406A">
            <w:pPr>
              <w:widowControl w:val="0"/>
              <w:rPr>
                <w:rFonts w:cstheme="minorHAnsi"/>
                <w:sz w:val="24"/>
                <w:szCs w:val="24"/>
              </w:rPr>
            </w:pPr>
            <w:r w:rsidRPr="00E8406A">
              <w:rPr>
                <w:rFonts w:cstheme="minorHAnsi"/>
                <w:b/>
                <w:sz w:val="24"/>
                <w:szCs w:val="24"/>
              </w:rPr>
              <w:t>listová zelenina</w:t>
            </w:r>
            <w:r w:rsidRPr="00E8406A">
              <w:rPr>
                <w:rFonts w:cstheme="minorHAnsi"/>
                <w:sz w:val="24"/>
                <w:szCs w:val="24"/>
              </w:rPr>
              <w:t xml:space="preserve">,  </w:t>
            </w:r>
            <w:proofErr w:type="spellStart"/>
            <w:r w:rsidRPr="00E8406A">
              <w:rPr>
                <w:rFonts w:cstheme="minorHAnsi"/>
                <w:sz w:val="24"/>
                <w:szCs w:val="24"/>
              </w:rPr>
              <w:t>mangold</w:t>
            </w:r>
            <w:proofErr w:type="spellEnd"/>
            <w:r w:rsidRPr="00E8406A">
              <w:rPr>
                <w:rFonts w:cstheme="minorHAnsi"/>
                <w:sz w:val="24"/>
                <w:szCs w:val="24"/>
              </w:rPr>
              <w:t>, šalát, čakanka</w:t>
            </w:r>
          </w:p>
        </w:tc>
        <w:tc>
          <w:tcPr>
            <w:tcW w:w="1759" w:type="dxa"/>
            <w:shd w:val="clear" w:color="auto" w:fill="auto"/>
          </w:tcPr>
          <w:p w14:paraId="006AD219" w14:textId="77777777" w:rsidR="00E8406A" w:rsidRPr="00E8406A" w:rsidRDefault="00E8406A" w:rsidP="00E8406A">
            <w:pPr>
              <w:widowControl w:val="0"/>
              <w:rPr>
                <w:rFonts w:cstheme="minorHAnsi"/>
                <w:sz w:val="24"/>
                <w:szCs w:val="24"/>
              </w:rPr>
            </w:pPr>
            <w:r w:rsidRPr="00E8406A">
              <w:rPr>
                <w:rFonts w:cstheme="minorHAnsi"/>
                <w:sz w:val="24"/>
                <w:szCs w:val="24"/>
              </w:rPr>
              <w:t>0,09</w:t>
            </w:r>
          </w:p>
        </w:tc>
      </w:tr>
      <w:tr w:rsidR="00E8406A" w:rsidRPr="00E8406A" w14:paraId="2D0A9322" w14:textId="77777777" w:rsidTr="00EF55D2">
        <w:trPr>
          <w:trHeight w:val="20"/>
        </w:trPr>
        <w:tc>
          <w:tcPr>
            <w:tcW w:w="7508" w:type="dxa"/>
          </w:tcPr>
          <w:p w14:paraId="3E6C7D15" w14:textId="77777777" w:rsidR="00E8406A" w:rsidRPr="00E8406A" w:rsidRDefault="00E8406A" w:rsidP="00E8406A">
            <w:pPr>
              <w:widowControl w:val="0"/>
              <w:rPr>
                <w:rFonts w:cstheme="minorHAnsi"/>
                <w:b/>
                <w:i/>
                <w:sz w:val="24"/>
                <w:szCs w:val="24"/>
              </w:rPr>
            </w:pPr>
            <w:r w:rsidRPr="00E8406A">
              <w:rPr>
                <w:rFonts w:cstheme="minorHAnsi"/>
                <w:i/>
                <w:sz w:val="24"/>
                <w:szCs w:val="24"/>
              </w:rPr>
              <w:t>špenát</w:t>
            </w:r>
          </w:p>
        </w:tc>
        <w:tc>
          <w:tcPr>
            <w:tcW w:w="1759" w:type="dxa"/>
            <w:shd w:val="clear" w:color="auto" w:fill="auto"/>
          </w:tcPr>
          <w:p w14:paraId="63076069" w14:textId="77777777" w:rsidR="00E8406A" w:rsidRPr="00E8406A" w:rsidRDefault="00E8406A" w:rsidP="00E8406A">
            <w:pPr>
              <w:widowControl w:val="0"/>
              <w:rPr>
                <w:rFonts w:cstheme="minorHAnsi"/>
                <w:sz w:val="24"/>
                <w:szCs w:val="24"/>
              </w:rPr>
            </w:pPr>
            <w:r w:rsidRPr="00E8406A">
              <w:rPr>
                <w:rFonts w:cstheme="minorHAnsi"/>
                <w:sz w:val="24"/>
                <w:szCs w:val="24"/>
              </w:rPr>
              <w:t>0,18</w:t>
            </w:r>
          </w:p>
        </w:tc>
      </w:tr>
      <w:tr w:rsidR="00E8406A" w:rsidRPr="00E8406A" w14:paraId="75384865" w14:textId="77777777" w:rsidTr="00EF55D2">
        <w:trPr>
          <w:trHeight w:val="20"/>
        </w:trPr>
        <w:tc>
          <w:tcPr>
            <w:tcW w:w="7508" w:type="dxa"/>
          </w:tcPr>
          <w:p w14:paraId="09BB43EA" w14:textId="77777777" w:rsidR="00E8406A" w:rsidRPr="00E8406A" w:rsidRDefault="00E8406A" w:rsidP="00E8406A">
            <w:pPr>
              <w:widowControl w:val="0"/>
              <w:rPr>
                <w:rFonts w:cstheme="minorHAnsi"/>
                <w:i/>
                <w:sz w:val="24"/>
                <w:szCs w:val="24"/>
              </w:rPr>
            </w:pPr>
            <w:r w:rsidRPr="00E8406A">
              <w:rPr>
                <w:rFonts w:cstheme="minorHAnsi"/>
                <w:i/>
                <w:sz w:val="24"/>
                <w:szCs w:val="24"/>
              </w:rPr>
              <w:t>zeler voňavý stonkový, kapusta pekinská, kapusta čínska,  petržlen vňaťový kučeravý, zeler voňavý listový, valeriána poľná</w:t>
            </w:r>
          </w:p>
        </w:tc>
        <w:tc>
          <w:tcPr>
            <w:tcW w:w="1759" w:type="dxa"/>
            <w:shd w:val="clear" w:color="auto" w:fill="auto"/>
          </w:tcPr>
          <w:p w14:paraId="70292333" w14:textId="77777777" w:rsidR="00E8406A" w:rsidRPr="00E8406A" w:rsidRDefault="00E8406A" w:rsidP="00E8406A">
            <w:pPr>
              <w:widowControl w:val="0"/>
              <w:rPr>
                <w:rFonts w:cstheme="minorHAnsi"/>
                <w:sz w:val="24"/>
                <w:szCs w:val="24"/>
              </w:rPr>
            </w:pPr>
            <w:r w:rsidRPr="00E8406A">
              <w:rPr>
                <w:rFonts w:cstheme="minorHAnsi"/>
                <w:sz w:val="24"/>
                <w:szCs w:val="24"/>
              </w:rPr>
              <w:t>0,18</w:t>
            </w:r>
          </w:p>
        </w:tc>
      </w:tr>
      <w:tr w:rsidR="00E8406A" w:rsidRPr="00E8406A" w14:paraId="227293B4" w14:textId="77777777" w:rsidTr="00EF55D2">
        <w:trPr>
          <w:trHeight w:val="20"/>
        </w:trPr>
        <w:tc>
          <w:tcPr>
            <w:tcW w:w="7508" w:type="dxa"/>
          </w:tcPr>
          <w:p w14:paraId="0B3E480D" w14:textId="77777777" w:rsidR="00E8406A" w:rsidRPr="00E8406A" w:rsidRDefault="00E8406A" w:rsidP="00E8406A">
            <w:pPr>
              <w:widowControl w:val="0"/>
              <w:rPr>
                <w:rFonts w:cstheme="minorHAnsi"/>
                <w:sz w:val="24"/>
                <w:szCs w:val="24"/>
              </w:rPr>
            </w:pPr>
            <w:r w:rsidRPr="00E8406A">
              <w:rPr>
                <w:rFonts w:cstheme="minorHAnsi"/>
                <w:b/>
                <w:sz w:val="24"/>
                <w:szCs w:val="24"/>
              </w:rPr>
              <w:t>struková zelenina</w:t>
            </w:r>
            <w:r w:rsidRPr="00E8406A">
              <w:rPr>
                <w:rFonts w:cstheme="minorHAnsi"/>
                <w:sz w:val="24"/>
                <w:szCs w:val="24"/>
              </w:rPr>
              <w:t xml:space="preserve"> – fazuľa, hrach,  šošovica  </w:t>
            </w:r>
          </w:p>
        </w:tc>
        <w:tc>
          <w:tcPr>
            <w:tcW w:w="1759" w:type="dxa"/>
            <w:shd w:val="clear" w:color="auto" w:fill="auto"/>
          </w:tcPr>
          <w:p w14:paraId="6F5EC9DA" w14:textId="77777777" w:rsidR="00E8406A" w:rsidRPr="00E8406A" w:rsidRDefault="00E8406A" w:rsidP="00E8406A">
            <w:pPr>
              <w:widowControl w:val="0"/>
              <w:rPr>
                <w:rFonts w:cstheme="minorHAnsi"/>
                <w:sz w:val="24"/>
                <w:szCs w:val="24"/>
              </w:rPr>
            </w:pPr>
            <w:r w:rsidRPr="00E8406A">
              <w:rPr>
                <w:rFonts w:cstheme="minorHAnsi"/>
                <w:sz w:val="24"/>
                <w:szCs w:val="24"/>
              </w:rPr>
              <w:t>0,017</w:t>
            </w:r>
          </w:p>
        </w:tc>
      </w:tr>
      <w:tr w:rsidR="00E8406A" w:rsidRPr="00E8406A" w14:paraId="59205FEE" w14:textId="77777777" w:rsidTr="00EF55D2">
        <w:trPr>
          <w:trHeight w:val="22"/>
        </w:trPr>
        <w:tc>
          <w:tcPr>
            <w:tcW w:w="7508" w:type="dxa"/>
          </w:tcPr>
          <w:p w14:paraId="20991C43" w14:textId="77777777" w:rsidR="00E8406A" w:rsidRPr="00E8406A" w:rsidRDefault="00E8406A" w:rsidP="00E8406A">
            <w:pPr>
              <w:widowControl w:val="0"/>
              <w:rPr>
                <w:rFonts w:cstheme="minorHAnsi"/>
                <w:sz w:val="24"/>
                <w:szCs w:val="24"/>
              </w:rPr>
            </w:pPr>
            <w:r w:rsidRPr="00E8406A">
              <w:rPr>
                <w:rFonts w:cstheme="minorHAnsi"/>
                <w:b/>
                <w:sz w:val="24"/>
                <w:szCs w:val="24"/>
              </w:rPr>
              <w:t>ostatná zelenina</w:t>
            </w:r>
            <w:r w:rsidRPr="00E8406A">
              <w:rPr>
                <w:rFonts w:cstheme="minorHAnsi"/>
                <w:sz w:val="24"/>
                <w:szCs w:val="24"/>
              </w:rPr>
              <w:t xml:space="preserve">  kukurica cukrová</w:t>
            </w:r>
          </w:p>
        </w:tc>
        <w:tc>
          <w:tcPr>
            <w:tcW w:w="1759" w:type="dxa"/>
            <w:shd w:val="clear" w:color="auto" w:fill="auto"/>
          </w:tcPr>
          <w:p w14:paraId="2CDDEED6" w14:textId="77777777" w:rsidR="00E8406A" w:rsidRPr="00E8406A" w:rsidRDefault="00E8406A" w:rsidP="00E8406A">
            <w:pPr>
              <w:widowControl w:val="0"/>
              <w:rPr>
                <w:rFonts w:cstheme="minorHAnsi"/>
                <w:sz w:val="24"/>
                <w:szCs w:val="24"/>
              </w:rPr>
            </w:pPr>
            <w:r w:rsidRPr="00E8406A">
              <w:rPr>
                <w:rFonts w:cstheme="minorHAnsi"/>
                <w:sz w:val="24"/>
                <w:szCs w:val="24"/>
              </w:rPr>
              <w:t>0,09</w:t>
            </w:r>
          </w:p>
        </w:tc>
      </w:tr>
      <w:tr w:rsidR="00E8406A" w:rsidRPr="00E8406A" w14:paraId="014BA70E" w14:textId="77777777" w:rsidTr="00EF55D2">
        <w:trPr>
          <w:trHeight w:val="9"/>
        </w:trPr>
        <w:tc>
          <w:tcPr>
            <w:tcW w:w="7508" w:type="dxa"/>
          </w:tcPr>
          <w:p w14:paraId="4A0D25A5" w14:textId="77777777" w:rsidR="00E8406A" w:rsidRPr="00E8406A" w:rsidRDefault="00E8406A" w:rsidP="00E8406A">
            <w:pPr>
              <w:widowControl w:val="0"/>
              <w:rPr>
                <w:rFonts w:cstheme="minorHAnsi"/>
                <w:sz w:val="24"/>
                <w:szCs w:val="24"/>
              </w:rPr>
            </w:pPr>
            <w:r w:rsidRPr="00E8406A">
              <w:rPr>
                <w:rFonts w:cstheme="minorHAnsi"/>
                <w:b/>
                <w:sz w:val="24"/>
                <w:szCs w:val="24"/>
              </w:rPr>
              <w:t>aromatická zelenina</w:t>
            </w:r>
            <w:r w:rsidRPr="00E8406A">
              <w:rPr>
                <w:rFonts w:cstheme="minorHAnsi"/>
                <w:sz w:val="24"/>
                <w:szCs w:val="24"/>
              </w:rPr>
              <w:t xml:space="preserve"> – kôpor siaty</w:t>
            </w:r>
          </w:p>
        </w:tc>
        <w:tc>
          <w:tcPr>
            <w:tcW w:w="1759" w:type="dxa"/>
            <w:shd w:val="clear" w:color="auto" w:fill="auto"/>
          </w:tcPr>
          <w:p w14:paraId="756A1244" w14:textId="77777777" w:rsidR="00E8406A" w:rsidRPr="00E8406A" w:rsidRDefault="00E8406A" w:rsidP="00E8406A">
            <w:pPr>
              <w:widowControl w:val="0"/>
              <w:rPr>
                <w:rFonts w:cstheme="minorHAnsi"/>
                <w:sz w:val="24"/>
                <w:szCs w:val="24"/>
              </w:rPr>
            </w:pPr>
            <w:r w:rsidRPr="00E8406A">
              <w:rPr>
                <w:rFonts w:cstheme="minorHAnsi"/>
                <w:sz w:val="24"/>
                <w:szCs w:val="24"/>
              </w:rPr>
              <w:t>0,18</w:t>
            </w:r>
          </w:p>
        </w:tc>
      </w:tr>
      <w:tr w:rsidR="00E8406A" w:rsidRPr="00E8406A" w14:paraId="6672FBA4" w14:textId="77777777" w:rsidTr="00EF55D2">
        <w:trPr>
          <w:trHeight w:val="9"/>
        </w:trPr>
        <w:tc>
          <w:tcPr>
            <w:tcW w:w="7508" w:type="dxa"/>
          </w:tcPr>
          <w:p w14:paraId="4E546A60" w14:textId="77777777" w:rsidR="00E8406A" w:rsidRPr="00E8406A" w:rsidRDefault="00E8406A" w:rsidP="00E8406A">
            <w:pPr>
              <w:widowControl w:val="0"/>
              <w:rPr>
                <w:rFonts w:cstheme="minorHAnsi"/>
                <w:b/>
                <w:sz w:val="24"/>
                <w:szCs w:val="24"/>
              </w:rPr>
            </w:pPr>
            <w:r w:rsidRPr="00E8406A">
              <w:rPr>
                <w:rFonts w:cstheme="minorHAnsi"/>
                <w:b/>
                <w:sz w:val="24"/>
                <w:szCs w:val="24"/>
              </w:rPr>
              <w:lastRenderedPageBreak/>
              <w:t>špargľa lekárska,</w:t>
            </w:r>
            <w:r w:rsidRPr="00E8406A">
              <w:rPr>
                <w:rFonts w:cstheme="minorHAnsi"/>
                <w:i/>
                <w:sz w:val="24"/>
                <w:szCs w:val="24"/>
              </w:rPr>
              <w:t xml:space="preserve"> rebarbora</w:t>
            </w:r>
          </w:p>
        </w:tc>
        <w:tc>
          <w:tcPr>
            <w:tcW w:w="1759" w:type="dxa"/>
            <w:shd w:val="clear" w:color="auto" w:fill="auto"/>
          </w:tcPr>
          <w:p w14:paraId="1781B7C0" w14:textId="77777777" w:rsidR="00E8406A" w:rsidRPr="00E8406A" w:rsidRDefault="00E8406A" w:rsidP="00E8406A">
            <w:pPr>
              <w:widowControl w:val="0"/>
              <w:rPr>
                <w:rFonts w:cstheme="minorHAnsi"/>
                <w:sz w:val="24"/>
                <w:szCs w:val="24"/>
              </w:rPr>
            </w:pPr>
            <w:r w:rsidRPr="00E8406A">
              <w:rPr>
                <w:rFonts w:cstheme="minorHAnsi"/>
                <w:sz w:val="24"/>
                <w:szCs w:val="24"/>
              </w:rPr>
              <w:t>0,18</w:t>
            </w:r>
          </w:p>
        </w:tc>
      </w:tr>
      <w:tr w:rsidR="00E8406A" w:rsidRPr="00E8406A" w14:paraId="6F8A54CE" w14:textId="77777777" w:rsidTr="00EF55D2">
        <w:trPr>
          <w:trHeight w:val="9"/>
        </w:trPr>
        <w:tc>
          <w:tcPr>
            <w:tcW w:w="7508" w:type="dxa"/>
          </w:tcPr>
          <w:p w14:paraId="642CB9F0" w14:textId="77777777" w:rsidR="00E8406A" w:rsidRPr="00E8406A" w:rsidRDefault="00E8406A" w:rsidP="00E8406A">
            <w:pPr>
              <w:widowControl w:val="0"/>
              <w:rPr>
                <w:rFonts w:cstheme="minorHAnsi"/>
                <w:b/>
                <w:sz w:val="24"/>
                <w:szCs w:val="24"/>
              </w:rPr>
            </w:pPr>
            <w:r w:rsidRPr="00E8406A">
              <w:rPr>
                <w:rFonts w:cstheme="minorHAnsi"/>
                <w:b/>
                <w:sz w:val="24"/>
                <w:szCs w:val="24"/>
              </w:rPr>
              <w:t xml:space="preserve">konzumné zemiaky, </w:t>
            </w:r>
            <w:proofErr w:type="spellStart"/>
            <w:r w:rsidRPr="00E8406A">
              <w:rPr>
                <w:rFonts w:cstheme="minorHAnsi"/>
                <w:b/>
                <w:sz w:val="24"/>
                <w:szCs w:val="24"/>
              </w:rPr>
              <w:t>batáty</w:t>
            </w:r>
            <w:proofErr w:type="spellEnd"/>
          </w:p>
        </w:tc>
        <w:tc>
          <w:tcPr>
            <w:tcW w:w="1759" w:type="dxa"/>
            <w:shd w:val="clear" w:color="auto" w:fill="auto"/>
          </w:tcPr>
          <w:p w14:paraId="22E61397" w14:textId="77777777" w:rsidR="00E8406A" w:rsidRPr="00E8406A" w:rsidRDefault="00E8406A" w:rsidP="00E8406A">
            <w:pPr>
              <w:widowControl w:val="0"/>
              <w:rPr>
                <w:rFonts w:cstheme="minorHAnsi"/>
                <w:sz w:val="24"/>
                <w:szCs w:val="24"/>
              </w:rPr>
            </w:pPr>
            <w:r w:rsidRPr="00E8406A">
              <w:rPr>
                <w:rFonts w:cstheme="minorHAnsi"/>
                <w:sz w:val="24"/>
                <w:szCs w:val="24"/>
              </w:rPr>
              <w:t>0,09</w:t>
            </w:r>
          </w:p>
        </w:tc>
      </w:tr>
    </w:tbl>
    <w:tbl>
      <w:tblPr>
        <w:tblStyle w:val="Mriekatabuky2"/>
        <w:tblW w:w="9277" w:type="dxa"/>
        <w:tblLook w:val="04A0" w:firstRow="1" w:lastRow="0" w:firstColumn="1" w:lastColumn="0" w:noHBand="0" w:noVBand="1"/>
      </w:tblPr>
      <w:tblGrid>
        <w:gridCol w:w="1837"/>
        <w:gridCol w:w="3898"/>
        <w:gridCol w:w="3542"/>
      </w:tblGrid>
      <w:tr w:rsidR="00EF55D2" w:rsidRPr="0090573F" w14:paraId="0558CF56" w14:textId="77777777" w:rsidTr="00F84187">
        <w:trPr>
          <w:trHeight w:val="10"/>
        </w:trPr>
        <w:tc>
          <w:tcPr>
            <w:tcW w:w="1837" w:type="dxa"/>
          </w:tcPr>
          <w:p w14:paraId="28E45195" w14:textId="77777777" w:rsidR="00EF55D2" w:rsidRPr="00EF55D2" w:rsidRDefault="00EF55D2" w:rsidP="00EF55D2">
            <w:pPr>
              <w:widowControl w:val="0"/>
              <w:rPr>
                <w:rFonts w:cstheme="minorHAnsi"/>
                <w:sz w:val="24"/>
                <w:szCs w:val="24"/>
              </w:rPr>
            </w:pPr>
            <w:r w:rsidRPr="00EF55D2">
              <w:rPr>
                <w:rFonts w:cstheme="minorHAnsi"/>
                <w:b/>
                <w:sz w:val="24"/>
                <w:szCs w:val="24"/>
              </w:rPr>
              <w:t xml:space="preserve">Jahody  </w:t>
            </w:r>
          </w:p>
        </w:tc>
        <w:tc>
          <w:tcPr>
            <w:tcW w:w="3898" w:type="dxa"/>
          </w:tcPr>
          <w:p w14:paraId="5A1A8696" w14:textId="77777777" w:rsidR="00EF55D2" w:rsidRPr="00EF55D2" w:rsidRDefault="00EF55D2" w:rsidP="00EF55D2">
            <w:pPr>
              <w:widowControl w:val="0"/>
              <w:rPr>
                <w:rFonts w:cstheme="minorHAnsi"/>
                <w:sz w:val="24"/>
                <w:szCs w:val="24"/>
              </w:rPr>
            </w:pPr>
            <w:r w:rsidRPr="00EF55D2">
              <w:rPr>
                <w:rFonts w:cstheme="minorHAnsi"/>
                <w:sz w:val="24"/>
                <w:szCs w:val="24"/>
              </w:rPr>
              <w:t>Rizikový prvok</w:t>
            </w:r>
          </w:p>
        </w:tc>
        <w:tc>
          <w:tcPr>
            <w:tcW w:w="3542" w:type="dxa"/>
            <w:shd w:val="clear" w:color="auto" w:fill="auto"/>
          </w:tcPr>
          <w:p w14:paraId="46AA10F1" w14:textId="77777777" w:rsidR="00EF55D2" w:rsidRPr="00EF55D2" w:rsidRDefault="00EF55D2" w:rsidP="00EF55D2">
            <w:pPr>
              <w:widowControl w:val="0"/>
              <w:rPr>
                <w:rFonts w:cstheme="minorHAnsi"/>
                <w:sz w:val="24"/>
                <w:szCs w:val="24"/>
              </w:rPr>
            </w:pPr>
            <w:r w:rsidRPr="00EF55D2">
              <w:rPr>
                <w:rFonts w:cstheme="minorHAnsi"/>
                <w:sz w:val="24"/>
                <w:szCs w:val="24"/>
              </w:rPr>
              <w:t xml:space="preserve">               mg/kg</w:t>
            </w:r>
          </w:p>
        </w:tc>
      </w:tr>
      <w:tr w:rsidR="00EF55D2" w:rsidRPr="0090573F" w14:paraId="73218099" w14:textId="77777777" w:rsidTr="00F84187">
        <w:trPr>
          <w:trHeight w:val="10"/>
        </w:trPr>
        <w:tc>
          <w:tcPr>
            <w:tcW w:w="1837" w:type="dxa"/>
          </w:tcPr>
          <w:p w14:paraId="3B16CB4B" w14:textId="77777777" w:rsidR="00EF55D2" w:rsidRPr="00EF55D2" w:rsidRDefault="00EF55D2" w:rsidP="00EF55D2">
            <w:pPr>
              <w:widowControl w:val="0"/>
              <w:rPr>
                <w:rFonts w:cstheme="minorHAnsi"/>
                <w:sz w:val="24"/>
                <w:szCs w:val="24"/>
              </w:rPr>
            </w:pPr>
          </w:p>
        </w:tc>
        <w:tc>
          <w:tcPr>
            <w:tcW w:w="3898" w:type="dxa"/>
          </w:tcPr>
          <w:p w14:paraId="7481C6CC" w14:textId="77777777" w:rsidR="00EF55D2" w:rsidRPr="00EF55D2" w:rsidRDefault="00EF55D2" w:rsidP="00EF55D2">
            <w:pPr>
              <w:widowControl w:val="0"/>
              <w:ind w:left="87"/>
              <w:rPr>
                <w:rFonts w:cstheme="minorHAnsi"/>
                <w:sz w:val="24"/>
                <w:szCs w:val="24"/>
              </w:rPr>
            </w:pPr>
            <w:r w:rsidRPr="00EF55D2">
              <w:rPr>
                <w:rFonts w:cstheme="minorHAnsi"/>
                <w:b/>
                <w:sz w:val="24"/>
                <w:szCs w:val="24"/>
              </w:rPr>
              <w:t>Olovo/Pb</w:t>
            </w:r>
          </w:p>
        </w:tc>
        <w:tc>
          <w:tcPr>
            <w:tcW w:w="3542" w:type="dxa"/>
            <w:shd w:val="clear" w:color="auto" w:fill="auto"/>
          </w:tcPr>
          <w:p w14:paraId="31B4760C" w14:textId="77777777" w:rsidR="00EF55D2" w:rsidRPr="00EF55D2" w:rsidRDefault="00EF55D2" w:rsidP="00EF55D2">
            <w:pPr>
              <w:widowControl w:val="0"/>
              <w:rPr>
                <w:rFonts w:cstheme="minorHAnsi"/>
                <w:b/>
                <w:sz w:val="24"/>
                <w:szCs w:val="24"/>
              </w:rPr>
            </w:pPr>
            <w:r w:rsidRPr="00EF55D2">
              <w:rPr>
                <w:rFonts w:cstheme="minorHAnsi"/>
                <w:b/>
                <w:sz w:val="24"/>
                <w:szCs w:val="24"/>
              </w:rPr>
              <w:t>0,09</w:t>
            </w:r>
          </w:p>
        </w:tc>
      </w:tr>
      <w:tr w:rsidR="00EF55D2" w:rsidRPr="0090573F" w14:paraId="2126338E" w14:textId="77777777" w:rsidTr="00F84187">
        <w:trPr>
          <w:trHeight w:val="10"/>
        </w:trPr>
        <w:tc>
          <w:tcPr>
            <w:tcW w:w="1837" w:type="dxa"/>
          </w:tcPr>
          <w:p w14:paraId="674F7068" w14:textId="77777777" w:rsidR="00EF55D2" w:rsidRPr="00EF55D2" w:rsidRDefault="00EF55D2" w:rsidP="00EF55D2">
            <w:pPr>
              <w:widowControl w:val="0"/>
              <w:rPr>
                <w:rFonts w:cstheme="minorHAnsi"/>
                <w:sz w:val="24"/>
                <w:szCs w:val="24"/>
              </w:rPr>
            </w:pPr>
          </w:p>
        </w:tc>
        <w:tc>
          <w:tcPr>
            <w:tcW w:w="3898" w:type="dxa"/>
          </w:tcPr>
          <w:p w14:paraId="6D982550" w14:textId="77777777" w:rsidR="00EF55D2" w:rsidRPr="00EF55D2" w:rsidRDefault="00EF55D2" w:rsidP="00EF55D2">
            <w:pPr>
              <w:widowControl w:val="0"/>
              <w:ind w:left="87"/>
              <w:rPr>
                <w:rFonts w:cstheme="minorHAnsi"/>
                <w:sz w:val="24"/>
                <w:szCs w:val="24"/>
              </w:rPr>
            </w:pPr>
            <w:r w:rsidRPr="00EF55D2">
              <w:rPr>
                <w:rFonts w:cstheme="minorHAnsi"/>
                <w:b/>
                <w:sz w:val="24"/>
                <w:szCs w:val="24"/>
              </w:rPr>
              <w:t>Kadmium/Cd</w:t>
            </w:r>
          </w:p>
        </w:tc>
        <w:tc>
          <w:tcPr>
            <w:tcW w:w="3542" w:type="dxa"/>
            <w:shd w:val="clear" w:color="auto" w:fill="auto"/>
          </w:tcPr>
          <w:p w14:paraId="00DC5E9C" w14:textId="77777777" w:rsidR="00EF55D2" w:rsidRPr="00EF55D2" w:rsidRDefault="00EF55D2" w:rsidP="00EF55D2">
            <w:pPr>
              <w:widowControl w:val="0"/>
              <w:rPr>
                <w:rFonts w:cstheme="minorHAnsi"/>
                <w:b/>
                <w:sz w:val="24"/>
                <w:szCs w:val="24"/>
              </w:rPr>
            </w:pPr>
            <w:r w:rsidRPr="00EF55D2">
              <w:rPr>
                <w:rFonts w:cstheme="minorHAnsi"/>
                <w:b/>
                <w:sz w:val="24"/>
                <w:szCs w:val="24"/>
              </w:rPr>
              <w:t>0,027</w:t>
            </w:r>
          </w:p>
        </w:tc>
      </w:tr>
    </w:tbl>
    <w:p w14:paraId="5194A0DC" w14:textId="77777777" w:rsidR="00E8406A" w:rsidRDefault="00E8406A" w:rsidP="00CB660E">
      <w:pPr>
        <w:tabs>
          <w:tab w:val="left" w:pos="284"/>
        </w:tabs>
        <w:rPr>
          <w:sz w:val="24"/>
          <w:szCs w:val="24"/>
        </w:rPr>
      </w:pPr>
    </w:p>
    <w:p w14:paraId="4DEBE7D5" w14:textId="77777777" w:rsidR="00CB660E" w:rsidRPr="00EF55D2" w:rsidRDefault="00EF55D2" w:rsidP="00CB660E">
      <w:pPr>
        <w:tabs>
          <w:tab w:val="left" w:pos="284"/>
        </w:tabs>
        <w:rPr>
          <w:b/>
          <w:sz w:val="24"/>
          <w:szCs w:val="24"/>
        </w:rPr>
      </w:pPr>
      <w:r w:rsidRPr="00EF55D2">
        <w:rPr>
          <w:b/>
          <w:sz w:val="24"/>
          <w:szCs w:val="24"/>
        </w:rPr>
        <w:t>Limitné hodnoty rizikového prvku v zelenine, konzumných zemiakoch a jahodách</w:t>
      </w:r>
    </w:p>
    <w:tbl>
      <w:tblPr>
        <w:tblStyle w:val="Mriekatabuky2"/>
        <w:tblW w:w="9317" w:type="dxa"/>
        <w:tblLook w:val="04A0" w:firstRow="1" w:lastRow="0" w:firstColumn="1" w:lastColumn="0" w:noHBand="0" w:noVBand="1"/>
      </w:tblPr>
      <w:tblGrid>
        <w:gridCol w:w="2984"/>
        <w:gridCol w:w="6333"/>
      </w:tblGrid>
      <w:tr w:rsidR="00EF55D2" w:rsidRPr="00EF55D2" w14:paraId="5A85FE90" w14:textId="77777777" w:rsidTr="00EF55D2">
        <w:trPr>
          <w:trHeight w:val="11"/>
        </w:trPr>
        <w:tc>
          <w:tcPr>
            <w:tcW w:w="2984" w:type="dxa"/>
          </w:tcPr>
          <w:p w14:paraId="6E29B8AF" w14:textId="77777777" w:rsidR="00EF55D2" w:rsidRPr="00EF55D2" w:rsidRDefault="00EF55D2" w:rsidP="00EF55D2">
            <w:pPr>
              <w:widowControl w:val="0"/>
              <w:rPr>
                <w:rFonts w:cstheme="minorHAnsi"/>
                <w:sz w:val="24"/>
                <w:szCs w:val="24"/>
              </w:rPr>
            </w:pPr>
          </w:p>
        </w:tc>
        <w:tc>
          <w:tcPr>
            <w:tcW w:w="6333" w:type="dxa"/>
          </w:tcPr>
          <w:p w14:paraId="519EF767" w14:textId="77777777" w:rsidR="00EF55D2" w:rsidRPr="00EF55D2" w:rsidRDefault="00EF55D2" w:rsidP="00EF55D2">
            <w:pPr>
              <w:widowControl w:val="0"/>
              <w:rPr>
                <w:rFonts w:cstheme="minorHAnsi"/>
                <w:sz w:val="24"/>
                <w:szCs w:val="24"/>
              </w:rPr>
            </w:pPr>
            <w:r w:rsidRPr="00EF55D2">
              <w:rPr>
                <w:rFonts w:cstheme="minorHAnsi"/>
                <w:sz w:val="24"/>
                <w:szCs w:val="24"/>
              </w:rPr>
              <w:t>Rizikový prvok</w:t>
            </w:r>
            <w:r w:rsidRPr="00EF55D2">
              <w:rPr>
                <w:rFonts w:cstheme="minorHAnsi"/>
                <w:b/>
                <w:sz w:val="24"/>
                <w:szCs w:val="24"/>
              </w:rPr>
              <w:t xml:space="preserve">         Ortuť (Hg)/</w:t>
            </w:r>
            <w:r w:rsidRPr="00EF55D2">
              <w:rPr>
                <w:rFonts w:cstheme="minorHAnsi"/>
                <w:sz w:val="24"/>
                <w:szCs w:val="24"/>
              </w:rPr>
              <w:t xml:space="preserve"> (mg/kg)</w:t>
            </w:r>
          </w:p>
        </w:tc>
      </w:tr>
      <w:tr w:rsidR="00EF55D2" w:rsidRPr="00EF55D2" w14:paraId="6DDD117A" w14:textId="77777777" w:rsidTr="00EF55D2">
        <w:trPr>
          <w:trHeight w:val="11"/>
        </w:trPr>
        <w:tc>
          <w:tcPr>
            <w:tcW w:w="2984" w:type="dxa"/>
          </w:tcPr>
          <w:p w14:paraId="6183B37A" w14:textId="77777777" w:rsidR="00EF55D2" w:rsidRPr="00EF55D2" w:rsidRDefault="00EF55D2" w:rsidP="00EF55D2">
            <w:pPr>
              <w:widowControl w:val="0"/>
              <w:rPr>
                <w:rFonts w:cstheme="minorHAnsi"/>
                <w:sz w:val="24"/>
                <w:szCs w:val="24"/>
              </w:rPr>
            </w:pPr>
            <w:r w:rsidRPr="00EF55D2">
              <w:rPr>
                <w:rFonts w:cstheme="minorHAnsi"/>
                <w:sz w:val="24"/>
                <w:szCs w:val="24"/>
              </w:rPr>
              <w:t>konzumné zemiaky</w:t>
            </w:r>
          </w:p>
        </w:tc>
        <w:tc>
          <w:tcPr>
            <w:tcW w:w="6333" w:type="dxa"/>
          </w:tcPr>
          <w:p w14:paraId="14892F02" w14:textId="77777777" w:rsidR="00EF55D2" w:rsidRPr="00EF55D2" w:rsidRDefault="00EF55D2" w:rsidP="00EF55D2">
            <w:pPr>
              <w:widowControl w:val="0"/>
              <w:rPr>
                <w:rFonts w:cstheme="minorHAnsi"/>
                <w:sz w:val="24"/>
                <w:szCs w:val="24"/>
              </w:rPr>
            </w:pPr>
            <w:r w:rsidRPr="00EF55D2">
              <w:rPr>
                <w:rFonts w:cstheme="minorHAnsi"/>
                <w:sz w:val="24"/>
                <w:szCs w:val="24"/>
              </w:rPr>
              <w:t>0,02</w:t>
            </w:r>
          </w:p>
        </w:tc>
      </w:tr>
      <w:tr w:rsidR="00EF55D2" w:rsidRPr="00EF55D2" w14:paraId="2A82E6D3" w14:textId="77777777" w:rsidTr="00EF55D2">
        <w:trPr>
          <w:trHeight w:val="11"/>
        </w:trPr>
        <w:tc>
          <w:tcPr>
            <w:tcW w:w="2984" w:type="dxa"/>
          </w:tcPr>
          <w:p w14:paraId="54F46689" w14:textId="77777777" w:rsidR="00EF55D2" w:rsidRPr="00EF55D2" w:rsidRDefault="00EF55D2" w:rsidP="00EF55D2">
            <w:pPr>
              <w:widowControl w:val="0"/>
              <w:rPr>
                <w:rFonts w:cstheme="minorHAnsi"/>
                <w:sz w:val="24"/>
                <w:szCs w:val="24"/>
              </w:rPr>
            </w:pPr>
            <w:r w:rsidRPr="00EF55D2">
              <w:rPr>
                <w:rFonts w:cstheme="minorHAnsi"/>
                <w:sz w:val="24"/>
                <w:szCs w:val="24"/>
              </w:rPr>
              <w:t>zelenina</w:t>
            </w:r>
          </w:p>
        </w:tc>
        <w:tc>
          <w:tcPr>
            <w:tcW w:w="6333" w:type="dxa"/>
          </w:tcPr>
          <w:p w14:paraId="3F0E814B" w14:textId="77777777" w:rsidR="00EF55D2" w:rsidRPr="00EF55D2" w:rsidRDefault="00EF55D2" w:rsidP="00EF55D2">
            <w:pPr>
              <w:widowControl w:val="0"/>
              <w:rPr>
                <w:rFonts w:cstheme="minorHAnsi"/>
                <w:sz w:val="24"/>
                <w:szCs w:val="24"/>
              </w:rPr>
            </w:pPr>
            <w:r w:rsidRPr="00EF55D2">
              <w:rPr>
                <w:rFonts w:cstheme="minorHAnsi"/>
                <w:sz w:val="24"/>
                <w:szCs w:val="24"/>
              </w:rPr>
              <w:t>0,05</w:t>
            </w:r>
          </w:p>
        </w:tc>
      </w:tr>
      <w:tr w:rsidR="00EF55D2" w:rsidRPr="00EF55D2" w14:paraId="67CBBC23" w14:textId="77777777" w:rsidTr="00EF55D2">
        <w:trPr>
          <w:trHeight w:val="11"/>
        </w:trPr>
        <w:tc>
          <w:tcPr>
            <w:tcW w:w="2984" w:type="dxa"/>
          </w:tcPr>
          <w:p w14:paraId="7ADDF88D" w14:textId="77777777" w:rsidR="00EF55D2" w:rsidRPr="00EF55D2" w:rsidRDefault="00EF55D2" w:rsidP="00EF55D2">
            <w:pPr>
              <w:widowControl w:val="0"/>
              <w:rPr>
                <w:rFonts w:cstheme="minorHAnsi"/>
                <w:sz w:val="24"/>
                <w:szCs w:val="24"/>
              </w:rPr>
            </w:pPr>
            <w:r w:rsidRPr="00EF55D2">
              <w:rPr>
                <w:rFonts w:cstheme="minorHAnsi"/>
                <w:sz w:val="24"/>
                <w:szCs w:val="24"/>
              </w:rPr>
              <w:t>jahody</w:t>
            </w:r>
          </w:p>
        </w:tc>
        <w:tc>
          <w:tcPr>
            <w:tcW w:w="6333" w:type="dxa"/>
          </w:tcPr>
          <w:p w14:paraId="30953980" w14:textId="77777777" w:rsidR="00EF55D2" w:rsidRPr="00EF55D2" w:rsidRDefault="00EF55D2" w:rsidP="00EF55D2">
            <w:pPr>
              <w:widowControl w:val="0"/>
              <w:rPr>
                <w:rFonts w:cstheme="minorHAnsi"/>
                <w:sz w:val="24"/>
                <w:szCs w:val="24"/>
              </w:rPr>
            </w:pPr>
            <w:r w:rsidRPr="00EF55D2">
              <w:rPr>
                <w:rFonts w:cstheme="minorHAnsi"/>
                <w:sz w:val="24"/>
                <w:szCs w:val="24"/>
              </w:rPr>
              <w:t>0,03</w:t>
            </w:r>
          </w:p>
        </w:tc>
      </w:tr>
    </w:tbl>
    <w:p w14:paraId="0DFD865A" w14:textId="77777777" w:rsidR="00CB660E" w:rsidRDefault="00CB660E" w:rsidP="00CB660E">
      <w:pPr>
        <w:tabs>
          <w:tab w:val="left" w:pos="284"/>
        </w:tabs>
        <w:rPr>
          <w:sz w:val="24"/>
          <w:szCs w:val="24"/>
        </w:rPr>
      </w:pPr>
    </w:p>
    <w:p w14:paraId="5217D2EE" w14:textId="77777777" w:rsidR="00EF55D2" w:rsidRPr="00EF55D2" w:rsidRDefault="00EF55D2" w:rsidP="00BB4D76">
      <w:pPr>
        <w:pStyle w:val="Odsekzoznamu"/>
        <w:numPr>
          <w:ilvl w:val="0"/>
          <w:numId w:val="71"/>
        </w:numPr>
        <w:tabs>
          <w:tab w:val="left" w:pos="284"/>
        </w:tabs>
        <w:ind w:left="0" w:firstLine="0"/>
        <w:rPr>
          <w:sz w:val="24"/>
          <w:szCs w:val="24"/>
        </w:rPr>
      </w:pPr>
      <w:r w:rsidRPr="00EF55D2">
        <w:rPr>
          <w:sz w:val="24"/>
          <w:szCs w:val="24"/>
        </w:rPr>
        <w:t>Prijímateľ podpory je povinný každoročne zabezpečiť zistenie obsahu minerálneho dusíka v pôde a to ešte pred založením úrody zeleniny.</w:t>
      </w:r>
    </w:p>
    <w:p w14:paraId="7703E30D" w14:textId="77777777" w:rsidR="00EF55D2" w:rsidRPr="00A41F64" w:rsidRDefault="00EF55D2" w:rsidP="00A41F64">
      <w:pPr>
        <w:tabs>
          <w:tab w:val="left" w:pos="284"/>
        </w:tabs>
        <w:spacing w:after="0"/>
        <w:rPr>
          <w:sz w:val="24"/>
          <w:szCs w:val="24"/>
        </w:rPr>
      </w:pPr>
      <w:r w:rsidRPr="00EF55D2">
        <w:rPr>
          <w:sz w:val="24"/>
          <w:szCs w:val="24"/>
        </w:rPr>
        <w:t xml:space="preserve">Podmienka je zameraná na zisťovanie  vybraných živín v pôde a </w:t>
      </w:r>
      <w:proofErr w:type="spellStart"/>
      <w:r w:rsidRPr="00EF55D2">
        <w:rPr>
          <w:sz w:val="24"/>
          <w:szCs w:val="24"/>
        </w:rPr>
        <w:t>Nmin</w:t>
      </w:r>
      <w:proofErr w:type="spellEnd"/>
      <w:r w:rsidRPr="00EF55D2">
        <w:rPr>
          <w:sz w:val="24"/>
          <w:szCs w:val="24"/>
        </w:rPr>
        <w:t>, a pre stanovenie počtu vzoriek a spôsob ich odberu sa postupuje podľa § 2 ods. 3 a ods. 4 písm. a) vyhlášky MPRV SR č. 151/2016 Z. z. ktorou sa ustanovujú podrobnosti o agrochemickom skúšaní pôd a o skladovaní a používaní hnojív. Obdobne sa uplatňuje aj § 2 ods. 5 uvedenej vyhlášky s tým, že sčítavanie pozemkov je možné len v rámci kultúrneho dielu do max výmery 10 ha, kedy sa odoberie jedna priemerná vzorka. Ak presiahne výmera pri sčítaní menších pozemkov v rámci jedného kultúrneho dielu 10 ha, potom sa pre splnenie podmienky odoberie jedna priemerná vzorka pôdy z každých, aj začatých 10 ha.</w:t>
      </w:r>
    </w:p>
    <w:tbl>
      <w:tblPr>
        <w:tblStyle w:val="Mriekatabuky"/>
        <w:tblpPr w:leftFromText="141" w:rightFromText="141" w:vertAnchor="text" w:horzAnchor="margin" w:tblpY="264"/>
        <w:tblW w:w="0" w:type="auto"/>
        <w:tblLook w:val="04A0" w:firstRow="1" w:lastRow="0" w:firstColumn="1" w:lastColumn="0" w:noHBand="0" w:noVBand="1"/>
      </w:tblPr>
      <w:tblGrid>
        <w:gridCol w:w="9062"/>
      </w:tblGrid>
      <w:tr w:rsidR="00A41F64" w14:paraId="55C3F41E" w14:textId="77777777" w:rsidTr="00A41F64">
        <w:tc>
          <w:tcPr>
            <w:tcW w:w="9062" w:type="dxa"/>
          </w:tcPr>
          <w:p w14:paraId="6B2A6DD2" w14:textId="79AC65D8" w:rsidR="00A41F64" w:rsidRDefault="00A41F64" w:rsidP="00716EBC">
            <w:pPr>
              <w:tabs>
                <w:tab w:val="left" w:pos="284"/>
              </w:tabs>
              <w:rPr>
                <w:b/>
                <w:i/>
                <w:sz w:val="24"/>
                <w:szCs w:val="24"/>
              </w:rPr>
            </w:pPr>
            <w:r w:rsidRPr="00EF55D2">
              <w:rPr>
                <w:b/>
                <w:i/>
                <w:sz w:val="24"/>
                <w:szCs w:val="24"/>
              </w:rPr>
              <w:t xml:space="preserve">Zistenie obsahu minerálneho dusíka v pôde pred založením úrody zeleniny s ohľadom na pestovaný druh zeleniny a rotáciu plodín na zabezpečenie potreby vyváženého hnojenia dusíkom. Stanovenie </w:t>
            </w:r>
            <w:proofErr w:type="spellStart"/>
            <w:r w:rsidRPr="00EF55D2">
              <w:rPr>
                <w:b/>
                <w:i/>
                <w:sz w:val="24"/>
                <w:szCs w:val="24"/>
              </w:rPr>
              <w:t>Nmin</w:t>
            </w:r>
            <w:proofErr w:type="spellEnd"/>
            <w:r w:rsidRPr="00EF55D2">
              <w:rPr>
                <w:b/>
                <w:i/>
                <w:sz w:val="24"/>
                <w:szCs w:val="24"/>
              </w:rPr>
              <w:t xml:space="preserve"> (amónny dusík + dusičnanový dusík) sa vykoná podľa </w:t>
            </w:r>
            <w:r w:rsidR="00716EBC" w:rsidRPr="00716EBC">
              <w:rPr>
                <w:b/>
                <w:i/>
                <w:sz w:val="24"/>
                <w:szCs w:val="24"/>
              </w:rPr>
              <w:t xml:space="preserve">STN P ISO/TS 14256-1, alebo jej modifikácie podľa „Analýza </w:t>
            </w:r>
            <w:proofErr w:type="spellStart"/>
            <w:r w:rsidR="00716EBC" w:rsidRPr="00716EBC">
              <w:rPr>
                <w:b/>
                <w:i/>
                <w:sz w:val="24"/>
                <w:szCs w:val="24"/>
              </w:rPr>
              <w:t>půd</w:t>
            </w:r>
            <w:proofErr w:type="spellEnd"/>
            <w:r w:rsidR="00716EBC" w:rsidRPr="00716EBC">
              <w:rPr>
                <w:b/>
                <w:i/>
                <w:sz w:val="24"/>
                <w:szCs w:val="24"/>
              </w:rPr>
              <w:t xml:space="preserve"> III, Jednotné pracovní postupy,  ÚKZÚZ Brno, 2022“.</w:t>
            </w:r>
          </w:p>
        </w:tc>
      </w:tr>
    </w:tbl>
    <w:p w14:paraId="59791337" w14:textId="77777777" w:rsidR="00CB660E" w:rsidRDefault="00CB660E" w:rsidP="00CB660E">
      <w:pPr>
        <w:tabs>
          <w:tab w:val="left" w:pos="284"/>
        </w:tabs>
        <w:rPr>
          <w:sz w:val="24"/>
          <w:szCs w:val="24"/>
        </w:rPr>
      </w:pPr>
    </w:p>
    <w:p w14:paraId="14E3098A" w14:textId="77777777" w:rsidR="00A41F64" w:rsidRDefault="00A41F64" w:rsidP="00BB4D76">
      <w:pPr>
        <w:pStyle w:val="Odsekzoznamu"/>
        <w:numPr>
          <w:ilvl w:val="0"/>
          <w:numId w:val="71"/>
        </w:numPr>
        <w:tabs>
          <w:tab w:val="left" w:pos="284"/>
        </w:tabs>
        <w:ind w:left="0" w:firstLine="0"/>
        <w:rPr>
          <w:sz w:val="24"/>
          <w:szCs w:val="24"/>
        </w:rPr>
      </w:pPr>
      <w:r w:rsidRPr="00A41F64">
        <w:rPr>
          <w:sz w:val="24"/>
          <w:szCs w:val="24"/>
        </w:rPr>
        <w:t xml:space="preserve">Podmienkou pestovania zeleniny na ornej pôde je použitie štandardného osiva alebo certifikovaného sadiva zemiakov. Rastlinné druhy zeleniny uvedené v zozname spĺňajú podmienku štandardného osiva v súlade s nariadením vlády SR  č. 58/2007 Z. z., ktorým sa ustanovujú požiadavky na uvádzanie osiva zelenín na trh v znení neskorších predpisov. </w:t>
      </w:r>
    </w:p>
    <w:p w14:paraId="64F19D77" w14:textId="77777777" w:rsidR="00A41F64" w:rsidRDefault="00A41F64" w:rsidP="00A41F64">
      <w:pPr>
        <w:pStyle w:val="Odsekzoznamu"/>
        <w:tabs>
          <w:tab w:val="left" w:pos="284"/>
        </w:tabs>
        <w:ind w:left="0"/>
        <w:rPr>
          <w:sz w:val="24"/>
          <w:szCs w:val="24"/>
        </w:rPr>
      </w:pPr>
    </w:p>
    <w:p w14:paraId="2432D020" w14:textId="77777777" w:rsidR="00CB660E" w:rsidRPr="00A41F64" w:rsidRDefault="00A41F64" w:rsidP="00BB4D76">
      <w:pPr>
        <w:pStyle w:val="Odsekzoznamu"/>
        <w:numPr>
          <w:ilvl w:val="0"/>
          <w:numId w:val="71"/>
        </w:numPr>
        <w:tabs>
          <w:tab w:val="left" w:pos="284"/>
        </w:tabs>
        <w:ind w:left="0" w:firstLine="0"/>
        <w:rPr>
          <w:sz w:val="24"/>
          <w:szCs w:val="24"/>
        </w:rPr>
      </w:pPr>
      <w:r w:rsidRPr="00A41F64">
        <w:rPr>
          <w:sz w:val="24"/>
          <w:szCs w:val="24"/>
        </w:rPr>
        <w:t>Výsledky všetkých povinných rozborov za kalendárny rok, resp. ich neosvedčenú kópiu je prijímateľ podpory povinný zaslať na RP PPA najneskôr do 31.decembra. príslušného roka. Prijímateľ podpory by si mal pre preukázanie splnenia tejto podmienky zaznamenať do knihy evidencie alebo inej dokumentácie dátum odoslania zásielky, resp. uložiť si doklad o zaslaní / doručení na RP PPA. V prípade, ak prijímateľ podpory nezašle v určenej lehote výsledky rozborov PPA, platba sa mu zníži.</w:t>
      </w:r>
    </w:p>
    <w:p w14:paraId="01E1F62D" w14:textId="4D22291C" w:rsidR="004B6CB9" w:rsidRDefault="004B6CB9" w:rsidP="00CB660E">
      <w:pPr>
        <w:tabs>
          <w:tab w:val="left" w:pos="284"/>
        </w:tabs>
        <w:rPr>
          <w:sz w:val="24"/>
          <w:szCs w:val="24"/>
        </w:rPr>
      </w:pPr>
    </w:p>
    <w:p w14:paraId="294523E9" w14:textId="77777777" w:rsidR="00E722E3" w:rsidRPr="00E722E3" w:rsidRDefault="00E722E3" w:rsidP="00E722E3">
      <w:pPr>
        <w:tabs>
          <w:tab w:val="left" w:pos="284"/>
        </w:tabs>
        <w:jc w:val="center"/>
        <w:rPr>
          <w:b/>
          <w:sz w:val="28"/>
          <w:szCs w:val="28"/>
        </w:rPr>
      </w:pPr>
      <w:r w:rsidRPr="00E722E3">
        <w:rPr>
          <w:b/>
          <w:sz w:val="28"/>
          <w:szCs w:val="28"/>
        </w:rPr>
        <w:lastRenderedPageBreak/>
        <w:t>K § 26</w:t>
      </w:r>
    </w:p>
    <w:p w14:paraId="5C7F750A" w14:textId="77777777" w:rsidR="00CB660E" w:rsidRPr="00A52FF4" w:rsidRDefault="00E722E3" w:rsidP="00E722E3">
      <w:pPr>
        <w:pStyle w:val="Nadpis2"/>
        <w:spacing w:after="240"/>
        <w:jc w:val="center"/>
        <w:rPr>
          <w:b/>
          <w:color w:val="000000" w:themeColor="text1"/>
          <w:sz w:val="28"/>
          <w:szCs w:val="28"/>
        </w:rPr>
      </w:pPr>
      <w:bookmarkStart w:id="19" w:name="_Toc130279332"/>
      <w:r w:rsidRPr="00A52FF4">
        <w:rPr>
          <w:b/>
          <w:color w:val="000000" w:themeColor="text1"/>
          <w:sz w:val="28"/>
          <w:szCs w:val="28"/>
        </w:rPr>
        <w:t>Šetrné hospodárenie v ovocných sadoch</w:t>
      </w:r>
      <w:bookmarkEnd w:id="19"/>
    </w:p>
    <w:p w14:paraId="20B9E0D8" w14:textId="77777777" w:rsidR="00E722E3" w:rsidRPr="00A52FF4" w:rsidRDefault="00E722E3" w:rsidP="00BB4D76">
      <w:pPr>
        <w:pStyle w:val="Odsekzoznamu"/>
        <w:numPr>
          <w:ilvl w:val="0"/>
          <w:numId w:val="75"/>
        </w:numPr>
        <w:tabs>
          <w:tab w:val="left" w:pos="284"/>
        </w:tabs>
        <w:ind w:left="0" w:firstLine="0"/>
        <w:rPr>
          <w:sz w:val="24"/>
          <w:szCs w:val="24"/>
        </w:rPr>
      </w:pPr>
      <w:r w:rsidRPr="00A52FF4">
        <w:rPr>
          <w:sz w:val="24"/>
          <w:szCs w:val="24"/>
        </w:rPr>
        <w:t>Podmienkou pre zaradenie žiadostí do operácie patrí aj minimálny počet jedincov pre intenzívne (rodiace) ovocné sady, alebo ostatné ovocné sady s nižším počtom jedincov na 1 ha ovocného sadu, ktoré možno pestovať podľa prílohy č. 10 nariadenia vlády č. 3/2023 Z. z.</w:t>
      </w:r>
    </w:p>
    <w:p w14:paraId="15F37AA4" w14:textId="77777777" w:rsidR="00E722E3" w:rsidRPr="00A52FF4" w:rsidRDefault="00E722E3" w:rsidP="00E722E3">
      <w:pPr>
        <w:pStyle w:val="Odsekzoznamu"/>
        <w:tabs>
          <w:tab w:val="left" w:pos="284"/>
        </w:tabs>
        <w:ind w:left="0"/>
        <w:rPr>
          <w:sz w:val="24"/>
          <w:szCs w:val="24"/>
        </w:rPr>
      </w:pPr>
    </w:p>
    <w:p w14:paraId="38B49396" w14:textId="77777777" w:rsidR="00E722E3" w:rsidRPr="00A52FF4" w:rsidRDefault="00E722E3" w:rsidP="00BB4D76">
      <w:pPr>
        <w:pStyle w:val="Odsekzoznamu"/>
        <w:numPr>
          <w:ilvl w:val="0"/>
          <w:numId w:val="75"/>
        </w:numPr>
        <w:tabs>
          <w:tab w:val="left" w:pos="284"/>
        </w:tabs>
        <w:ind w:left="0" w:firstLine="0"/>
        <w:rPr>
          <w:sz w:val="24"/>
          <w:szCs w:val="24"/>
        </w:rPr>
      </w:pPr>
      <w:r w:rsidRPr="00A52FF4">
        <w:rPr>
          <w:sz w:val="24"/>
          <w:szCs w:val="24"/>
        </w:rPr>
        <w:t xml:space="preserve">V prípade, ak sa zistí na diele pôdneho bloku menší počet jedincov danej plodiny ako je počet jedincov v registri ovocných sadov, výmera pre danú plodinu a diel nebude určená. </w:t>
      </w:r>
    </w:p>
    <w:p w14:paraId="028EA934" w14:textId="77777777" w:rsidR="00E722E3" w:rsidRPr="00A52FF4" w:rsidRDefault="00E722E3" w:rsidP="00E722E3">
      <w:pPr>
        <w:pStyle w:val="Odsekzoznamu"/>
        <w:tabs>
          <w:tab w:val="left" w:pos="284"/>
        </w:tabs>
        <w:ind w:left="0"/>
        <w:rPr>
          <w:sz w:val="24"/>
          <w:szCs w:val="24"/>
        </w:rPr>
      </w:pPr>
    </w:p>
    <w:p w14:paraId="35FDDCD9" w14:textId="77777777" w:rsidR="00E722E3" w:rsidRPr="00A52FF4" w:rsidRDefault="00E722E3" w:rsidP="00BB4D76">
      <w:pPr>
        <w:pStyle w:val="Odsekzoznamu"/>
        <w:numPr>
          <w:ilvl w:val="0"/>
          <w:numId w:val="75"/>
        </w:numPr>
        <w:tabs>
          <w:tab w:val="left" w:pos="284"/>
        </w:tabs>
        <w:ind w:left="0" w:firstLine="0"/>
        <w:rPr>
          <w:sz w:val="24"/>
          <w:szCs w:val="24"/>
        </w:rPr>
      </w:pPr>
      <w:r w:rsidRPr="00A52FF4">
        <w:rPr>
          <w:sz w:val="24"/>
          <w:szCs w:val="24"/>
        </w:rPr>
        <w:t>Na celej výmere ovocného sadu prijímateľ podpory nesmie použiť prípravky na ochranu rastlín so zakázanými účinnými látkami, ktoré sú uvedené vo Vestníku MPRV SR.</w:t>
      </w:r>
    </w:p>
    <w:p w14:paraId="670E4A12" w14:textId="77777777" w:rsidR="00E722E3" w:rsidRPr="00A52FF4" w:rsidRDefault="00E722E3" w:rsidP="00E722E3">
      <w:pPr>
        <w:rPr>
          <w:sz w:val="24"/>
          <w:szCs w:val="24"/>
        </w:rPr>
      </w:pPr>
      <w:r w:rsidRPr="00A52FF4">
        <w:rPr>
          <w:sz w:val="24"/>
          <w:szCs w:val="24"/>
        </w:rPr>
        <w:t>Zoznam prípravkov na ochranu rastlín a účinných látok, ktoré sú povolené pre šetrné hospodárenie v ovocných sadoch sú zverejnené a aktualizované vo Vestníku MPRV SR.</w:t>
      </w:r>
    </w:p>
    <w:p w14:paraId="2A3C9232" w14:textId="77777777" w:rsidR="00E722E3" w:rsidRPr="00A52FF4" w:rsidRDefault="00E722E3" w:rsidP="00BB4D76">
      <w:pPr>
        <w:pStyle w:val="Odsekzoznamu"/>
        <w:numPr>
          <w:ilvl w:val="0"/>
          <w:numId w:val="75"/>
        </w:numPr>
        <w:tabs>
          <w:tab w:val="left" w:pos="284"/>
        </w:tabs>
        <w:ind w:left="0" w:firstLine="0"/>
        <w:rPr>
          <w:sz w:val="24"/>
          <w:szCs w:val="24"/>
        </w:rPr>
      </w:pPr>
      <w:r w:rsidRPr="00A52FF4">
        <w:rPr>
          <w:sz w:val="24"/>
          <w:szCs w:val="24"/>
        </w:rPr>
        <w:t xml:space="preserve">Najmenej jeden prípravok na ochranu rastlín zo zoznamu povolených prípravkov na ochranu rastlín, musí byť nahradený prípravkom zo zoznamu povolených pre EPV; na celej výmere ovocného sadu sa môže používať biologické prípravky na ochranu rastlín v neobmedzenom počte aplikácií. </w:t>
      </w:r>
    </w:p>
    <w:p w14:paraId="70C15317" w14:textId="77777777" w:rsidR="00E722E3" w:rsidRPr="00A52FF4" w:rsidRDefault="00E722E3" w:rsidP="00E722E3">
      <w:pPr>
        <w:pStyle w:val="Odsekzoznamu"/>
        <w:tabs>
          <w:tab w:val="left" w:pos="284"/>
        </w:tabs>
        <w:ind w:left="0"/>
        <w:rPr>
          <w:sz w:val="24"/>
          <w:szCs w:val="24"/>
        </w:rPr>
      </w:pPr>
    </w:p>
    <w:p w14:paraId="439D8BC5" w14:textId="77777777" w:rsidR="00E722E3" w:rsidRPr="00A52FF4" w:rsidRDefault="00E722E3" w:rsidP="00BB4D76">
      <w:pPr>
        <w:pStyle w:val="Odsekzoznamu"/>
        <w:numPr>
          <w:ilvl w:val="0"/>
          <w:numId w:val="75"/>
        </w:numPr>
        <w:tabs>
          <w:tab w:val="left" w:pos="284"/>
        </w:tabs>
        <w:ind w:left="0" w:firstLine="0"/>
        <w:rPr>
          <w:sz w:val="24"/>
          <w:szCs w:val="24"/>
        </w:rPr>
      </w:pPr>
      <w:r w:rsidRPr="00A52FF4">
        <w:rPr>
          <w:sz w:val="24"/>
          <w:szCs w:val="24"/>
        </w:rPr>
        <w:t xml:space="preserve"> Každoročne, pred zberom úrody je prijímateľ podpory povinný zabezpečiť v akreditovanej inštitúcii rozbor plodov z každého pestovaného druhu ovocia, pričom nesmie byť prekročený stanovený limit na obsah rezíduí použitých prípravkov na ochranu rastlín z posledných dvoch ošetrení pred zberom.</w:t>
      </w:r>
    </w:p>
    <w:p w14:paraId="0E07EC7F" w14:textId="77777777" w:rsidR="00E722E3" w:rsidRPr="00A52FF4" w:rsidRDefault="00E722E3" w:rsidP="00E722E3">
      <w:pPr>
        <w:pStyle w:val="Odsekzoznamu"/>
        <w:tabs>
          <w:tab w:val="left" w:pos="284"/>
        </w:tabs>
        <w:ind w:left="0"/>
        <w:rPr>
          <w:sz w:val="24"/>
          <w:szCs w:val="24"/>
        </w:rPr>
      </w:pPr>
    </w:p>
    <w:p w14:paraId="61087523" w14:textId="77777777" w:rsidR="00E722E3" w:rsidRPr="00A52FF4" w:rsidRDefault="00E722E3" w:rsidP="00BB4D76">
      <w:pPr>
        <w:pStyle w:val="Odsekzoznamu"/>
        <w:numPr>
          <w:ilvl w:val="0"/>
          <w:numId w:val="75"/>
        </w:numPr>
        <w:tabs>
          <w:tab w:val="left" w:pos="284"/>
        </w:tabs>
        <w:ind w:left="0" w:firstLine="0"/>
        <w:rPr>
          <w:sz w:val="24"/>
          <w:szCs w:val="24"/>
        </w:rPr>
      </w:pPr>
      <w:r w:rsidRPr="00A52FF4">
        <w:rPr>
          <w:sz w:val="24"/>
          <w:szCs w:val="24"/>
        </w:rPr>
        <w:t>V prvom a štvrtom roku pred zberom úrody musí byť vykonaný rozbor plodov z každého pestovaného druhu ovocia, pričom nesmie byť prekročený stanovený limit na obsah rizikových prvkov olovo, kadmium, ortuť.</w:t>
      </w:r>
    </w:p>
    <w:p w14:paraId="1C82B7FA" w14:textId="77777777" w:rsidR="00CB660E" w:rsidRPr="00E722E3" w:rsidRDefault="00E722E3" w:rsidP="00CB660E">
      <w:pPr>
        <w:tabs>
          <w:tab w:val="left" w:pos="284"/>
        </w:tabs>
        <w:rPr>
          <w:b/>
          <w:i/>
          <w:sz w:val="24"/>
          <w:szCs w:val="24"/>
        </w:rPr>
      </w:pPr>
      <w:r w:rsidRPr="00E722E3">
        <w:rPr>
          <w:b/>
          <w:i/>
          <w:sz w:val="24"/>
          <w:szCs w:val="24"/>
        </w:rPr>
        <w:t>Limitné hodnoty rizikových prvkov v ovocí (mg/kg)</w:t>
      </w:r>
    </w:p>
    <w:tbl>
      <w:tblPr>
        <w:tblStyle w:val="Mriekatabuky3"/>
        <w:tblW w:w="0" w:type="auto"/>
        <w:tblLook w:val="04A0" w:firstRow="1" w:lastRow="0" w:firstColumn="1" w:lastColumn="0" w:noHBand="0" w:noVBand="1"/>
      </w:tblPr>
      <w:tblGrid>
        <w:gridCol w:w="556"/>
        <w:gridCol w:w="4279"/>
        <w:gridCol w:w="2390"/>
        <w:gridCol w:w="1701"/>
      </w:tblGrid>
      <w:tr w:rsidR="00E722E3" w:rsidRPr="00E722E3" w14:paraId="69BA817A" w14:textId="77777777" w:rsidTr="004A1668">
        <w:trPr>
          <w:trHeight w:val="280"/>
        </w:trPr>
        <w:tc>
          <w:tcPr>
            <w:tcW w:w="556" w:type="dxa"/>
            <w:shd w:val="clear" w:color="auto" w:fill="auto"/>
          </w:tcPr>
          <w:p w14:paraId="5DD8B9C0" w14:textId="77777777" w:rsidR="00E722E3" w:rsidRPr="00E722E3" w:rsidRDefault="00E722E3" w:rsidP="00E722E3">
            <w:pPr>
              <w:widowControl w:val="0"/>
              <w:rPr>
                <w:rFonts w:cstheme="minorHAnsi"/>
                <w:sz w:val="24"/>
                <w:szCs w:val="24"/>
              </w:rPr>
            </w:pPr>
          </w:p>
        </w:tc>
        <w:tc>
          <w:tcPr>
            <w:tcW w:w="4279" w:type="dxa"/>
            <w:shd w:val="clear" w:color="auto" w:fill="auto"/>
          </w:tcPr>
          <w:p w14:paraId="5E5AE2F9" w14:textId="77777777" w:rsidR="00E722E3" w:rsidRPr="00E722E3" w:rsidRDefault="00E722E3" w:rsidP="00E722E3">
            <w:pPr>
              <w:widowControl w:val="0"/>
              <w:rPr>
                <w:rFonts w:cstheme="minorHAnsi"/>
                <w:sz w:val="24"/>
                <w:szCs w:val="24"/>
              </w:rPr>
            </w:pPr>
          </w:p>
        </w:tc>
        <w:tc>
          <w:tcPr>
            <w:tcW w:w="2390" w:type="dxa"/>
            <w:shd w:val="clear" w:color="auto" w:fill="auto"/>
          </w:tcPr>
          <w:p w14:paraId="5FC25DB2" w14:textId="77777777" w:rsidR="00E722E3" w:rsidRPr="00E722E3" w:rsidRDefault="00E722E3" w:rsidP="00E722E3">
            <w:pPr>
              <w:widowControl w:val="0"/>
              <w:rPr>
                <w:rFonts w:cstheme="minorHAnsi"/>
                <w:sz w:val="24"/>
                <w:szCs w:val="24"/>
              </w:rPr>
            </w:pPr>
            <w:r w:rsidRPr="00E722E3">
              <w:rPr>
                <w:rFonts w:cstheme="minorHAnsi"/>
                <w:b/>
                <w:sz w:val="24"/>
                <w:szCs w:val="24"/>
              </w:rPr>
              <w:t>Olovo/Pb</w:t>
            </w:r>
          </w:p>
        </w:tc>
        <w:tc>
          <w:tcPr>
            <w:tcW w:w="1701" w:type="dxa"/>
            <w:shd w:val="clear" w:color="auto" w:fill="auto"/>
          </w:tcPr>
          <w:p w14:paraId="3E915D71" w14:textId="77777777" w:rsidR="00E722E3" w:rsidRPr="00E722E3" w:rsidRDefault="00E722E3" w:rsidP="00E722E3">
            <w:pPr>
              <w:widowControl w:val="0"/>
              <w:rPr>
                <w:rFonts w:cstheme="minorHAnsi"/>
                <w:sz w:val="24"/>
                <w:szCs w:val="24"/>
              </w:rPr>
            </w:pPr>
            <w:r w:rsidRPr="00E722E3">
              <w:rPr>
                <w:rFonts w:cstheme="minorHAnsi"/>
                <w:b/>
                <w:sz w:val="24"/>
                <w:szCs w:val="24"/>
              </w:rPr>
              <w:t>Kadmium/Cd</w:t>
            </w:r>
          </w:p>
        </w:tc>
      </w:tr>
      <w:tr w:rsidR="00E722E3" w:rsidRPr="00E722E3" w14:paraId="5FB53892" w14:textId="77777777" w:rsidTr="004A1668">
        <w:trPr>
          <w:trHeight w:val="280"/>
        </w:trPr>
        <w:tc>
          <w:tcPr>
            <w:tcW w:w="556" w:type="dxa"/>
            <w:shd w:val="clear" w:color="auto" w:fill="auto"/>
          </w:tcPr>
          <w:p w14:paraId="330625D3" w14:textId="77777777" w:rsidR="00E722E3" w:rsidRPr="00E722E3" w:rsidRDefault="00E722E3" w:rsidP="00E722E3">
            <w:pPr>
              <w:widowControl w:val="0"/>
              <w:rPr>
                <w:rFonts w:cstheme="minorHAnsi"/>
                <w:sz w:val="24"/>
                <w:szCs w:val="24"/>
              </w:rPr>
            </w:pPr>
            <w:r w:rsidRPr="00E722E3">
              <w:rPr>
                <w:rFonts w:cstheme="minorHAnsi"/>
                <w:sz w:val="24"/>
                <w:szCs w:val="24"/>
              </w:rPr>
              <w:t>1</w:t>
            </w:r>
          </w:p>
        </w:tc>
        <w:tc>
          <w:tcPr>
            <w:tcW w:w="4279" w:type="dxa"/>
            <w:shd w:val="clear" w:color="auto" w:fill="auto"/>
          </w:tcPr>
          <w:p w14:paraId="0DE5D6D6" w14:textId="77777777" w:rsidR="00E722E3" w:rsidRPr="00E722E3" w:rsidRDefault="00E722E3" w:rsidP="00E722E3">
            <w:pPr>
              <w:widowControl w:val="0"/>
              <w:rPr>
                <w:rFonts w:cstheme="minorHAnsi"/>
                <w:sz w:val="24"/>
                <w:szCs w:val="24"/>
              </w:rPr>
            </w:pPr>
            <w:r w:rsidRPr="00E722E3">
              <w:rPr>
                <w:rFonts w:cstheme="minorHAnsi"/>
                <w:sz w:val="24"/>
                <w:szCs w:val="24"/>
              </w:rPr>
              <w:t>jabloň domáca (</w:t>
            </w:r>
            <w:proofErr w:type="spellStart"/>
            <w:r w:rsidRPr="00E722E3">
              <w:rPr>
                <w:rFonts w:cstheme="minorHAnsi"/>
                <w:i/>
                <w:iCs/>
                <w:sz w:val="24"/>
                <w:szCs w:val="24"/>
              </w:rPr>
              <w:t>Malus</w:t>
            </w:r>
            <w:proofErr w:type="spellEnd"/>
            <w:r w:rsidRPr="00E722E3">
              <w:rPr>
                <w:rFonts w:cstheme="minorHAnsi"/>
                <w:i/>
                <w:iCs/>
                <w:sz w:val="24"/>
                <w:szCs w:val="24"/>
              </w:rPr>
              <w:t xml:space="preserve"> </w:t>
            </w:r>
            <w:proofErr w:type="spellStart"/>
            <w:r w:rsidRPr="00E722E3">
              <w:rPr>
                <w:rFonts w:cstheme="minorHAnsi"/>
                <w:i/>
                <w:iCs/>
                <w:sz w:val="24"/>
                <w:szCs w:val="24"/>
              </w:rPr>
              <w:t>domestica</w:t>
            </w:r>
            <w:proofErr w:type="spellEnd"/>
            <w:r w:rsidRPr="00E722E3">
              <w:rPr>
                <w:rFonts w:cstheme="minorHAnsi"/>
                <w:i/>
                <w:iCs/>
                <w:sz w:val="24"/>
                <w:szCs w:val="24"/>
              </w:rPr>
              <w:t xml:space="preserve"> L.</w:t>
            </w:r>
            <w:r w:rsidRPr="00E722E3">
              <w:rPr>
                <w:rFonts w:cstheme="minorHAnsi"/>
                <w:sz w:val="24"/>
                <w:szCs w:val="24"/>
              </w:rPr>
              <w:t>)</w:t>
            </w:r>
          </w:p>
        </w:tc>
        <w:tc>
          <w:tcPr>
            <w:tcW w:w="2390" w:type="dxa"/>
            <w:shd w:val="clear" w:color="auto" w:fill="auto"/>
          </w:tcPr>
          <w:p w14:paraId="456F98A6" w14:textId="77777777" w:rsidR="00E722E3" w:rsidRPr="00E722E3" w:rsidRDefault="00E722E3" w:rsidP="00E722E3">
            <w:pPr>
              <w:widowControl w:val="0"/>
              <w:rPr>
                <w:rFonts w:cstheme="minorHAnsi"/>
                <w:sz w:val="24"/>
                <w:szCs w:val="24"/>
              </w:rPr>
            </w:pPr>
            <w:r w:rsidRPr="00E722E3">
              <w:rPr>
                <w:rFonts w:cstheme="minorHAnsi"/>
                <w:sz w:val="24"/>
                <w:szCs w:val="24"/>
              </w:rPr>
              <w:t>0,09</w:t>
            </w:r>
          </w:p>
        </w:tc>
        <w:tc>
          <w:tcPr>
            <w:tcW w:w="1701" w:type="dxa"/>
            <w:shd w:val="clear" w:color="auto" w:fill="auto"/>
          </w:tcPr>
          <w:p w14:paraId="653FE807" w14:textId="77777777" w:rsidR="00E722E3" w:rsidRPr="00E722E3" w:rsidRDefault="00E722E3" w:rsidP="00E722E3">
            <w:pPr>
              <w:widowControl w:val="0"/>
              <w:rPr>
                <w:rFonts w:cstheme="minorHAnsi"/>
                <w:sz w:val="24"/>
                <w:szCs w:val="24"/>
              </w:rPr>
            </w:pPr>
            <w:r w:rsidRPr="00E722E3">
              <w:rPr>
                <w:rFonts w:cstheme="minorHAnsi"/>
                <w:sz w:val="24"/>
                <w:szCs w:val="24"/>
              </w:rPr>
              <w:t>0,018</w:t>
            </w:r>
          </w:p>
        </w:tc>
      </w:tr>
      <w:tr w:rsidR="00E722E3" w:rsidRPr="00E722E3" w14:paraId="65176901" w14:textId="77777777" w:rsidTr="004A1668">
        <w:tc>
          <w:tcPr>
            <w:tcW w:w="556" w:type="dxa"/>
            <w:shd w:val="clear" w:color="auto" w:fill="auto"/>
          </w:tcPr>
          <w:p w14:paraId="464825AF" w14:textId="77777777" w:rsidR="00E722E3" w:rsidRPr="00E722E3" w:rsidRDefault="00E722E3" w:rsidP="00E722E3">
            <w:pPr>
              <w:widowControl w:val="0"/>
              <w:rPr>
                <w:rFonts w:cstheme="minorHAnsi"/>
                <w:sz w:val="24"/>
                <w:szCs w:val="24"/>
              </w:rPr>
            </w:pPr>
            <w:r w:rsidRPr="00E722E3">
              <w:rPr>
                <w:rFonts w:cstheme="minorHAnsi"/>
                <w:sz w:val="24"/>
                <w:szCs w:val="24"/>
              </w:rPr>
              <w:t>2</w:t>
            </w:r>
          </w:p>
        </w:tc>
        <w:tc>
          <w:tcPr>
            <w:tcW w:w="4279" w:type="dxa"/>
            <w:shd w:val="clear" w:color="auto" w:fill="auto"/>
          </w:tcPr>
          <w:p w14:paraId="58DA92F3" w14:textId="77777777" w:rsidR="00E722E3" w:rsidRPr="00E722E3" w:rsidRDefault="00E722E3" w:rsidP="00E722E3">
            <w:pPr>
              <w:widowControl w:val="0"/>
              <w:rPr>
                <w:rFonts w:cstheme="minorHAnsi"/>
                <w:sz w:val="24"/>
                <w:szCs w:val="24"/>
              </w:rPr>
            </w:pPr>
            <w:r w:rsidRPr="00E722E3">
              <w:rPr>
                <w:rFonts w:cstheme="minorHAnsi"/>
                <w:sz w:val="24"/>
                <w:szCs w:val="24"/>
              </w:rPr>
              <w:t>hruška obyčajná  (</w:t>
            </w:r>
            <w:proofErr w:type="spellStart"/>
            <w:r w:rsidRPr="00E722E3">
              <w:rPr>
                <w:rFonts w:cstheme="minorHAnsi"/>
                <w:i/>
                <w:iCs/>
                <w:sz w:val="24"/>
                <w:szCs w:val="24"/>
              </w:rPr>
              <w:t>Pyrus</w:t>
            </w:r>
            <w:proofErr w:type="spellEnd"/>
            <w:r w:rsidRPr="00E722E3">
              <w:rPr>
                <w:rFonts w:cstheme="minorHAnsi"/>
                <w:i/>
                <w:iCs/>
                <w:sz w:val="24"/>
                <w:szCs w:val="24"/>
              </w:rPr>
              <w:t xml:space="preserve"> </w:t>
            </w:r>
            <w:proofErr w:type="spellStart"/>
            <w:r w:rsidRPr="00E722E3">
              <w:rPr>
                <w:rFonts w:cstheme="minorHAnsi"/>
                <w:i/>
                <w:iCs/>
                <w:sz w:val="24"/>
                <w:szCs w:val="24"/>
              </w:rPr>
              <w:t>communis</w:t>
            </w:r>
            <w:proofErr w:type="spellEnd"/>
            <w:r w:rsidRPr="00E722E3">
              <w:rPr>
                <w:rFonts w:cstheme="minorHAnsi"/>
                <w:i/>
                <w:iCs/>
                <w:sz w:val="24"/>
                <w:szCs w:val="24"/>
              </w:rPr>
              <w:t xml:space="preserve"> L.</w:t>
            </w:r>
            <w:r w:rsidRPr="00E722E3">
              <w:rPr>
                <w:rFonts w:cstheme="minorHAnsi"/>
                <w:sz w:val="24"/>
                <w:szCs w:val="24"/>
              </w:rPr>
              <w:t>)</w:t>
            </w:r>
          </w:p>
        </w:tc>
        <w:tc>
          <w:tcPr>
            <w:tcW w:w="2390" w:type="dxa"/>
            <w:shd w:val="clear" w:color="auto" w:fill="auto"/>
          </w:tcPr>
          <w:p w14:paraId="54444F17" w14:textId="77777777" w:rsidR="00E722E3" w:rsidRPr="00E722E3" w:rsidRDefault="00E722E3" w:rsidP="00E722E3">
            <w:pPr>
              <w:widowControl w:val="0"/>
              <w:rPr>
                <w:rFonts w:cstheme="minorHAnsi"/>
                <w:sz w:val="24"/>
                <w:szCs w:val="24"/>
              </w:rPr>
            </w:pPr>
            <w:r w:rsidRPr="00E722E3">
              <w:rPr>
                <w:rFonts w:cstheme="minorHAnsi"/>
                <w:sz w:val="24"/>
                <w:szCs w:val="24"/>
              </w:rPr>
              <w:t>0,09</w:t>
            </w:r>
          </w:p>
        </w:tc>
        <w:tc>
          <w:tcPr>
            <w:tcW w:w="1701" w:type="dxa"/>
            <w:shd w:val="clear" w:color="auto" w:fill="auto"/>
          </w:tcPr>
          <w:p w14:paraId="5B9B04E3" w14:textId="77777777" w:rsidR="00E722E3" w:rsidRPr="00E722E3" w:rsidRDefault="00E722E3" w:rsidP="00E722E3">
            <w:pPr>
              <w:widowControl w:val="0"/>
              <w:rPr>
                <w:rFonts w:cstheme="minorHAnsi"/>
                <w:sz w:val="24"/>
                <w:szCs w:val="24"/>
              </w:rPr>
            </w:pPr>
            <w:r w:rsidRPr="00E722E3">
              <w:rPr>
                <w:rFonts w:cstheme="minorHAnsi"/>
                <w:sz w:val="24"/>
                <w:szCs w:val="24"/>
              </w:rPr>
              <w:t>0,018</w:t>
            </w:r>
          </w:p>
        </w:tc>
      </w:tr>
      <w:tr w:rsidR="00E722E3" w:rsidRPr="00E722E3" w14:paraId="0471A005" w14:textId="77777777" w:rsidTr="004A1668">
        <w:tc>
          <w:tcPr>
            <w:tcW w:w="556" w:type="dxa"/>
            <w:shd w:val="clear" w:color="auto" w:fill="auto"/>
          </w:tcPr>
          <w:p w14:paraId="4E2444D2" w14:textId="77777777" w:rsidR="00E722E3" w:rsidRPr="00E722E3" w:rsidRDefault="00E722E3" w:rsidP="00E722E3">
            <w:pPr>
              <w:widowControl w:val="0"/>
              <w:rPr>
                <w:rFonts w:cstheme="minorHAnsi"/>
                <w:sz w:val="24"/>
                <w:szCs w:val="24"/>
              </w:rPr>
            </w:pPr>
            <w:r w:rsidRPr="00E722E3">
              <w:rPr>
                <w:rFonts w:cstheme="minorHAnsi"/>
                <w:sz w:val="24"/>
                <w:szCs w:val="24"/>
              </w:rPr>
              <w:t>3</w:t>
            </w:r>
          </w:p>
        </w:tc>
        <w:tc>
          <w:tcPr>
            <w:tcW w:w="4279" w:type="dxa"/>
            <w:shd w:val="clear" w:color="auto" w:fill="auto"/>
          </w:tcPr>
          <w:p w14:paraId="607116FC" w14:textId="77777777" w:rsidR="00E722E3" w:rsidRPr="00E722E3" w:rsidRDefault="00E722E3" w:rsidP="00E722E3">
            <w:pPr>
              <w:widowControl w:val="0"/>
              <w:rPr>
                <w:rFonts w:cstheme="minorHAnsi"/>
                <w:sz w:val="24"/>
                <w:szCs w:val="24"/>
              </w:rPr>
            </w:pPr>
            <w:r w:rsidRPr="00E722E3">
              <w:rPr>
                <w:rFonts w:cstheme="minorHAnsi"/>
                <w:sz w:val="24"/>
                <w:szCs w:val="24"/>
              </w:rPr>
              <w:t>broskyňa obyčajná  (</w:t>
            </w:r>
            <w:proofErr w:type="spellStart"/>
            <w:r w:rsidRPr="00E722E3">
              <w:rPr>
                <w:rFonts w:cstheme="minorHAnsi"/>
                <w:i/>
                <w:iCs/>
                <w:sz w:val="24"/>
                <w:szCs w:val="24"/>
              </w:rPr>
              <w:t>Prunus</w:t>
            </w:r>
            <w:proofErr w:type="spellEnd"/>
            <w:r w:rsidRPr="00E722E3">
              <w:rPr>
                <w:rFonts w:cstheme="minorHAnsi"/>
                <w:i/>
                <w:iCs/>
                <w:sz w:val="24"/>
                <w:szCs w:val="24"/>
              </w:rPr>
              <w:t xml:space="preserve"> </w:t>
            </w:r>
            <w:proofErr w:type="spellStart"/>
            <w:r w:rsidRPr="00E722E3">
              <w:rPr>
                <w:rFonts w:cstheme="minorHAnsi"/>
                <w:i/>
                <w:iCs/>
                <w:sz w:val="24"/>
                <w:szCs w:val="24"/>
              </w:rPr>
              <w:t>persica</w:t>
            </w:r>
            <w:proofErr w:type="spellEnd"/>
            <w:r w:rsidRPr="00E722E3">
              <w:rPr>
                <w:rFonts w:cstheme="minorHAnsi"/>
                <w:i/>
                <w:iCs/>
                <w:sz w:val="24"/>
                <w:szCs w:val="24"/>
              </w:rPr>
              <w:t xml:space="preserve"> L.)</w:t>
            </w:r>
          </w:p>
        </w:tc>
        <w:tc>
          <w:tcPr>
            <w:tcW w:w="2390" w:type="dxa"/>
            <w:shd w:val="clear" w:color="auto" w:fill="auto"/>
          </w:tcPr>
          <w:p w14:paraId="6D8BB48F" w14:textId="77777777" w:rsidR="00E722E3" w:rsidRPr="00E722E3" w:rsidRDefault="00E722E3" w:rsidP="00E722E3">
            <w:pPr>
              <w:widowControl w:val="0"/>
              <w:rPr>
                <w:rFonts w:cstheme="minorHAnsi"/>
                <w:sz w:val="24"/>
                <w:szCs w:val="24"/>
              </w:rPr>
            </w:pPr>
            <w:r w:rsidRPr="00E722E3">
              <w:rPr>
                <w:rFonts w:cstheme="minorHAnsi"/>
                <w:sz w:val="24"/>
                <w:szCs w:val="24"/>
              </w:rPr>
              <w:t>0,09</w:t>
            </w:r>
          </w:p>
        </w:tc>
        <w:tc>
          <w:tcPr>
            <w:tcW w:w="1701" w:type="dxa"/>
            <w:shd w:val="clear" w:color="auto" w:fill="auto"/>
          </w:tcPr>
          <w:p w14:paraId="239ACB2F" w14:textId="77777777" w:rsidR="00E722E3" w:rsidRPr="00E722E3" w:rsidRDefault="00E722E3" w:rsidP="00E722E3">
            <w:pPr>
              <w:widowControl w:val="0"/>
              <w:rPr>
                <w:rFonts w:cstheme="minorHAnsi"/>
                <w:sz w:val="24"/>
                <w:szCs w:val="24"/>
              </w:rPr>
            </w:pPr>
            <w:r w:rsidRPr="00E722E3">
              <w:rPr>
                <w:rFonts w:cstheme="minorHAnsi"/>
                <w:sz w:val="24"/>
                <w:szCs w:val="24"/>
              </w:rPr>
              <w:t>0,018</w:t>
            </w:r>
          </w:p>
        </w:tc>
      </w:tr>
      <w:tr w:rsidR="00E722E3" w:rsidRPr="00E722E3" w14:paraId="0D36F582" w14:textId="77777777" w:rsidTr="004A1668">
        <w:tc>
          <w:tcPr>
            <w:tcW w:w="556" w:type="dxa"/>
            <w:shd w:val="clear" w:color="auto" w:fill="auto"/>
          </w:tcPr>
          <w:p w14:paraId="1614A068" w14:textId="77777777" w:rsidR="00E722E3" w:rsidRPr="00E722E3" w:rsidRDefault="00E722E3" w:rsidP="00E722E3">
            <w:pPr>
              <w:widowControl w:val="0"/>
              <w:rPr>
                <w:rFonts w:cstheme="minorHAnsi"/>
                <w:sz w:val="24"/>
                <w:szCs w:val="24"/>
              </w:rPr>
            </w:pPr>
            <w:r w:rsidRPr="00E722E3">
              <w:rPr>
                <w:rFonts w:cstheme="minorHAnsi"/>
                <w:sz w:val="24"/>
                <w:szCs w:val="24"/>
              </w:rPr>
              <w:t>4</w:t>
            </w:r>
          </w:p>
        </w:tc>
        <w:tc>
          <w:tcPr>
            <w:tcW w:w="4279" w:type="dxa"/>
            <w:shd w:val="clear" w:color="auto" w:fill="auto"/>
          </w:tcPr>
          <w:p w14:paraId="305A7F4A" w14:textId="77777777" w:rsidR="00E722E3" w:rsidRPr="00E722E3" w:rsidRDefault="00E722E3" w:rsidP="00E722E3">
            <w:pPr>
              <w:widowControl w:val="0"/>
              <w:rPr>
                <w:rFonts w:cstheme="minorHAnsi"/>
                <w:sz w:val="24"/>
                <w:szCs w:val="24"/>
              </w:rPr>
            </w:pPr>
            <w:r w:rsidRPr="00E722E3">
              <w:rPr>
                <w:rFonts w:cstheme="minorHAnsi"/>
                <w:sz w:val="24"/>
                <w:szCs w:val="24"/>
              </w:rPr>
              <w:t>marhuľa obyčajná</w:t>
            </w:r>
            <w:r w:rsidRPr="00E722E3">
              <w:rPr>
                <w:rFonts w:cstheme="minorHAnsi"/>
                <w:i/>
                <w:iCs/>
                <w:sz w:val="24"/>
                <w:szCs w:val="24"/>
              </w:rPr>
              <w:t xml:space="preserve"> (</w:t>
            </w:r>
            <w:proofErr w:type="spellStart"/>
            <w:r w:rsidRPr="00E722E3">
              <w:rPr>
                <w:rFonts w:cstheme="minorHAnsi"/>
                <w:i/>
                <w:iCs/>
                <w:sz w:val="24"/>
                <w:szCs w:val="24"/>
              </w:rPr>
              <w:t>Prunus</w:t>
            </w:r>
            <w:proofErr w:type="spellEnd"/>
            <w:r w:rsidRPr="00E722E3">
              <w:rPr>
                <w:rFonts w:cstheme="minorHAnsi"/>
                <w:i/>
                <w:iCs/>
                <w:sz w:val="24"/>
                <w:szCs w:val="24"/>
              </w:rPr>
              <w:t xml:space="preserve"> </w:t>
            </w:r>
            <w:proofErr w:type="spellStart"/>
            <w:r w:rsidRPr="00E722E3">
              <w:rPr>
                <w:rFonts w:cstheme="minorHAnsi"/>
                <w:i/>
                <w:iCs/>
                <w:sz w:val="24"/>
                <w:szCs w:val="24"/>
              </w:rPr>
              <w:t>armeniaca</w:t>
            </w:r>
            <w:proofErr w:type="spellEnd"/>
            <w:r w:rsidRPr="00E722E3">
              <w:rPr>
                <w:rFonts w:cstheme="minorHAnsi"/>
                <w:i/>
                <w:iCs/>
                <w:sz w:val="24"/>
                <w:szCs w:val="24"/>
              </w:rPr>
              <w:t xml:space="preserve"> L.)</w:t>
            </w:r>
          </w:p>
        </w:tc>
        <w:tc>
          <w:tcPr>
            <w:tcW w:w="2390" w:type="dxa"/>
            <w:shd w:val="clear" w:color="auto" w:fill="auto"/>
          </w:tcPr>
          <w:p w14:paraId="1AD1F4A1" w14:textId="77777777" w:rsidR="00E722E3" w:rsidRPr="00E722E3" w:rsidRDefault="00E722E3" w:rsidP="00E722E3">
            <w:pPr>
              <w:widowControl w:val="0"/>
              <w:rPr>
                <w:rFonts w:cstheme="minorHAnsi"/>
                <w:sz w:val="24"/>
                <w:szCs w:val="24"/>
              </w:rPr>
            </w:pPr>
            <w:r w:rsidRPr="00E722E3">
              <w:rPr>
                <w:rFonts w:cstheme="minorHAnsi"/>
                <w:sz w:val="24"/>
                <w:szCs w:val="24"/>
              </w:rPr>
              <w:t>0,09</w:t>
            </w:r>
          </w:p>
        </w:tc>
        <w:tc>
          <w:tcPr>
            <w:tcW w:w="1701" w:type="dxa"/>
            <w:shd w:val="clear" w:color="auto" w:fill="auto"/>
          </w:tcPr>
          <w:p w14:paraId="03A2878E" w14:textId="77777777" w:rsidR="00E722E3" w:rsidRPr="00E722E3" w:rsidRDefault="00E722E3" w:rsidP="00E722E3">
            <w:pPr>
              <w:widowControl w:val="0"/>
              <w:rPr>
                <w:rFonts w:cstheme="minorHAnsi"/>
                <w:sz w:val="24"/>
                <w:szCs w:val="24"/>
              </w:rPr>
            </w:pPr>
            <w:r w:rsidRPr="00E722E3">
              <w:rPr>
                <w:rFonts w:cstheme="minorHAnsi"/>
                <w:sz w:val="24"/>
                <w:szCs w:val="24"/>
              </w:rPr>
              <w:t>0,018</w:t>
            </w:r>
          </w:p>
        </w:tc>
      </w:tr>
      <w:tr w:rsidR="00E722E3" w:rsidRPr="00E722E3" w14:paraId="305B6F71" w14:textId="77777777" w:rsidTr="004A1668">
        <w:tc>
          <w:tcPr>
            <w:tcW w:w="556" w:type="dxa"/>
            <w:shd w:val="clear" w:color="auto" w:fill="auto"/>
          </w:tcPr>
          <w:p w14:paraId="10752212" w14:textId="77777777" w:rsidR="00E722E3" w:rsidRPr="00E722E3" w:rsidRDefault="00E722E3" w:rsidP="00E722E3">
            <w:pPr>
              <w:widowControl w:val="0"/>
              <w:rPr>
                <w:rFonts w:cstheme="minorHAnsi"/>
                <w:sz w:val="24"/>
                <w:szCs w:val="24"/>
              </w:rPr>
            </w:pPr>
            <w:r w:rsidRPr="00E722E3">
              <w:rPr>
                <w:rFonts w:cstheme="minorHAnsi"/>
                <w:sz w:val="24"/>
                <w:szCs w:val="24"/>
              </w:rPr>
              <w:t>5</w:t>
            </w:r>
          </w:p>
        </w:tc>
        <w:tc>
          <w:tcPr>
            <w:tcW w:w="4279" w:type="dxa"/>
            <w:shd w:val="clear" w:color="auto" w:fill="auto"/>
          </w:tcPr>
          <w:p w14:paraId="78A8B599" w14:textId="77777777" w:rsidR="00E722E3" w:rsidRPr="00E722E3" w:rsidRDefault="00E722E3" w:rsidP="00E722E3">
            <w:pPr>
              <w:widowControl w:val="0"/>
              <w:rPr>
                <w:rFonts w:cstheme="minorHAnsi"/>
                <w:sz w:val="24"/>
                <w:szCs w:val="24"/>
              </w:rPr>
            </w:pPr>
            <w:r w:rsidRPr="00E722E3">
              <w:rPr>
                <w:rFonts w:cstheme="minorHAnsi"/>
                <w:sz w:val="24"/>
                <w:szCs w:val="24"/>
              </w:rPr>
              <w:t>slivka domáca</w:t>
            </w:r>
            <w:r w:rsidRPr="00E722E3">
              <w:rPr>
                <w:rFonts w:cstheme="minorHAnsi"/>
                <w:i/>
                <w:iCs/>
                <w:sz w:val="24"/>
                <w:szCs w:val="24"/>
                <w:lang w:val="la-Latn"/>
              </w:rPr>
              <w:t xml:space="preserve"> </w:t>
            </w:r>
            <w:r w:rsidRPr="00E722E3">
              <w:rPr>
                <w:rFonts w:cstheme="minorHAnsi"/>
                <w:i/>
                <w:iCs/>
                <w:sz w:val="24"/>
                <w:szCs w:val="24"/>
              </w:rPr>
              <w:t>(</w:t>
            </w:r>
            <w:r w:rsidRPr="00E722E3">
              <w:rPr>
                <w:rFonts w:cstheme="minorHAnsi"/>
                <w:i/>
                <w:iCs/>
                <w:sz w:val="24"/>
                <w:szCs w:val="24"/>
                <w:lang w:val="la-Latn"/>
              </w:rPr>
              <w:t>Prunus domestica</w:t>
            </w:r>
            <w:r w:rsidRPr="00E722E3">
              <w:rPr>
                <w:rFonts w:cstheme="minorHAnsi"/>
                <w:i/>
                <w:iCs/>
                <w:sz w:val="24"/>
                <w:szCs w:val="24"/>
              </w:rPr>
              <w:t xml:space="preserve"> L.</w:t>
            </w:r>
            <w:r w:rsidRPr="00E722E3">
              <w:rPr>
                <w:rFonts w:cstheme="minorHAnsi"/>
                <w:sz w:val="24"/>
                <w:szCs w:val="24"/>
              </w:rPr>
              <w:t>)</w:t>
            </w:r>
          </w:p>
        </w:tc>
        <w:tc>
          <w:tcPr>
            <w:tcW w:w="2390" w:type="dxa"/>
            <w:shd w:val="clear" w:color="auto" w:fill="auto"/>
          </w:tcPr>
          <w:p w14:paraId="7B4B9D19" w14:textId="77777777" w:rsidR="00E722E3" w:rsidRPr="00E722E3" w:rsidRDefault="00E722E3" w:rsidP="00E722E3">
            <w:pPr>
              <w:widowControl w:val="0"/>
              <w:rPr>
                <w:rFonts w:cstheme="minorHAnsi"/>
                <w:sz w:val="24"/>
                <w:szCs w:val="24"/>
              </w:rPr>
            </w:pPr>
            <w:r w:rsidRPr="00E722E3">
              <w:rPr>
                <w:rFonts w:cstheme="minorHAnsi"/>
                <w:sz w:val="24"/>
                <w:szCs w:val="24"/>
              </w:rPr>
              <w:t>0,09</w:t>
            </w:r>
          </w:p>
        </w:tc>
        <w:tc>
          <w:tcPr>
            <w:tcW w:w="1701" w:type="dxa"/>
            <w:shd w:val="clear" w:color="auto" w:fill="auto"/>
          </w:tcPr>
          <w:p w14:paraId="1ED6C54A" w14:textId="77777777" w:rsidR="00E722E3" w:rsidRPr="00E722E3" w:rsidRDefault="00E722E3" w:rsidP="00E722E3">
            <w:pPr>
              <w:widowControl w:val="0"/>
              <w:rPr>
                <w:rFonts w:cstheme="minorHAnsi"/>
                <w:sz w:val="24"/>
                <w:szCs w:val="24"/>
              </w:rPr>
            </w:pPr>
            <w:r w:rsidRPr="00E722E3">
              <w:rPr>
                <w:rFonts w:cstheme="minorHAnsi"/>
                <w:sz w:val="24"/>
                <w:szCs w:val="24"/>
              </w:rPr>
              <w:t>0,018</w:t>
            </w:r>
          </w:p>
        </w:tc>
      </w:tr>
      <w:tr w:rsidR="00E722E3" w:rsidRPr="00E722E3" w14:paraId="789D2419" w14:textId="77777777" w:rsidTr="004A1668">
        <w:tc>
          <w:tcPr>
            <w:tcW w:w="556" w:type="dxa"/>
            <w:shd w:val="clear" w:color="auto" w:fill="auto"/>
          </w:tcPr>
          <w:p w14:paraId="3ECF076F" w14:textId="77777777" w:rsidR="00E722E3" w:rsidRPr="00E722E3" w:rsidRDefault="00E722E3" w:rsidP="00E722E3">
            <w:pPr>
              <w:widowControl w:val="0"/>
              <w:rPr>
                <w:rFonts w:cstheme="minorHAnsi"/>
                <w:sz w:val="24"/>
                <w:szCs w:val="24"/>
              </w:rPr>
            </w:pPr>
            <w:r w:rsidRPr="00E722E3">
              <w:rPr>
                <w:rFonts w:cstheme="minorHAnsi"/>
                <w:sz w:val="24"/>
                <w:szCs w:val="24"/>
              </w:rPr>
              <w:t>6</w:t>
            </w:r>
          </w:p>
        </w:tc>
        <w:tc>
          <w:tcPr>
            <w:tcW w:w="4279" w:type="dxa"/>
            <w:shd w:val="clear" w:color="auto" w:fill="auto"/>
          </w:tcPr>
          <w:p w14:paraId="275D0ECF" w14:textId="77777777" w:rsidR="00E722E3" w:rsidRPr="00E722E3" w:rsidRDefault="00E722E3" w:rsidP="00E722E3">
            <w:pPr>
              <w:widowControl w:val="0"/>
              <w:rPr>
                <w:rFonts w:cstheme="minorHAnsi"/>
                <w:sz w:val="24"/>
                <w:szCs w:val="24"/>
              </w:rPr>
            </w:pPr>
            <w:r w:rsidRPr="00E722E3">
              <w:rPr>
                <w:rFonts w:cstheme="minorHAnsi"/>
                <w:sz w:val="24"/>
                <w:szCs w:val="24"/>
              </w:rPr>
              <w:t>čerešňa vtáčia</w:t>
            </w:r>
            <w:r w:rsidRPr="00E722E3">
              <w:rPr>
                <w:rFonts w:cstheme="minorHAnsi"/>
                <w:i/>
                <w:iCs/>
                <w:sz w:val="24"/>
                <w:szCs w:val="24"/>
              </w:rPr>
              <w:t xml:space="preserve"> (</w:t>
            </w:r>
            <w:proofErr w:type="spellStart"/>
            <w:r w:rsidRPr="00E722E3">
              <w:rPr>
                <w:rFonts w:cstheme="minorHAnsi"/>
                <w:i/>
                <w:iCs/>
                <w:sz w:val="24"/>
                <w:szCs w:val="24"/>
              </w:rPr>
              <w:t>Prunus</w:t>
            </w:r>
            <w:proofErr w:type="spellEnd"/>
            <w:r w:rsidRPr="00E722E3">
              <w:rPr>
                <w:rFonts w:cstheme="minorHAnsi"/>
                <w:i/>
                <w:iCs/>
                <w:sz w:val="24"/>
                <w:szCs w:val="24"/>
              </w:rPr>
              <w:t xml:space="preserve"> </w:t>
            </w:r>
            <w:proofErr w:type="spellStart"/>
            <w:r w:rsidRPr="00E722E3">
              <w:rPr>
                <w:rFonts w:cstheme="minorHAnsi"/>
                <w:i/>
                <w:iCs/>
                <w:sz w:val="24"/>
                <w:szCs w:val="24"/>
              </w:rPr>
              <w:t>avium</w:t>
            </w:r>
            <w:proofErr w:type="spellEnd"/>
            <w:r w:rsidRPr="00E722E3">
              <w:rPr>
                <w:rFonts w:cstheme="minorHAnsi"/>
                <w:i/>
                <w:iCs/>
                <w:sz w:val="24"/>
                <w:szCs w:val="24"/>
              </w:rPr>
              <w:t>)</w:t>
            </w:r>
          </w:p>
        </w:tc>
        <w:tc>
          <w:tcPr>
            <w:tcW w:w="2390" w:type="dxa"/>
            <w:shd w:val="clear" w:color="auto" w:fill="auto"/>
          </w:tcPr>
          <w:p w14:paraId="380DDABD" w14:textId="77777777" w:rsidR="00E722E3" w:rsidRPr="00E722E3" w:rsidRDefault="00E722E3" w:rsidP="00E722E3">
            <w:pPr>
              <w:widowControl w:val="0"/>
              <w:rPr>
                <w:rFonts w:cstheme="minorHAnsi"/>
                <w:sz w:val="24"/>
                <w:szCs w:val="24"/>
              </w:rPr>
            </w:pPr>
            <w:r w:rsidRPr="00E722E3">
              <w:rPr>
                <w:rFonts w:cstheme="minorHAnsi"/>
                <w:sz w:val="24"/>
                <w:szCs w:val="24"/>
              </w:rPr>
              <w:t>0,09</w:t>
            </w:r>
          </w:p>
        </w:tc>
        <w:tc>
          <w:tcPr>
            <w:tcW w:w="1701" w:type="dxa"/>
            <w:shd w:val="clear" w:color="auto" w:fill="auto"/>
          </w:tcPr>
          <w:p w14:paraId="068D5FB4" w14:textId="77777777" w:rsidR="00E722E3" w:rsidRPr="00E722E3" w:rsidRDefault="00E722E3" w:rsidP="00E722E3">
            <w:pPr>
              <w:widowControl w:val="0"/>
              <w:rPr>
                <w:rFonts w:cstheme="minorHAnsi"/>
                <w:sz w:val="24"/>
                <w:szCs w:val="24"/>
              </w:rPr>
            </w:pPr>
            <w:r w:rsidRPr="00E722E3">
              <w:rPr>
                <w:rFonts w:cstheme="minorHAnsi"/>
                <w:sz w:val="24"/>
                <w:szCs w:val="24"/>
              </w:rPr>
              <w:t>0,018</w:t>
            </w:r>
          </w:p>
        </w:tc>
      </w:tr>
      <w:tr w:rsidR="00E722E3" w:rsidRPr="00E722E3" w14:paraId="7981A0E1" w14:textId="77777777" w:rsidTr="004A1668">
        <w:tc>
          <w:tcPr>
            <w:tcW w:w="556" w:type="dxa"/>
            <w:shd w:val="clear" w:color="auto" w:fill="auto"/>
          </w:tcPr>
          <w:p w14:paraId="3F7EDDA0" w14:textId="77777777" w:rsidR="00E722E3" w:rsidRPr="00E722E3" w:rsidRDefault="00E722E3" w:rsidP="00E722E3">
            <w:pPr>
              <w:widowControl w:val="0"/>
              <w:rPr>
                <w:rFonts w:cstheme="minorHAnsi"/>
                <w:sz w:val="24"/>
                <w:szCs w:val="24"/>
              </w:rPr>
            </w:pPr>
            <w:r w:rsidRPr="00E722E3">
              <w:rPr>
                <w:rFonts w:cstheme="minorHAnsi"/>
                <w:sz w:val="24"/>
                <w:szCs w:val="24"/>
              </w:rPr>
              <w:t>7</w:t>
            </w:r>
          </w:p>
        </w:tc>
        <w:tc>
          <w:tcPr>
            <w:tcW w:w="4279" w:type="dxa"/>
            <w:shd w:val="clear" w:color="auto" w:fill="auto"/>
          </w:tcPr>
          <w:p w14:paraId="0109176C" w14:textId="77777777" w:rsidR="00E722E3" w:rsidRPr="00E722E3" w:rsidRDefault="00E722E3" w:rsidP="00E722E3">
            <w:pPr>
              <w:widowControl w:val="0"/>
              <w:rPr>
                <w:rFonts w:cstheme="minorHAnsi"/>
                <w:sz w:val="24"/>
                <w:szCs w:val="24"/>
              </w:rPr>
            </w:pPr>
            <w:r w:rsidRPr="00E722E3">
              <w:rPr>
                <w:rFonts w:cstheme="minorHAnsi"/>
                <w:sz w:val="24"/>
                <w:szCs w:val="24"/>
              </w:rPr>
              <w:t>višňa (</w:t>
            </w:r>
            <w:proofErr w:type="spellStart"/>
            <w:r w:rsidRPr="00E722E3">
              <w:rPr>
                <w:rFonts w:cstheme="minorHAnsi"/>
                <w:i/>
                <w:iCs/>
                <w:sz w:val="24"/>
                <w:szCs w:val="24"/>
              </w:rPr>
              <w:t>Cerasus</w:t>
            </w:r>
            <w:proofErr w:type="spellEnd"/>
            <w:r w:rsidRPr="00E722E3">
              <w:rPr>
                <w:rFonts w:cstheme="minorHAnsi"/>
                <w:i/>
                <w:iCs/>
                <w:sz w:val="24"/>
                <w:szCs w:val="24"/>
              </w:rPr>
              <w:t xml:space="preserve"> </w:t>
            </w:r>
            <w:proofErr w:type="spellStart"/>
            <w:r w:rsidRPr="00E722E3">
              <w:rPr>
                <w:rFonts w:cstheme="minorHAnsi"/>
                <w:i/>
                <w:iCs/>
                <w:sz w:val="24"/>
                <w:szCs w:val="24"/>
              </w:rPr>
              <w:t>vulgaris</w:t>
            </w:r>
            <w:proofErr w:type="spellEnd"/>
            <w:r w:rsidRPr="00E722E3">
              <w:rPr>
                <w:rFonts w:cstheme="minorHAnsi"/>
                <w:sz w:val="24"/>
                <w:szCs w:val="24"/>
              </w:rPr>
              <w:t>)</w:t>
            </w:r>
          </w:p>
        </w:tc>
        <w:tc>
          <w:tcPr>
            <w:tcW w:w="2390" w:type="dxa"/>
            <w:shd w:val="clear" w:color="auto" w:fill="auto"/>
          </w:tcPr>
          <w:p w14:paraId="54D44AF9" w14:textId="77777777" w:rsidR="00E722E3" w:rsidRPr="00E722E3" w:rsidRDefault="00E722E3" w:rsidP="00E722E3">
            <w:pPr>
              <w:widowControl w:val="0"/>
              <w:rPr>
                <w:rFonts w:cstheme="minorHAnsi"/>
                <w:sz w:val="24"/>
                <w:szCs w:val="24"/>
              </w:rPr>
            </w:pPr>
            <w:r w:rsidRPr="00E722E3">
              <w:rPr>
                <w:rFonts w:cstheme="minorHAnsi"/>
                <w:sz w:val="24"/>
                <w:szCs w:val="24"/>
              </w:rPr>
              <w:t>0,09</w:t>
            </w:r>
          </w:p>
        </w:tc>
        <w:tc>
          <w:tcPr>
            <w:tcW w:w="1701" w:type="dxa"/>
            <w:shd w:val="clear" w:color="auto" w:fill="auto"/>
          </w:tcPr>
          <w:p w14:paraId="6F4D09E6" w14:textId="77777777" w:rsidR="00E722E3" w:rsidRPr="00E722E3" w:rsidRDefault="00E722E3" w:rsidP="00E722E3">
            <w:pPr>
              <w:widowControl w:val="0"/>
              <w:rPr>
                <w:rFonts w:cstheme="minorHAnsi"/>
                <w:sz w:val="24"/>
                <w:szCs w:val="24"/>
              </w:rPr>
            </w:pPr>
            <w:r w:rsidRPr="00E722E3">
              <w:rPr>
                <w:rFonts w:cstheme="minorHAnsi"/>
                <w:sz w:val="24"/>
                <w:szCs w:val="24"/>
              </w:rPr>
              <w:t>0,018</w:t>
            </w:r>
          </w:p>
        </w:tc>
      </w:tr>
      <w:tr w:rsidR="00E722E3" w:rsidRPr="00E722E3" w14:paraId="728C84DF" w14:textId="77777777" w:rsidTr="004A1668">
        <w:tc>
          <w:tcPr>
            <w:tcW w:w="556" w:type="dxa"/>
            <w:shd w:val="clear" w:color="auto" w:fill="auto"/>
          </w:tcPr>
          <w:p w14:paraId="7D05E054" w14:textId="77777777" w:rsidR="00E722E3" w:rsidRPr="00E722E3" w:rsidRDefault="00E722E3" w:rsidP="00E722E3">
            <w:pPr>
              <w:widowControl w:val="0"/>
              <w:rPr>
                <w:rFonts w:cstheme="minorHAnsi"/>
                <w:sz w:val="24"/>
                <w:szCs w:val="24"/>
              </w:rPr>
            </w:pPr>
            <w:r w:rsidRPr="00E722E3">
              <w:rPr>
                <w:rFonts w:cstheme="minorHAnsi"/>
                <w:sz w:val="24"/>
                <w:szCs w:val="24"/>
              </w:rPr>
              <w:t>8</w:t>
            </w:r>
          </w:p>
        </w:tc>
        <w:tc>
          <w:tcPr>
            <w:tcW w:w="4279" w:type="dxa"/>
            <w:shd w:val="clear" w:color="auto" w:fill="auto"/>
          </w:tcPr>
          <w:p w14:paraId="657BFBD0" w14:textId="77777777" w:rsidR="00E722E3" w:rsidRPr="00E722E3" w:rsidRDefault="00E722E3" w:rsidP="00E722E3">
            <w:pPr>
              <w:widowControl w:val="0"/>
              <w:rPr>
                <w:rFonts w:cstheme="minorHAnsi"/>
                <w:sz w:val="24"/>
                <w:szCs w:val="24"/>
              </w:rPr>
            </w:pPr>
            <w:r w:rsidRPr="00E722E3">
              <w:rPr>
                <w:rFonts w:cstheme="minorHAnsi"/>
                <w:sz w:val="24"/>
                <w:szCs w:val="24"/>
              </w:rPr>
              <w:t>Ringlota (</w:t>
            </w:r>
            <w:r w:rsidRPr="00E722E3">
              <w:rPr>
                <w:rFonts w:cstheme="minorHAnsi"/>
                <w:i/>
                <w:iCs/>
                <w:sz w:val="24"/>
                <w:szCs w:val="24"/>
              </w:rPr>
              <w:t xml:space="preserve"> </w:t>
            </w:r>
            <w:proofErr w:type="spellStart"/>
            <w:r w:rsidRPr="00E722E3">
              <w:rPr>
                <w:rFonts w:cstheme="minorHAnsi"/>
                <w:i/>
                <w:iCs/>
                <w:sz w:val="24"/>
                <w:szCs w:val="24"/>
              </w:rPr>
              <w:t>Prunus</w:t>
            </w:r>
            <w:proofErr w:type="spellEnd"/>
            <w:r w:rsidRPr="00E722E3">
              <w:rPr>
                <w:rFonts w:cstheme="minorHAnsi"/>
                <w:i/>
                <w:iCs/>
                <w:sz w:val="24"/>
                <w:szCs w:val="24"/>
              </w:rPr>
              <w:t xml:space="preserve"> </w:t>
            </w:r>
            <w:proofErr w:type="spellStart"/>
            <w:r w:rsidRPr="00E722E3">
              <w:rPr>
                <w:rFonts w:cstheme="minorHAnsi"/>
                <w:i/>
                <w:iCs/>
                <w:sz w:val="24"/>
                <w:szCs w:val="24"/>
              </w:rPr>
              <w:t>insititia</w:t>
            </w:r>
            <w:proofErr w:type="spellEnd"/>
            <w:r w:rsidRPr="00E722E3">
              <w:rPr>
                <w:rFonts w:cstheme="minorHAnsi"/>
                <w:i/>
                <w:iCs/>
                <w:sz w:val="24"/>
                <w:szCs w:val="24"/>
              </w:rPr>
              <w:t xml:space="preserve"> L.)</w:t>
            </w:r>
            <w:r w:rsidRPr="00E722E3">
              <w:rPr>
                <w:rFonts w:cstheme="minorHAnsi"/>
                <w:sz w:val="24"/>
                <w:szCs w:val="24"/>
              </w:rPr>
              <w:tab/>
            </w:r>
          </w:p>
        </w:tc>
        <w:tc>
          <w:tcPr>
            <w:tcW w:w="2390" w:type="dxa"/>
            <w:shd w:val="clear" w:color="auto" w:fill="auto"/>
          </w:tcPr>
          <w:p w14:paraId="607839CB" w14:textId="77777777" w:rsidR="00E722E3" w:rsidRPr="00E722E3" w:rsidRDefault="00E722E3" w:rsidP="00E722E3">
            <w:pPr>
              <w:widowControl w:val="0"/>
              <w:rPr>
                <w:rFonts w:cstheme="minorHAnsi"/>
                <w:sz w:val="24"/>
                <w:szCs w:val="24"/>
              </w:rPr>
            </w:pPr>
            <w:r w:rsidRPr="00E722E3">
              <w:rPr>
                <w:rFonts w:cstheme="minorHAnsi"/>
                <w:sz w:val="24"/>
                <w:szCs w:val="24"/>
              </w:rPr>
              <w:t>0,09</w:t>
            </w:r>
          </w:p>
        </w:tc>
        <w:tc>
          <w:tcPr>
            <w:tcW w:w="1701" w:type="dxa"/>
            <w:shd w:val="clear" w:color="auto" w:fill="auto"/>
          </w:tcPr>
          <w:p w14:paraId="7F4E1BC6" w14:textId="77777777" w:rsidR="00E722E3" w:rsidRPr="00E722E3" w:rsidRDefault="00E722E3" w:rsidP="00E722E3">
            <w:pPr>
              <w:widowControl w:val="0"/>
              <w:rPr>
                <w:rFonts w:cstheme="minorHAnsi"/>
                <w:sz w:val="24"/>
                <w:szCs w:val="24"/>
              </w:rPr>
            </w:pPr>
            <w:r w:rsidRPr="00E722E3">
              <w:rPr>
                <w:rFonts w:cstheme="minorHAnsi"/>
                <w:sz w:val="24"/>
                <w:szCs w:val="24"/>
              </w:rPr>
              <w:t>0,018</w:t>
            </w:r>
          </w:p>
        </w:tc>
      </w:tr>
      <w:tr w:rsidR="00E722E3" w:rsidRPr="00E722E3" w14:paraId="34CE0CE5" w14:textId="77777777" w:rsidTr="004A1668">
        <w:tc>
          <w:tcPr>
            <w:tcW w:w="556" w:type="dxa"/>
            <w:shd w:val="clear" w:color="auto" w:fill="auto"/>
          </w:tcPr>
          <w:p w14:paraId="13D2484A" w14:textId="77777777" w:rsidR="00E722E3" w:rsidRPr="00E722E3" w:rsidRDefault="00E722E3" w:rsidP="00E722E3">
            <w:pPr>
              <w:widowControl w:val="0"/>
              <w:rPr>
                <w:rFonts w:cstheme="minorHAnsi"/>
                <w:sz w:val="24"/>
                <w:szCs w:val="24"/>
              </w:rPr>
            </w:pPr>
            <w:r w:rsidRPr="00E722E3">
              <w:rPr>
                <w:rFonts w:cstheme="minorHAnsi"/>
                <w:sz w:val="24"/>
                <w:szCs w:val="24"/>
              </w:rPr>
              <w:t>9</w:t>
            </w:r>
          </w:p>
        </w:tc>
        <w:tc>
          <w:tcPr>
            <w:tcW w:w="4279" w:type="dxa"/>
            <w:shd w:val="clear" w:color="auto" w:fill="auto"/>
          </w:tcPr>
          <w:p w14:paraId="052BFA4E" w14:textId="77777777" w:rsidR="00E722E3" w:rsidRPr="00E722E3" w:rsidRDefault="00E722E3" w:rsidP="00E722E3">
            <w:pPr>
              <w:widowControl w:val="0"/>
              <w:rPr>
                <w:rFonts w:cstheme="minorHAnsi"/>
                <w:sz w:val="24"/>
                <w:szCs w:val="24"/>
              </w:rPr>
            </w:pPr>
            <w:r w:rsidRPr="00E722E3">
              <w:rPr>
                <w:rFonts w:cstheme="minorHAnsi"/>
                <w:sz w:val="24"/>
                <w:szCs w:val="24"/>
              </w:rPr>
              <w:t>orech</w:t>
            </w:r>
            <w:r w:rsidRPr="00E722E3">
              <w:rPr>
                <w:rFonts w:cstheme="minorHAnsi"/>
                <w:sz w:val="24"/>
                <w:szCs w:val="24"/>
              </w:rPr>
              <w:tab/>
              <w:t>kráľovský</w:t>
            </w:r>
            <w:r w:rsidRPr="00E722E3">
              <w:rPr>
                <w:rFonts w:cstheme="minorHAnsi"/>
                <w:i/>
                <w:iCs/>
                <w:sz w:val="24"/>
                <w:szCs w:val="24"/>
              </w:rPr>
              <w:t xml:space="preserve"> (</w:t>
            </w:r>
            <w:proofErr w:type="spellStart"/>
            <w:r w:rsidRPr="00E722E3">
              <w:rPr>
                <w:rFonts w:cstheme="minorHAnsi"/>
                <w:i/>
                <w:iCs/>
                <w:sz w:val="24"/>
                <w:szCs w:val="24"/>
              </w:rPr>
              <w:t>Juglans</w:t>
            </w:r>
            <w:proofErr w:type="spellEnd"/>
            <w:r w:rsidRPr="00E722E3">
              <w:rPr>
                <w:rFonts w:cstheme="minorHAnsi"/>
                <w:i/>
                <w:iCs/>
                <w:sz w:val="24"/>
                <w:szCs w:val="24"/>
              </w:rPr>
              <w:t xml:space="preserve"> </w:t>
            </w:r>
            <w:proofErr w:type="spellStart"/>
            <w:r w:rsidRPr="00E722E3">
              <w:rPr>
                <w:rFonts w:cstheme="minorHAnsi"/>
                <w:i/>
                <w:iCs/>
                <w:sz w:val="24"/>
                <w:szCs w:val="24"/>
              </w:rPr>
              <w:t>regia</w:t>
            </w:r>
            <w:proofErr w:type="spellEnd"/>
            <w:r w:rsidRPr="00E722E3">
              <w:rPr>
                <w:rFonts w:cstheme="minorHAnsi"/>
                <w:i/>
                <w:iCs/>
                <w:sz w:val="24"/>
                <w:szCs w:val="24"/>
              </w:rPr>
              <w:t>)</w:t>
            </w:r>
          </w:p>
        </w:tc>
        <w:tc>
          <w:tcPr>
            <w:tcW w:w="2390" w:type="dxa"/>
            <w:shd w:val="clear" w:color="auto" w:fill="auto"/>
          </w:tcPr>
          <w:p w14:paraId="032E3764" w14:textId="77777777" w:rsidR="00E722E3" w:rsidRPr="00E722E3" w:rsidRDefault="00E722E3" w:rsidP="00E722E3">
            <w:pPr>
              <w:widowControl w:val="0"/>
              <w:rPr>
                <w:rFonts w:cstheme="minorHAnsi"/>
                <w:sz w:val="24"/>
                <w:szCs w:val="24"/>
              </w:rPr>
            </w:pPr>
            <w:r w:rsidRPr="00E722E3">
              <w:rPr>
                <w:rFonts w:cstheme="minorHAnsi"/>
                <w:sz w:val="24"/>
                <w:szCs w:val="24"/>
              </w:rPr>
              <w:t>0,09</w:t>
            </w:r>
          </w:p>
        </w:tc>
        <w:tc>
          <w:tcPr>
            <w:tcW w:w="1701" w:type="dxa"/>
            <w:shd w:val="clear" w:color="auto" w:fill="auto"/>
          </w:tcPr>
          <w:p w14:paraId="1F0F9B85" w14:textId="77777777" w:rsidR="00E722E3" w:rsidRPr="00E722E3" w:rsidRDefault="00E722E3" w:rsidP="00E722E3">
            <w:pPr>
              <w:widowControl w:val="0"/>
              <w:rPr>
                <w:rFonts w:cstheme="minorHAnsi"/>
                <w:sz w:val="24"/>
                <w:szCs w:val="24"/>
              </w:rPr>
            </w:pPr>
            <w:r w:rsidRPr="00E722E3">
              <w:rPr>
                <w:rFonts w:cstheme="minorHAnsi"/>
                <w:sz w:val="24"/>
                <w:szCs w:val="24"/>
              </w:rPr>
              <w:t>0,018</w:t>
            </w:r>
          </w:p>
        </w:tc>
      </w:tr>
      <w:tr w:rsidR="00E722E3" w:rsidRPr="00E722E3" w14:paraId="3281489A" w14:textId="77777777" w:rsidTr="004A1668">
        <w:tc>
          <w:tcPr>
            <w:tcW w:w="556" w:type="dxa"/>
            <w:shd w:val="clear" w:color="auto" w:fill="auto"/>
          </w:tcPr>
          <w:p w14:paraId="5FD173EC" w14:textId="77777777" w:rsidR="00E722E3" w:rsidRPr="00E722E3" w:rsidRDefault="00E722E3" w:rsidP="00E722E3">
            <w:pPr>
              <w:widowControl w:val="0"/>
              <w:rPr>
                <w:rFonts w:cstheme="minorHAnsi"/>
                <w:sz w:val="24"/>
                <w:szCs w:val="24"/>
              </w:rPr>
            </w:pPr>
            <w:r w:rsidRPr="00E722E3">
              <w:rPr>
                <w:rFonts w:cstheme="minorHAnsi"/>
                <w:sz w:val="24"/>
                <w:szCs w:val="24"/>
              </w:rPr>
              <w:t>10</w:t>
            </w:r>
          </w:p>
        </w:tc>
        <w:tc>
          <w:tcPr>
            <w:tcW w:w="4279" w:type="dxa"/>
            <w:shd w:val="clear" w:color="auto" w:fill="auto"/>
          </w:tcPr>
          <w:p w14:paraId="0159108F" w14:textId="77777777" w:rsidR="00E722E3" w:rsidRPr="00E722E3" w:rsidRDefault="00E722E3" w:rsidP="00E722E3">
            <w:pPr>
              <w:widowControl w:val="0"/>
              <w:rPr>
                <w:rFonts w:cstheme="minorHAnsi"/>
                <w:sz w:val="24"/>
                <w:szCs w:val="24"/>
              </w:rPr>
            </w:pPr>
            <w:r w:rsidRPr="00E722E3">
              <w:rPr>
                <w:rFonts w:cstheme="minorHAnsi"/>
                <w:sz w:val="24"/>
                <w:szCs w:val="24"/>
              </w:rPr>
              <w:t>gaštan</w:t>
            </w:r>
            <w:r w:rsidRPr="00E722E3">
              <w:rPr>
                <w:rFonts w:cstheme="minorHAnsi"/>
                <w:sz w:val="24"/>
                <w:szCs w:val="24"/>
              </w:rPr>
              <w:tab/>
              <w:t>jedlý</w:t>
            </w:r>
            <w:r w:rsidRPr="00E722E3">
              <w:rPr>
                <w:rFonts w:cstheme="minorHAnsi"/>
                <w:i/>
                <w:iCs/>
                <w:sz w:val="24"/>
                <w:szCs w:val="24"/>
              </w:rPr>
              <w:t xml:space="preserve"> (</w:t>
            </w:r>
            <w:proofErr w:type="spellStart"/>
            <w:r w:rsidRPr="00E722E3">
              <w:rPr>
                <w:rFonts w:cstheme="minorHAnsi"/>
                <w:i/>
                <w:iCs/>
                <w:sz w:val="24"/>
                <w:szCs w:val="24"/>
              </w:rPr>
              <w:t>castanea</w:t>
            </w:r>
            <w:proofErr w:type="spellEnd"/>
            <w:r w:rsidRPr="00E722E3">
              <w:rPr>
                <w:rFonts w:cstheme="minorHAnsi"/>
                <w:i/>
                <w:iCs/>
                <w:sz w:val="24"/>
                <w:szCs w:val="24"/>
              </w:rPr>
              <w:t xml:space="preserve"> </w:t>
            </w:r>
            <w:proofErr w:type="spellStart"/>
            <w:r w:rsidRPr="00E722E3">
              <w:rPr>
                <w:rFonts w:cstheme="minorHAnsi"/>
                <w:i/>
                <w:iCs/>
                <w:sz w:val="24"/>
                <w:szCs w:val="24"/>
              </w:rPr>
              <w:t>sativa</w:t>
            </w:r>
            <w:proofErr w:type="spellEnd"/>
            <w:r w:rsidRPr="00E722E3">
              <w:rPr>
                <w:rFonts w:cstheme="minorHAnsi"/>
                <w:i/>
                <w:iCs/>
                <w:sz w:val="24"/>
                <w:szCs w:val="24"/>
              </w:rPr>
              <w:t>)</w:t>
            </w:r>
          </w:p>
        </w:tc>
        <w:tc>
          <w:tcPr>
            <w:tcW w:w="2390" w:type="dxa"/>
            <w:shd w:val="clear" w:color="auto" w:fill="auto"/>
          </w:tcPr>
          <w:p w14:paraId="50DD0009" w14:textId="77777777" w:rsidR="00E722E3" w:rsidRPr="00E722E3" w:rsidRDefault="00E722E3" w:rsidP="00E722E3">
            <w:pPr>
              <w:widowControl w:val="0"/>
              <w:rPr>
                <w:rFonts w:cstheme="minorHAnsi"/>
                <w:sz w:val="24"/>
                <w:szCs w:val="24"/>
              </w:rPr>
            </w:pPr>
            <w:r w:rsidRPr="00E722E3">
              <w:rPr>
                <w:rFonts w:cstheme="minorHAnsi"/>
                <w:sz w:val="24"/>
                <w:szCs w:val="24"/>
              </w:rPr>
              <w:t>0,09</w:t>
            </w:r>
          </w:p>
        </w:tc>
        <w:tc>
          <w:tcPr>
            <w:tcW w:w="1701" w:type="dxa"/>
            <w:shd w:val="clear" w:color="auto" w:fill="auto"/>
          </w:tcPr>
          <w:p w14:paraId="49573B0D" w14:textId="77777777" w:rsidR="00E722E3" w:rsidRPr="00E722E3" w:rsidRDefault="00E722E3" w:rsidP="00E722E3">
            <w:pPr>
              <w:widowControl w:val="0"/>
              <w:rPr>
                <w:rFonts w:cstheme="minorHAnsi"/>
                <w:sz w:val="24"/>
                <w:szCs w:val="24"/>
              </w:rPr>
            </w:pPr>
            <w:r w:rsidRPr="00E722E3">
              <w:rPr>
                <w:rFonts w:cstheme="minorHAnsi"/>
                <w:sz w:val="24"/>
                <w:szCs w:val="24"/>
              </w:rPr>
              <w:t>0,018</w:t>
            </w:r>
          </w:p>
        </w:tc>
      </w:tr>
      <w:tr w:rsidR="00E722E3" w:rsidRPr="00E722E3" w14:paraId="481F530A" w14:textId="77777777" w:rsidTr="004A1668">
        <w:tc>
          <w:tcPr>
            <w:tcW w:w="556" w:type="dxa"/>
            <w:shd w:val="clear" w:color="auto" w:fill="auto"/>
          </w:tcPr>
          <w:p w14:paraId="24CAFE7C" w14:textId="77777777" w:rsidR="00E722E3" w:rsidRPr="00E722E3" w:rsidRDefault="00E722E3" w:rsidP="00E722E3">
            <w:pPr>
              <w:widowControl w:val="0"/>
              <w:rPr>
                <w:rFonts w:cstheme="minorHAnsi"/>
                <w:sz w:val="24"/>
                <w:szCs w:val="24"/>
              </w:rPr>
            </w:pPr>
            <w:r w:rsidRPr="00E722E3">
              <w:rPr>
                <w:rFonts w:cstheme="minorHAnsi"/>
                <w:sz w:val="24"/>
                <w:szCs w:val="24"/>
              </w:rPr>
              <w:t>11</w:t>
            </w:r>
          </w:p>
        </w:tc>
        <w:tc>
          <w:tcPr>
            <w:tcW w:w="4279" w:type="dxa"/>
            <w:shd w:val="clear" w:color="auto" w:fill="auto"/>
          </w:tcPr>
          <w:p w14:paraId="1A9199EA" w14:textId="77777777" w:rsidR="00E722E3" w:rsidRPr="00E722E3" w:rsidRDefault="00E722E3" w:rsidP="00E722E3">
            <w:pPr>
              <w:widowControl w:val="0"/>
              <w:rPr>
                <w:rFonts w:cstheme="minorHAnsi"/>
                <w:sz w:val="24"/>
                <w:szCs w:val="24"/>
              </w:rPr>
            </w:pPr>
            <w:r w:rsidRPr="00E722E3">
              <w:rPr>
                <w:rFonts w:cstheme="minorHAnsi"/>
                <w:sz w:val="24"/>
                <w:szCs w:val="24"/>
              </w:rPr>
              <w:t>mandľa obyčajná (</w:t>
            </w:r>
            <w:proofErr w:type="spellStart"/>
            <w:r w:rsidRPr="00E722E3">
              <w:rPr>
                <w:rFonts w:cstheme="minorHAnsi"/>
                <w:i/>
                <w:iCs/>
                <w:sz w:val="24"/>
                <w:szCs w:val="24"/>
              </w:rPr>
              <w:t>Prunus</w:t>
            </w:r>
            <w:proofErr w:type="spellEnd"/>
            <w:r w:rsidRPr="00E722E3">
              <w:rPr>
                <w:rFonts w:cstheme="minorHAnsi"/>
                <w:i/>
                <w:iCs/>
                <w:sz w:val="24"/>
                <w:szCs w:val="24"/>
              </w:rPr>
              <w:t xml:space="preserve"> </w:t>
            </w:r>
            <w:proofErr w:type="spellStart"/>
            <w:r w:rsidRPr="00E722E3">
              <w:rPr>
                <w:rFonts w:cstheme="minorHAnsi"/>
                <w:i/>
                <w:iCs/>
                <w:sz w:val="24"/>
                <w:szCs w:val="24"/>
              </w:rPr>
              <w:t>dulcis</w:t>
            </w:r>
            <w:proofErr w:type="spellEnd"/>
            <w:r w:rsidRPr="00E722E3">
              <w:rPr>
                <w:rFonts w:cstheme="minorHAnsi"/>
                <w:sz w:val="24"/>
                <w:szCs w:val="24"/>
              </w:rPr>
              <w:t xml:space="preserve"> L.)</w:t>
            </w:r>
          </w:p>
        </w:tc>
        <w:tc>
          <w:tcPr>
            <w:tcW w:w="2390" w:type="dxa"/>
            <w:shd w:val="clear" w:color="auto" w:fill="auto"/>
          </w:tcPr>
          <w:p w14:paraId="5ECA68B1" w14:textId="77777777" w:rsidR="00E722E3" w:rsidRPr="00E722E3" w:rsidRDefault="00E722E3" w:rsidP="00E722E3">
            <w:pPr>
              <w:widowControl w:val="0"/>
              <w:rPr>
                <w:rFonts w:cstheme="minorHAnsi"/>
                <w:sz w:val="24"/>
                <w:szCs w:val="24"/>
              </w:rPr>
            </w:pPr>
            <w:r w:rsidRPr="00E722E3">
              <w:rPr>
                <w:rFonts w:cstheme="minorHAnsi"/>
                <w:sz w:val="24"/>
                <w:szCs w:val="24"/>
              </w:rPr>
              <w:t>0,09</w:t>
            </w:r>
          </w:p>
        </w:tc>
        <w:tc>
          <w:tcPr>
            <w:tcW w:w="1701" w:type="dxa"/>
            <w:shd w:val="clear" w:color="auto" w:fill="auto"/>
          </w:tcPr>
          <w:p w14:paraId="161F4178" w14:textId="77777777" w:rsidR="00E722E3" w:rsidRPr="00E722E3" w:rsidRDefault="00E722E3" w:rsidP="00E722E3">
            <w:pPr>
              <w:widowControl w:val="0"/>
              <w:rPr>
                <w:rFonts w:cstheme="minorHAnsi"/>
                <w:sz w:val="24"/>
                <w:szCs w:val="24"/>
              </w:rPr>
            </w:pPr>
            <w:r w:rsidRPr="00E722E3">
              <w:rPr>
                <w:rFonts w:cstheme="minorHAnsi"/>
                <w:sz w:val="24"/>
                <w:szCs w:val="24"/>
              </w:rPr>
              <w:t>0,018</w:t>
            </w:r>
          </w:p>
        </w:tc>
      </w:tr>
      <w:tr w:rsidR="00E722E3" w:rsidRPr="00E722E3" w14:paraId="0E21BBE7" w14:textId="77777777" w:rsidTr="004A1668">
        <w:tc>
          <w:tcPr>
            <w:tcW w:w="556" w:type="dxa"/>
            <w:shd w:val="clear" w:color="auto" w:fill="auto"/>
          </w:tcPr>
          <w:p w14:paraId="74C1742E" w14:textId="77777777" w:rsidR="00E722E3" w:rsidRPr="00E722E3" w:rsidRDefault="00E722E3" w:rsidP="00E722E3">
            <w:pPr>
              <w:widowControl w:val="0"/>
              <w:rPr>
                <w:rFonts w:cstheme="minorHAnsi"/>
                <w:sz w:val="24"/>
                <w:szCs w:val="24"/>
              </w:rPr>
            </w:pPr>
            <w:r w:rsidRPr="00E722E3">
              <w:rPr>
                <w:rFonts w:cstheme="minorHAnsi"/>
                <w:sz w:val="24"/>
                <w:szCs w:val="24"/>
              </w:rPr>
              <w:t>12</w:t>
            </w:r>
          </w:p>
        </w:tc>
        <w:tc>
          <w:tcPr>
            <w:tcW w:w="4279" w:type="dxa"/>
            <w:shd w:val="clear" w:color="auto" w:fill="auto"/>
          </w:tcPr>
          <w:p w14:paraId="3C9308D7" w14:textId="77777777" w:rsidR="00E722E3" w:rsidRPr="00E722E3" w:rsidRDefault="00E722E3" w:rsidP="00E722E3">
            <w:pPr>
              <w:widowControl w:val="0"/>
              <w:rPr>
                <w:rFonts w:cstheme="minorHAnsi"/>
                <w:sz w:val="24"/>
                <w:szCs w:val="24"/>
              </w:rPr>
            </w:pPr>
            <w:r w:rsidRPr="00E722E3">
              <w:rPr>
                <w:rFonts w:cstheme="minorHAnsi"/>
                <w:sz w:val="24"/>
                <w:szCs w:val="24"/>
              </w:rPr>
              <w:t>lieska obyčajná (</w:t>
            </w:r>
            <w:proofErr w:type="spellStart"/>
            <w:r w:rsidRPr="00E722E3">
              <w:rPr>
                <w:rFonts w:cstheme="minorHAnsi"/>
                <w:i/>
                <w:iCs/>
                <w:sz w:val="24"/>
                <w:szCs w:val="24"/>
              </w:rPr>
              <w:t>Corylus</w:t>
            </w:r>
            <w:proofErr w:type="spellEnd"/>
            <w:r w:rsidRPr="00E722E3">
              <w:rPr>
                <w:rFonts w:cstheme="minorHAnsi"/>
                <w:i/>
                <w:iCs/>
                <w:sz w:val="24"/>
                <w:szCs w:val="24"/>
              </w:rPr>
              <w:t xml:space="preserve"> </w:t>
            </w:r>
            <w:proofErr w:type="spellStart"/>
            <w:r w:rsidRPr="00E722E3">
              <w:rPr>
                <w:rFonts w:cstheme="minorHAnsi"/>
                <w:i/>
                <w:iCs/>
                <w:sz w:val="24"/>
                <w:szCs w:val="24"/>
              </w:rPr>
              <w:t>avellana</w:t>
            </w:r>
            <w:proofErr w:type="spellEnd"/>
            <w:r w:rsidRPr="00E722E3">
              <w:rPr>
                <w:rFonts w:cstheme="minorHAnsi"/>
                <w:i/>
                <w:iCs/>
                <w:sz w:val="24"/>
                <w:szCs w:val="24"/>
              </w:rPr>
              <w:t xml:space="preserve"> L.)</w:t>
            </w:r>
          </w:p>
        </w:tc>
        <w:tc>
          <w:tcPr>
            <w:tcW w:w="2390" w:type="dxa"/>
            <w:shd w:val="clear" w:color="auto" w:fill="auto"/>
          </w:tcPr>
          <w:p w14:paraId="6FC6EAF5" w14:textId="77777777" w:rsidR="00E722E3" w:rsidRPr="00E722E3" w:rsidRDefault="00E722E3" w:rsidP="00E722E3">
            <w:pPr>
              <w:widowControl w:val="0"/>
              <w:rPr>
                <w:rFonts w:cstheme="minorHAnsi"/>
                <w:sz w:val="24"/>
                <w:szCs w:val="24"/>
              </w:rPr>
            </w:pPr>
            <w:r w:rsidRPr="00E722E3">
              <w:rPr>
                <w:rFonts w:cstheme="minorHAnsi"/>
                <w:sz w:val="24"/>
                <w:szCs w:val="24"/>
              </w:rPr>
              <w:t>0,09</w:t>
            </w:r>
          </w:p>
        </w:tc>
        <w:tc>
          <w:tcPr>
            <w:tcW w:w="1701" w:type="dxa"/>
            <w:shd w:val="clear" w:color="auto" w:fill="auto"/>
          </w:tcPr>
          <w:p w14:paraId="3D30A474" w14:textId="77777777" w:rsidR="00E722E3" w:rsidRPr="00E722E3" w:rsidRDefault="00E722E3" w:rsidP="00E722E3">
            <w:pPr>
              <w:widowControl w:val="0"/>
              <w:rPr>
                <w:rFonts w:cstheme="minorHAnsi"/>
                <w:sz w:val="24"/>
                <w:szCs w:val="24"/>
              </w:rPr>
            </w:pPr>
            <w:r w:rsidRPr="00E722E3">
              <w:rPr>
                <w:rFonts w:cstheme="minorHAnsi"/>
                <w:sz w:val="24"/>
                <w:szCs w:val="24"/>
              </w:rPr>
              <w:t>0,018</w:t>
            </w:r>
          </w:p>
        </w:tc>
      </w:tr>
      <w:tr w:rsidR="00E722E3" w:rsidRPr="00E722E3" w14:paraId="13F1C974" w14:textId="77777777" w:rsidTr="004A1668">
        <w:tc>
          <w:tcPr>
            <w:tcW w:w="556" w:type="dxa"/>
            <w:shd w:val="clear" w:color="auto" w:fill="auto"/>
          </w:tcPr>
          <w:p w14:paraId="3F324484" w14:textId="77777777" w:rsidR="00E722E3" w:rsidRPr="00E722E3" w:rsidRDefault="00E722E3" w:rsidP="00E722E3">
            <w:pPr>
              <w:widowControl w:val="0"/>
              <w:rPr>
                <w:rFonts w:cstheme="minorHAnsi"/>
                <w:sz w:val="24"/>
                <w:szCs w:val="24"/>
              </w:rPr>
            </w:pPr>
            <w:r w:rsidRPr="00E722E3">
              <w:rPr>
                <w:rFonts w:cstheme="minorHAnsi"/>
                <w:sz w:val="24"/>
                <w:szCs w:val="24"/>
              </w:rPr>
              <w:t>13</w:t>
            </w:r>
          </w:p>
        </w:tc>
        <w:tc>
          <w:tcPr>
            <w:tcW w:w="4279" w:type="dxa"/>
            <w:shd w:val="clear" w:color="auto" w:fill="auto"/>
          </w:tcPr>
          <w:p w14:paraId="067B4D41" w14:textId="77777777" w:rsidR="00E722E3" w:rsidRPr="00E722E3" w:rsidRDefault="00E722E3" w:rsidP="00E722E3">
            <w:pPr>
              <w:widowControl w:val="0"/>
              <w:rPr>
                <w:rFonts w:cstheme="minorHAnsi"/>
                <w:sz w:val="24"/>
                <w:szCs w:val="24"/>
              </w:rPr>
            </w:pPr>
            <w:r w:rsidRPr="00E722E3">
              <w:rPr>
                <w:rFonts w:cstheme="minorHAnsi"/>
                <w:sz w:val="24"/>
                <w:szCs w:val="24"/>
              </w:rPr>
              <w:t xml:space="preserve">egreš </w:t>
            </w:r>
            <w:r w:rsidRPr="00E722E3">
              <w:rPr>
                <w:rFonts w:cstheme="minorHAnsi"/>
                <w:sz w:val="24"/>
                <w:szCs w:val="24"/>
                <w:shd w:val="clear" w:color="auto" w:fill="FFFFFF" w:themeFill="background1"/>
              </w:rPr>
              <w:t>obyčajný (</w:t>
            </w:r>
            <w:proofErr w:type="spellStart"/>
            <w:r w:rsidRPr="00E722E3">
              <w:rPr>
                <w:rFonts w:cstheme="minorHAnsi"/>
                <w:i/>
                <w:sz w:val="24"/>
                <w:szCs w:val="24"/>
                <w:shd w:val="clear" w:color="auto" w:fill="FFFFFF" w:themeFill="background1"/>
              </w:rPr>
              <w:t>Ribes</w:t>
            </w:r>
            <w:proofErr w:type="spellEnd"/>
            <w:r w:rsidRPr="00E722E3">
              <w:rPr>
                <w:rFonts w:cstheme="minorHAnsi"/>
                <w:i/>
                <w:sz w:val="24"/>
                <w:szCs w:val="24"/>
                <w:shd w:val="clear" w:color="auto" w:fill="FFFFFF" w:themeFill="background1"/>
              </w:rPr>
              <w:t xml:space="preserve"> </w:t>
            </w:r>
            <w:proofErr w:type="spellStart"/>
            <w:r w:rsidRPr="00E722E3">
              <w:rPr>
                <w:rFonts w:cstheme="minorHAnsi"/>
                <w:i/>
                <w:sz w:val="24"/>
                <w:szCs w:val="24"/>
                <w:shd w:val="clear" w:color="auto" w:fill="FFFFFF" w:themeFill="background1"/>
              </w:rPr>
              <w:t>uva-crispa</w:t>
            </w:r>
            <w:proofErr w:type="spellEnd"/>
            <w:r w:rsidRPr="00E722E3">
              <w:rPr>
                <w:rFonts w:cstheme="minorHAnsi"/>
                <w:i/>
                <w:sz w:val="24"/>
                <w:szCs w:val="24"/>
                <w:shd w:val="clear" w:color="auto" w:fill="FFFFFF" w:themeFill="background1"/>
              </w:rPr>
              <w:t xml:space="preserve"> L.)</w:t>
            </w:r>
          </w:p>
        </w:tc>
        <w:tc>
          <w:tcPr>
            <w:tcW w:w="2390" w:type="dxa"/>
            <w:shd w:val="clear" w:color="auto" w:fill="auto"/>
          </w:tcPr>
          <w:p w14:paraId="434F6D29" w14:textId="77777777" w:rsidR="00E722E3" w:rsidRPr="00E722E3" w:rsidRDefault="00E722E3" w:rsidP="00E722E3">
            <w:pPr>
              <w:widowControl w:val="0"/>
              <w:rPr>
                <w:rFonts w:cstheme="minorHAnsi"/>
                <w:sz w:val="24"/>
                <w:szCs w:val="24"/>
              </w:rPr>
            </w:pPr>
            <w:r w:rsidRPr="00E722E3">
              <w:rPr>
                <w:rFonts w:cstheme="minorHAnsi"/>
                <w:sz w:val="24"/>
                <w:szCs w:val="24"/>
              </w:rPr>
              <w:t>0,09</w:t>
            </w:r>
          </w:p>
        </w:tc>
        <w:tc>
          <w:tcPr>
            <w:tcW w:w="1701" w:type="dxa"/>
            <w:shd w:val="clear" w:color="auto" w:fill="auto"/>
          </w:tcPr>
          <w:p w14:paraId="591BA0B9" w14:textId="77777777" w:rsidR="00E722E3" w:rsidRPr="00E722E3" w:rsidRDefault="00E722E3" w:rsidP="00E722E3">
            <w:pPr>
              <w:widowControl w:val="0"/>
              <w:rPr>
                <w:rFonts w:cstheme="minorHAnsi"/>
                <w:sz w:val="24"/>
                <w:szCs w:val="24"/>
              </w:rPr>
            </w:pPr>
            <w:r w:rsidRPr="00E722E3">
              <w:rPr>
                <w:rFonts w:cstheme="minorHAnsi"/>
                <w:sz w:val="24"/>
                <w:szCs w:val="24"/>
              </w:rPr>
              <w:t>0,027</w:t>
            </w:r>
          </w:p>
        </w:tc>
      </w:tr>
      <w:tr w:rsidR="00E722E3" w:rsidRPr="00E722E3" w14:paraId="2133AC24" w14:textId="77777777" w:rsidTr="004A1668">
        <w:tc>
          <w:tcPr>
            <w:tcW w:w="556" w:type="dxa"/>
            <w:shd w:val="clear" w:color="auto" w:fill="auto"/>
          </w:tcPr>
          <w:p w14:paraId="3DCA1E5D" w14:textId="77777777" w:rsidR="00E722E3" w:rsidRPr="00E722E3" w:rsidRDefault="00E722E3" w:rsidP="00E722E3">
            <w:pPr>
              <w:widowControl w:val="0"/>
              <w:rPr>
                <w:rFonts w:cstheme="minorHAnsi"/>
                <w:sz w:val="24"/>
                <w:szCs w:val="24"/>
              </w:rPr>
            </w:pPr>
            <w:r w:rsidRPr="00E722E3">
              <w:rPr>
                <w:rFonts w:cstheme="minorHAnsi"/>
                <w:sz w:val="24"/>
                <w:szCs w:val="24"/>
              </w:rPr>
              <w:lastRenderedPageBreak/>
              <w:t>14</w:t>
            </w:r>
          </w:p>
        </w:tc>
        <w:tc>
          <w:tcPr>
            <w:tcW w:w="4279" w:type="dxa"/>
            <w:shd w:val="clear" w:color="auto" w:fill="auto"/>
          </w:tcPr>
          <w:p w14:paraId="0DFBAA9B" w14:textId="77777777" w:rsidR="00E722E3" w:rsidRPr="004A1668" w:rsidRDefault="00E722E3" w:rsidP="00E722E3">
            <w:pPr>
              <w:widowControl w:val="0"/>
              <w:rPr>
                <w:rFonts w:cstheme="minorHAnsi"/>
                <w:sz w:val="24"/>
                <w:szCs w:val="24"/>
              </w:rPr>
            </w:pPr>
            <w:r w:rsidRPr="004A1668">
              <w:rPr>
                <w:rFonts w:cstheme="minorHAnsi"/>
                <w:sz w:val="24"/>
                <w:szCs w:val="24"/>
              </w:rPr>
              <w:t>ríbezľa (</w:t>
            </w:r>
            <w:proofErr w:type="spellStart"/>
            <w:r w:rsidRPr="004A1668">
              <w:rPr>
                <w:rFonts w:cstheme="minorHAnsi"/>
                <w:i/>
                <w:sz w:val="24"/>
                <w:szCs w:val="24"/>
              </w:rPr>
              <w:t>Ribes</w:t>
            </w:r>
            <w:proofErr w:type="spellEnd"/>
            <w:r w:rsidRPr="004A1668">
              <w:rPr>
                <w:rFonts w:cstheme="minorHAnsi"/>
                <w:i/>
                <w:sz w:val="24"/>
                <w:szCs w:val="24"/>
              </w:rPr>
              <w:t xml:space="preserve"> </w:t>
            </w:r>
            <w:proofErr w:type="spellStart"/>
            <w:r w:rsidRPr="004A1668">
              <w:rPr>
                <w:rFonts w:cstheme="minorHAnsi"/>
                <w:i/>
                <w:sz w:val="24"/>
                <w:szCs w:val="24"/>
              </w:rPr>
              <w:t>sp</w:t>
            </w:r>
            <w:proofErr w:type="spellEnd"/>
            <w:r w:rsidRPr="004A1668">
              <w:rPr>
                <w:rFonts w:cstheme="minorHAnsi"/>
                <w:i/>
                <w:sz w:val="24"/>
                <w:szCs w:val="24"/>
              </w:rPr>
              <w:t>)</w:t>
            </w:r>
          </w:p>
        </w:tc>
        <w:tc>
          <w:tcPr>
            <w:tcW w:w="2390" w:type="dxa"/>
            <w:shd w:val="clear" w:color="auto" w:fill="auto"/>
          </w:tcPr>
          <w:p w14:paraId="0ACCC777" w14:textId="77777777" w:rsidR="00E722E3" w:rsidRPr="00E722E3" w:rsidRDefault="00E722E3" w:rsidP="00E722E3">
            <w:pPr>
              <w:widowControl w:val="0"/>
              <w:rPr>
                <w:rFonts w:cstheme="minorHAnsi"/>
                <w:sz w:val="24"/>
                <w:szCs w:val="24"/>
              </w:rPr>
            </w:pPr>
            <w:r w:rsidRPr="00E722E3">
              <w:rPr>
                <w:rFonts w:cstheme="minorHAnsi"/>
                <w:sz w:val="24"/>
                <w:szCs w:val="24"/>
              </w:rPr>
              <w:t>0,18</w:t>
            </w:r>
          </w:p>
        </w:tc>
        <w:tc>
          <w:tcPr>
            <w:tcW w:w="1701" w:type="dxa"/>
            <w:shd w:val="clear" w:color="auto" w:fill="auto"/>
          </w:tcPr>
          <w:p w14:paraId="6D0CDAD2" w14:textId="77777777" w:rsidR="00E722E3" w:rsidRPr="00E722E3" w:rsidRDefault="00E722E3" w:rsidP="00E722E3">
            <w:pPr>
              <w:widowControl w:val="0"/>
              <w:rPr>
                <w:rFonts w:cstheme="minorHAnsi"/>
                <w:sz w:val="24"/>
                <w:szCs w:val="24"/>
              </w:rPr>
            </w:pPr>
            <w:r w:rsidRPr="00E722E3">
              <w:rPr>
                <w:rFonts w:cstheme="minorHAnsi"/>
                <w:sz w:val="24"/>
                <w:szCs w:val="24"/>
              </w:rPr>
              <w:t>0,027</w:t>
            </w:r>
          </w:p>
        </w:tc>
      </w:tr>
      <w:tr w:rsidR="00E722E3" w:rsidRPr="00E722E3" w14:paraId="2A73EB1E" w14:textId="77777777" w:rsidTr="004A1668">
        <w:tc>
          <w:tcPr>
            <w:tcW w:w="556" w:type="dxa"/>
            <w:shd w:val="clear" w:color="auto" w:fill="auto"/>
          </w:tcPr>
          <w:p w14:paraId="565FB2AD" w14:textId="77777777" w:rsidR="00E722E3" w:rsidRPr="00E722E3" w:rsidRDefault="00E722E3" w:rsidP="00E722E3">
            <w:pPr>
              <w:widowControl w:val="0"/>
              <w:rPr>
                <w:rFonts w:cstheme="minorHAnsi"/>
                <w:sz w:val="24"/>
                <w:szCs w:val="24"/>
              </w:rPr>
            </w:pPr>
            <w:r w:rsidRPr="00E722E3">
              <w:rPr>
                <w:rFonts w:cstheme="minorHAnsi"/>
                <w:sz w:val="24"/>
                <w:szCs w:val="24"/>
              </w:rPr>
              <w:t>15</w:t>
            </w:r>
          </w:p>
        </w:tc>
        <w:tc>
          <w:tcPr>
            <w:tcW w:w="4279" w:type="dxa"/>
            <w:shd w:val="clear" w:color="auto" w:fill="auto"/>
          </w:tcPr>
          <w:p w14:paraId="30566945" w14:textId="77777777" w:rsidR="00E722E3" w:rsidRPr="004A1668" w:rsidRDefault="00E722E3" w:rsidP="00E722E3">
            <w:pPr>
              <w:widowControl w:val="0"/>
              <w:rPr>
                <w:rFonts w:cstheme="minorHAnsi"/>
                <w:sz w:val="24"/>
                <w:szCs w:val="24"/>
              </w:rPr>
            </w:pPr>
            <w:r w:rsidRPr="004A1668">
              <w:rPr>
                <w:rFonts w:cstheme="minorHAnsi"/>
                <w:sz w:val="24"/>
                <w:szCs w:val="24"/>
              </w:rPr>
              <w:t>ostružina černicová (</w:t>
            </w:r>
            <w:proofErr w:type="spellStart"/>
            <w:r w:rsidRPr="004A1668">
              <w:rPr>
                <w:rFonts w:cstheme="minorHAnsi"/>
                <w:i/>
                <w:iCs/>
                <w:sz w:val="24"/>
                <w:szCs w:val="24"/>
              </w:rPr>
              <w:t>Rubus</w:t>
            </w:r>
            <w:proofErr w:type="spellEnd"/>
            <w:r w:rsidRPr="004A1668">
              <w:rPr>
                <w:rFonts w:cstheme="minorHAnsi"/>
                <w:i/>
                <w:iCs/>
                <w:sz w:val="24"/>
                <w:szCs w:val="24"/>
              </w:rPr>
              <w:t xml:space="preserve"> </w:t>
            </w:r>
            <w:proofErr w:type="spellStart"/>
            <w:r w:rsidRPr="004A1668">
              <w:rPr>
                <w:rFonts w:cstheme="minorHAnsi"/>
                <w:i/>
                <w:iCs/>
                <w:sz w:val="24"/>
                <w:szCs w:val="24"/>
              </w:rPr>
              <w:t>fruticosus</w:t>
            </w:r>
            <w:proofErr w:type="spellEnd"/>
            <w:r w:rsidRPr="004A1668">
              <w:rPr>
                <w:rFonts w:cstheme="minorHAnsi"/>
                <w:i/>
                <w:iCs/>
                <w:sz w:val="24"/>
                <w:szCs w:val="24"/>
              </w:rPr>
              <w:t xml:space="preserve"> </w:t>
            </w:r>
            <w:proofErr w:type="spellStart"/>
            <w:r w:rsidRPr="004A1668">
              <w:rPr>
                <w:rFonts w:cstheme="minorHAnsi"/>
                <w:i/>
                <w:iCs/>
                <w:sz w:val="24"/>
                <w:szCs w:val="24"/>
              </w:rPr>
              <w:t>agg</w:t>
            </w:r>
            <w:proofErr w:type="spellEnd"/>
            <w:r w:rsidRPr="004A1668">
              <w:rPr>
                <w:rFonts w:cstheme="minorHAnsi"/>
                <w:i/>
                <w:iCs/>
                <w:sz w:val="24"/>
                <w:szCs w:val="24"/>
              </w:rPr>
              <w:t xml:space="preserve"> L.)</w:t>
            </w:r>
          </w:p>
        </w:tc>
        <w:tc>
          <w:tcPr>
            <w:tcW w:w="2390" w:type="dxa"/>
            <w:shd w:val="clear" w:color="auto" w:fill="auto"/>
          </w:tcPr>
          <w:p w14:paraId="7E114E69" w14:textId="77777777" w:rsidR="00E722E3" w:rsidRPr="00E722E3" w:rsidRDefault="00E722E3" w:rsidP="00E722E3">
            <w:pPr>
              <w:widowControl w:val="0"/>
              <w:rPr>
                <w:rFonts w:cstheme="minorHAnsi"/>
                <w:sz w:val="24"/>
                <w:szCs w:val="24"/>
              </w:rPr>
            </w:pPr>
            <w:r w:rsidRPr="00E722E3">
              <w:rPr>
                <w:rFonts w:cstheme="minorHAnsi"/>
                <w:sz w:val="24"/>
                <w:szCs w:val="24"/>
              </w:rPr>
              <w:t>0,18</w:t>
            </w:r>
          </w:p>
        </w:tc>
        <w:tc>
          <w:tcPr>
            <w:tcW w:w="1701" w:type="dxa"/>
            <w:shd w:val="clear" w:color="auto" w:fill="auto"/>
          </w:tcPr>
          <w:p w14:paraId="78FA03E2" w14:textId="77777777" w:rsidR="00E722E3" w:rsidRPr="00E722E3" w:rsidRDefault="00E722E3" w:rsidP="00E722E3">
            <w:pPr>
              <w:widowControl w:val="0"/>
              <w:rPr>
                <w:rFonts w:cstheme="minorHAnsi"/>
                <w:sz w:val="24"/>
                <w:szCs w:val="24"/>
              </w:rPr>
            </w:pPr>
            <w:r w:rsidRPr="00E722E3">
              <w:rPr>
                <w:rFonts w:cstheme="minorHAnsi"/>
                <w:sz w:val="24"/>
                <w:szCs w:val="24"/>
              </w:rPr>
              <w:t>0,027</w:t>
            </w:r>
          </w:p>
        </w:tc>
      </w:tr>
      <w:tr w:rsidR="00E722E3" w:rsidRPr="00E722E3" w14:paraId="6C2CA24E" w14:textId="77777777" w:rsidTr="004A1668">
        <w:tc>
          <w:tcPr>
            <w:tcW w:w="556" w:type="dxa"/>
            <w:shd w:val="clear" w:color="auto" w:fill="auto"/>
          </w:tcPr>
          <w:p w14:paraId="3C0F94AC" w14:textId="77777777" w:rsidR="00E722E3" w:rsidRPr="00E722E3" w:rsidRDefault="00E722E3" w:rsidP="00E722E3">
            <w:pPr>
              <w:widowControl w:val="0"/>
              <w:rPr>
                <w:rFonts w:cstheme="minorHAnsi"/>
                <w:sz w:val="24"/>
                <w:szCs w:val="24"/>
              </w:rPr>
            </w:pPr>
            <w:r w:rsidRPr="00E722E3">
              <w:rPr>
                <w:rFonts w:cstheme="minorHAnsi"/>
                <w:sz w:val="24"/>
                <w:szCs w:val="24"/>
              </w:rPr>
              <w:t>16</w:t>
            </w:r>
          </w:p>
        </w:tc>
        <w:tc>
          <w:tcPr>
            <w:tcW w:w="4279" w:type="dxa"/>
            <w:shd w:val="clear" w:color="auto" w:fill="auto"/>
          </w:tcPr>
          <w:p w14:paraId="3CC75BDB" w14:textId="77777777" w:rsidR="00E722E3" w:rsidRPr="004A1668" w:rsidRDefault="00E722E3" w:rsidP="00E722E3">
            <w:pPr>
              <w:widowControl w:val="0"/>
              <w:rPr>
                <w:rFonts w:cstheme="minorHAnsi"/>
                <w:sz w:val="24"/>
                <w:szCs w:val="24"/>
              </w:rPr>
            </w:pPr>
            <w:r w:rsidRPr="004A1668">
              <w:rPr>
                <w:rFonts w:cstheme="minorHAnsi"/>
                <w:sz w:val="24"/>
                <w:szCs w:val="24"/>
              </w:rPr>
              <w:t xml:space="preserve">malina ( </w:t>
            </w:r>
            <w:proofErr w:type="spellStart"/>
            <w:r w:rsidRPr="004A1668">
              <w:rPr>
                <w:rFonts w:cstheme="minorHAnsi"/>
                <w:i/>
                <w:iCs/>
                <w:sz w:val="24"/>
                <w:szCs w:val="24"/>
              </w:rPr>
              <w:t>Rubus</w:t>
            </w:r>
            <w:proofErr w:type="spellEnd"/>
            <w:r w:rsidRPr="004A1668">
              <w:rPr>
                <w:rFonts w:cstheme="minorHAnsi"/>
                <w:i/>
                <w:iCs/>
                <w:sz w:val="24"/>
                <w:szCs w:val="24"/>
              </w:rPr>
              <w:t xml:space="preserve"> </w:t>
            </w:r>
            <w:proofErr w:type="spellStart"/>
            <w:r w:rsidRPr="004A1668">
              <w:rPr>
                <w:rFonts w:cstheme="minorHAnsi"/>
                <w:i/>
                <w:iCs/>
                <w:sz w:val="24"/>
                <w:szCs w:val="24"/>
              </w:rPr>
              <w:t>idaeus</w:t>
            </w:r>
            <w:proofErr w:type="spellEnd"/>
            <w:r w:rsidRPr="004A1668">
              <w:rPr>
                <w:rFonts w:cstheme="minorHAnsi"/>
                <w:i/>
                <w:iCs/>
                <w:sz w:val="24"/>
                <w:szCs w:val="24"/>
              </w:rPr>
              <w:t xml:space="preserve"> L)</w:t>
            </w:r>
          </w:p>
        </w:tc>
        <w:tc>
          <w:tcPr>
            <w:tcW w:w="2390" w:type="dxa"/>
            <w:shd w:val="clear" w:color="auto" w:fill="auto"/>
          </w:tcPr>
          <w:p w14:paraId="471BC470" w14:textId="77777777" w:rsidR="00E722E3" w:rsidRPr="00E722E3" w:rsidRDefault="00E722E3" w:rsidP="00E722E3">
            <w:pPr>
              <w:widowControl w:val="0"/>
              <w:rPr>
                <w:rFonts w:cstheme="minorHAnsi"/>
                <w:sz w:val="24"/>
                <w:szCs w:val="24"/>
              </w:rPr>
            </w:pPr>
            <w:r w:rsidRPr="00E722E3">
              <w:rPr>
                <w:rFonts w:cstheme="minorHAnsi"/>
                <w:sz w:val="24"/>
                <w:szCs w:val="24"/>
              </w:rPr>
              <w:t>0,09</w:t>
            </w:r>
          </w:p>
        </w:tc>
        <w:tc>
          <w:tcPr>
            <w:tcW w:w="1701" w:type="dxa"/>
            <w:shd w:val="clear" w:color="auto" w:fill="auto"/>
          </w:tcPr>
          <w:p w14:paraId="0F4BDB66" w14:textId="77777777" w:rsidR="00E722E3" w:rsidRPr="00E722E3" w:rsidRDefault="00E722E3" w:rsidP="00E722E3">
            <w:pPr>
              <w:widowControl w:val="0"/>
              <w:rPr>
                <w:rFonts w:cstheme="minorHAnsi"/>
                <w:sz w:val="24"/>
                <w:szCs w:val="24"/>
              </w:rPr>
            </w:pPr>
            <w:r w:rsidRPr="00E722E3">
              <w:rPr>
                <w:rFonts w:cstheme="minorHAnsi"/>
                <w:sz w:val="24"/>
                <w:szCs w:val="24"/>
              </w:rPr>
              <w:t>0,036</w:t>
            </w:r>
          </w:p>
        </w:tc>
      </w:tr>
      <w:tr w:rsidR="00E722E3" w:rsidRPr="00E722E3" w14:paraId="178915E1" w14:textId="77777777" w:rsidTr="004A1668">
        <w:tc>
          <w:tcPr>
            <w:tcW w:w="556" w:type="dxa"/>
            <w:shd w:val="clear" w:color="auto" w:fill="auto"/>
          </w:tcPr>
          <w:p w14:paraId="075B8AC4" w14:textId="77777777" w:rsidR="00E722E3" w:rsidRPr="00E722E3" w:rsidRDefault="00E722E3" w:rsidP="00E722E3">
            <w:pPr>
              <w:widowControl w:val="0"/>
              <w:rPr>
                <w:rFonts w:cstheme="minorHAnsi"/>
                <w:sz w:val="24"/>
                <w:szCs w:val="24"/>
              </w:rPr>
            </w:pPr>
            <w:r w:rsidRPr="00E722E3">
              <w:rPr>
                <w:rFonts w:cstheme="minorHAnsi"/>
                <w:sz w:val="24"/>
                <w:szCs w:val="24"/>
              </w:rPr>
              <w:t>17</w:t>
            </w:r>
          </w:p>
        </w:tc>
        <w:tc>
          <w:tcPr>
            <w:tcW w:w="4279" w:type="dxa"/>
            <w:shd w:val="clear" w:color="auto" w:fill="auto"/>
          </w:tcPr>
          <w:p w14:paraId="5DE74191" w14:textId="77777777" w:rsidR="00E722E3" w:rsidRPr="004A1668" w:rsidRDefault="00E722E3" w:rsidP="00E722E3">
            <w:pPr>
              <w:widowControl w:val="0"/>
              <w:rPr>
                <w:rFonts w:cstheme="minorHAnsi"/>
                <w:i/>
                <w:iCs/>
                <w:sz w:val="24"/>
                <w:szCs w:val="24"/>
              </w:rPr>
            </w:pPr>
            <w:r w:rsidRPr="004A1668">
              <w:rPr>
                <w:rFonts w:cstheme="minorHAnsi"/>
                <w:sz w:val="24"/>
                <w:szCs w:val="24"/>
              </w:rPr>
              <w:t>jarabina čierna (</w:t>
            </w:r>
            <w:proofErr w:type="spellStart"/>
            <w:r w:rsidRPr="004A1668">
              <w:rPr>
                <w:rFonts w:cstheme="minorHAnsi"/>
                <w:i/>
                <w:iCs/>
                <w:sz w:val="24"/>
                <w:szCs w:val="24"/>
              </w:rPr>
              <w:t>Aronia</w:t>
            </w:r>
            <w:proofErr w:type="spellEnd"/>
            <w:r w:rsidRPr="004A1668">
              <w:rPr>
                <w:rFonts w:cstheme="minorHAnsi"/>
                <w:i/>
                <w:iCs/>
                <w:sz w:val="24"/>
                <w:szCs w:val="24"/>
              </w:rPr>
              <w:t xml:space="preserve"> </w:t>
            </w:r>
            <w:proofErr w:type="spellStart"/>
            <w:r w:rsidRPr="004A1668">
              <w:rPr>
                <w:rFonts w:cstheme="minorHAnsi"/>
                <w:i/>
                <w:iCs/>
                <w:sz w:val="24"/>
                <w:szCs w:val="24"/>
              </w:rPr>
              <w:t>melanocarpa</w:t>
            </w:r>
            <w:proofErr w:type="spellEnd"/>
            <w:r w:rsidRPr="004A1668">
              <w:rPr>
                <w:rFonts w:cstheme="minorHAnsi"/>
                <w:i/>
                <w:iCs/>
                <w:sz w:val="24"/>
                <w:szCs w:val="24"/>
              </w:rPr>
              <w:t xml:space="preserve"> L.) </w:t>
            </w:r>
            <w:r w:rsidRPr="004A1668">
              <w:rPr>
                <w:rFonts w:cstheme="minorHAnsi"/>
                <w:sz w:val="24"/>
                <w:szCs w:val="24"/>
              </w:rPr>
              <w:t>jarabina vtáčia</w:t>
            </w:r>
            <w:r w:rsidRPr="004A1668">
              <w:rPr>
                <w:rFonts w:cstheme="minorHAnsi"/>
                <w:i/>
                <w:iCs/>
                <w:sz w:val="24"/>
                <w:szCs w:val="24"/>
              </w:rPr>
              <w:t xml:space="preserve"> (</w:t>
            </w:r>
            <w:proofErr w:type="spellStart"/>
            <w:r w:rsidRPr="004A1668">
              <w:rPr>
                <w:rFonts w:cstheme="minorHAnsi"/>
                <w:i/>
                <w:iCs/>
                <w:sz w:val="24"/>
                <w:szCs w:val="24"/>
              </w:rPr>
              <w:t>Sorbus</w:t>
            </w:r>
            <w:proofErr w:type="spellEnd"/>
            <w:r w:rsidRPr="004A1668">
              <w:rPr>
                <w:rFonts w:cstheme="minorHAnsi"/>
                <w:i/>
                <w:iCs/>
                <w:sz w:val="24"/>
                <w:szCs w:val="24"/>
              </w:rPr>
              <w:t xml:space="preserve"> </w:t>
            </w:r>
            <w:proofErr w:type="spellStart"/>
            <w:r w:rsidRPr="004A1668">
              <w:rPr>
                <w:rFonts w:cstheme="minorHAnsi"/>
                <w:i/>
                <w:iCs/>
                <w:sz w:val="24"/>
                <w:szCs w:val="24"/>
              </w:rPr>
              <w:t>aucuparia</w:t>
            </w:r>
            <w:proofErr w:type="spellEnd"/>
            <w:r w:rsidRPr="004A1668">
              <w:rPr>
                <w:rFonts w:cstheme="minorHAnsi"/>
                <w:i/>
                <w:iCs/>
                <w:sz w:val="24"/>
                <w:szCs w:val="24"/>
              </w:rPr>
              <w:t xml:space="preserve"> L.)</w:t>
            </w:r>
          </w:p>
        </w:tc>
        <w:tc>
          <w:tcPr>
            <w:tcW w:w="2390" w:type="dxa"/>
            <w:shd w:val="clear" w:color="auto" w:fill="auto"/>
          </w:tcPr>
          <w:p w14:paraId="0BCB32A4" w14:textId="77777777" w:rsidR="00E722E3" w:rsidRPr="00E722E3" w:rsidRDefault="00E722E3" w:rsidP="00E722E3">
            <w:pPr>
              <w:widowControl w:val="0"/>
              <w:rPr>
                <w:rFonts w:cstheme="minorHAnsi"/>
                <w:sz w:val="24"/>
                <w:szCs w:val="24"/>
              </w:rPr>
            </w:pPr>
            <w:r w:rsidRPr="00E722E3">
              <w:rPr>
                <w:rFonts w:cstheme="minorHAnsi"/>
                <w:sz w:val="24"/>
                <w:szCs w:val="24"/>
              </w:rPr>
              <w:t>0,18</w:t>
            </w:r>
          </w:p>
        </w:tc>
        <w:tc>
          <w:tcPr>
            <w:tcW w:w="1701" w:type="dxa"/>
            <w:shd w:val="clear" w:color="auto" w:fill="auto"/>
          </w:tcPr>
          <w:p w14:paraId="0D6284B0" w14:textId="77777777" w:rsidR="00E722E3" w:rsidRPr="00E722E3" w:rsidRDefault="00E722E3" w:rsidP="00E722E3">
            <w:pPr>
              <w:widowControl w:val="0"/>
              <w:rPr>
                <w:rFonts w:cstheme="minorHAnsi"/>
                <w:sz w:val="24"/>
                <w:szCs w:val="24"/>
              </w:rPr>
            </w:pPr>
            <w:r w:rsidRPr="00E722E3">
              <w:rPr>
                <w:rFonts w:cstheme="minorHAnsi"/>
                <w:sz w:val="24"/>
                <w:szCs w:val="24"/>
              </w:rPr>
              <w:t>0,027</w:t>
            </w:r>
          </w:p>
        </w:tc>
      </w:tr>
      <w:tr w:rsidR="00E722E3" w:rsidRPr="00E722E3" w14:paraId="5385E74B" w14:textId="77777777" w:rsidTr="004A1668">
        <w:trPr>
          <w:trHeight w:val="464"/>
        </w:trPr>
        <w:tc>
          <w:tcPr>
            <w:tcW w:w="556" w:type="dxa"/>
            <w:shd w:val="clear" w:color="auto" w:fill="auto"/>
          </w:tcPr>
          <w:p w14:paraId="01190639" w14:textId="77777777" w:rsidR="00E722E3" w:rsidRPr="00E722E3" w:rsidRDefault="00E722E3" w:rsidP="00E722E3">
            <w:pPr>
              <w:widowControl w:val="0"/>
              <w:rPr>
                <w:rFonts w:cstheme="minorHAnsi"/>
                <w:sz w:val="24"/>
                <w:szCs w:val="24"/>
              </w:rPr>
            </w:pPr>
            <w:r w:rsidRPr="00E722E3">
              <w:rPr>
                <w:rFonts w:cstheme="minorHAnsi"/>
                <w:sz w:val="24"/>
                <w:szCs w:val="24"/>
              </w:rPr>
              <w:t>18</w:t>
            </w:r>
          </w:p>
        </w:tc>
        <w:tc>
          <w:tcPr>
            <w:tcW w:w="4279" w:type="dxa"/>
            <w:shd w:val="clear" w:color="auto" w:fill="auto"/>
          </w:tcPr>
          <w:p w14:paraId="38107600" w14:textId="77777777" w:rsidR="00E722E3" w:rsidRPr="004A1668" w:rsidRDefault="00E722E3" w:rsidP="00E722E3">
            <w:pPr>
              <w:widowControl w:val="0"/>
              <w:rPr>
                <w:rFonts w:cstheme="minorHAnsi"/>
                <w:sz w:val="24"/>
                <w:szCs w:val="24"/>
              </w:rPr>
            </w:pPr>
            <w:r w:rsidRPr="004A1668">
              <w:rPr>
                <w:rFonts w:cstheme="minorHAnsi"/>
                <w:sz w:val="24"/>
                <w:szCs w:val="24"/>
              </w:rPr>
              <w:t xml:space="preserve">brusnica pravá, </w:t>
            </w:r>
            <w:proofErr w:type="spellStart"/>
            <w:r w:rsidRPr="004A1668">
              <w:rPr>
                <w:rFonts w:cstheme="minorHAnsi"/>
                <w:i/>
                <w:iCs/>
                <w:sz w:val="24"/>
                <w:szCs w:val="24"/>
              </w:rPr>
              <w:t>Vaccinium</w:t>
            </w:r>
            <w:proofErr w:type="spellEnd"/>
            <w:r w:rsidRPr="004A1668">
              <w:rPr>
                <w:rFonts w:cstheme="minorHAnsi"/>
                <w:i/>
                <w:iCs/>
                <w:sz w:val="24"/>
                <w:szCs w:val="24"/>
              </w:rPr>
              <w:t xml:space="preserve"> </w:t>
            </w:r>
            <w:proofErr w:type="spellStart"/>
            <w:r w:rsidRPr="004A1668">
              <w:rPr>
                <w:rFonts w:cstheme="minorHAnsi"/>
                <w:i/>
                <w:iCs/>
                <w:sz w:val="24"/>
                <w:szCs w:val="24"/>
              </w:rPr>
              <w:t>vitis-idaea</w:t>
            </w:r>
            <w:r w:rsidRPr="004A1668">
              <w:rPr>
                <w:rFonts w:cstheme="minorHAnsi"/>
                <w:sz w:val="24"/>
                <w:szCs w:val="24"/>
              </w:rPr>
              <w:t>brusnica</w:t>
            </w:r>
            <w:proofErr w:type="spellEnd"/>
            <w:r w:rsidRPr="004A1668">
              <w:rPr>
                <w:rFonts w:cstheme="minorHAnsi"/>
                <w:sz w:val="24"/>
                <w:szCs w:val="24"/>
              </w:rPr>
              <w:t xml:space="preserve"> </w:t>
            </w:r>
            <w:proofErr w:type="spellStart"/>
            <w:r w:rsidRPr="004A1668">
              <w:rPr>
                <w:rFonts w:cstheme="minorHAnsi"/>
                <w:sz w:val="24"/>
                <w:szCs w:val="24"/>
              </w:rPr>
              <w:t>chocholíkatá</w:t>
            </w:r>
            <w:proofErr w:type="spellEnd"/>
            <w:r w:rsidRPr="004A1668">
              <w:rPr>
                <w:rFonts w:cstheme="minorHAnsi"/>
                <w:sz w:val="24"/>
                <w:szCs w:val="24"/>
              </w:rPr>
              <w:t xml:space="preserve"> (</w:t>
            </w:r>
            <w:proofErr w:type="spellStart"/>
            <w:r w:rsidRPr="004A1668">
              <w:rPr>
                <w:rFonts w:cstheme="minorHAnsi"/>
                <w:i/>
                <w:iCs/>
                <w:sz w:val="24"/>
                <w:szCs w:val="24"/>
              </w:rPr>
              <w:t>Vaccinium</w:t>
            </w:r>
            <w:proofErr w:type="spellEnd"/>
            <w:r w:rsidRPr="004A1668">
              <w:rPr>
                <w:rFonts w:cstheme="minorHAnsi"/>
                <w:i/>
                <w:iCs/>
                <w:sz w:val="24"/>
                <w:szCs w:val="24"/>
              </w:rPr>
              <w:t xml:space="preserve"> </w:t>
            </w:r>
            <w:proofErr w:type="spellStart"/>
            <w:r w:rsidRPr="004A1668">
              <w:rPr>
                <w:rFonts w:cstheme="minorHAnsi"/>
                <w:i/>
                <w:iCs/>
                <w:sz w:val="24"/>
                <w:szCs w:val="24"/>
              </w:rPr>
              <w:t>corymbosum</w:t>
            </w:r>
            <w:proofErr w:type="spellEnd"/>
            <w:r w:rsidRPr="004A1668">
              <w:rPr>
                <w:rFonts w:cstheme="minorHAnsi"/>
                <w:i/>
                <w:iCs/>
                <w:sz w:val="24"/>
                <w:szCs w:val="24"/>
              </w:rPr>
              <w:t xml:space="preserve"> L.)</w:t>
            </w:r>
          </w:p>
        </w:tc>
        <w:tc>
          <w:tcPr>
            <w:tcW w:w="2390" w:type="dxa"/>
            <w:shd w:val="clear" w:color="auto" w:fill="auto"/>
          </w:tcPr>
          <w:p w14:paraId="6A8BA7CE" w14:textId="77777777" w:rsidR="00E722E3" w:rsidRPr="00E722E3" w:rsidRDefault="00E722E3" w:rsidP="00E722E3">
            <w:pPr>
              <w:widowControl w:val="0"/>
              <w:rPr>
                <w:rFonts w:cstheme="minorHAnsi"/>
                <w:sz w:val="24"/>
                <w:szCs w:val="24"/>
              </w:rPr>
            </w:pPr>
            <w:r w:rsidRPr="00E722E3">
              <w:rPr>
                <w:rFonts w:cstheme="minorHAnsi"/>
                <w:sz w:val="24"/>
                <w:szCs w:val="24"/>
              </w:rPr>
              <w:t>0,18</w:t>
            </w:r>
          </w:p>
        </w:tc>
        <w:tc>
          <w:tcPr>
            <w:tcW w:w="1701" w:type="dxa"/>
            <w:shd w:val="clear" w:color="auto" w:fill="auto"/>
          </w:tcPr>
          <w:p w14:paraId="0AB16BEC" w14:textId="77777777" w:rsidR="00E722E3" w:rsidRPr="00E722E3" w:rsidRDefault="00E722E3" w:rsidP="00E722E3">
            <w:pPr>
              <w:widowControl w:val="0"/>
              <w:rPr>
                <w:rFonts w:cstheme="minorHAnsi"/>
                <w:sz w:val="24"/>
                <w:szCs w:val="24"/>
              </w:rPr>
            </w:pPr>
            <w:r w:rsidRPr="00E722E3">
              <w:rPr>
                <w:rFonts w:cstheme="minorHAnsi"/>
                <w:sz w:val="24"/>
                <w:szCs w:val="24"/>
              </w:rPr>
              <w:t>0,027</w:t>
            </w:r>
          </w:p>
        </w:tc>
      </w:tr>
      <w:tr w:rsidR="00E722E3" w:rsidRPr="00E722E3" w14:paraId="5FEDE521" w14:textId="77777777" w:rsidTr="004A1668">
        <w:trPr>
          <w:trHeight w:val="407"/>
        </w:trPr>
        <w:tc>
          <w:tcPr>
            <w:tcW w:w="556" w:type="dxa"/>
            <w:shd w:val="clear" w:color="auto" w:fill="auto"/>
          </w:tcPr>
          <w:p w14:paraId="530708AE" w14:textId="77777777" w:rsidR="00E722E3" w:rsidRPr="00E722E3" w:rsidRDefault="00E722E3" w:rsidP="00E722E3">
            <w:pPr>
              <w:widowControl w:val="0"/>
              <w:rPr>
                <w:rFonts w:cstheme="minorHAnsi"/>
                <w:sz w:val="24"/>
                <w:szCs w:val="24"/>
              </w:rPr>
            </w:pPr>
            <w:r w:rsidRPr="00E722E3">
              <w:rPr>
                <w:rFonts w:cstheme="minorHAnsi"/>
                <w:sz w:val="24"/>
                <w:szCs w:val="24"/>
              </w:rPr>
              <w:t>19</w:t>
            </w:r>
          </w:p>
        </w:tc>
        <w:tc>
          <w:tcPr>
            <w:tcW w:w="4279" w:type="dxa"/>
            <w:shd w:val="clear" w:color="auto" w:fill="auto"/>
          </w:tcPr>
          <w:p w14:paraId="4FE4CC48" w14:textId="77777777" w:rsidR="00E722E3" w:rsidRPr="004A1668" w:rsidRDefault="00E722E3" w:rsidP="00E722E3">
            <w:pPr>
              <w:widowControl w:val="0"/>
              <w:rPr>
                <w:rFonts w:cstheme="minorHAnsi"/>
                <w:sz w:val="24"/>
                <w:szCs w:val="24"/>
              </w:rPr>
            </w:pPr>
            <w:r w:rsidRPr="004A1668">
              <w:rPr>
                <w:rFonts w:cstheme="minorHAnsi"/>
                <w:sz w:val="24"/>
                <w:szCs w:val="24"/>
              </w:rPr>
              <w:t>baza čierna (</w:t>
            </w:r>
            <w:proofErr w:type="spellStart"/>
            <w:r w:rsidRPr="004A1668">
              <w:rPr>
                <w:rFonts w:cstheme="minorHAnsi"/>
                <w:i/>
                <w:iCs/>
                <w:sz w:val="24"/>
                <w:szCs w:val="24"/>
              </w:rPr>
              <w:t>Sambucus</w:t>
            </w:r>
            <w:proofErr w:type="spellEnd"/>
            <w:r w:rsidRPr="004A1668">
              <w:rPr>
                <w:rFonts w:cstheme="minorHAnsi"/>
                <w:i/>
                <w:iCs/>
                <w:sz w:val="24"/>
                <w:szCs w:val="24"/>
              </w:rPr>
              <w:t xml:space="preserve"> </w:t>
            </w:r>
            <w:proofErr w:type="spellStart"/>
            <w:r w:rsidRPr="004A1668">
              <w:rPr>
                <w:rFonts w:cstheme="minorHAnsi"/>
                <w:i/>
                <w:iCs/>
                <w:sz w:val="24"/>
                <w:szCs w:val="24"/>
              </w:rPr>
              <w:t>nigra</w:t>
            </w:r>
            <w:proofErr w:type="spellEnd"/>
            <w:r w:rsidRPr="004A1668">
              <w:rPr>
                <w:rFonts w:cstheme="minorHAnsi"/>
                <w:i/>
                <w:iCs/>
                <w:sz w:val="24"/>
                <w:szCs w:val="24"/>
              </w:rPr>
              <w:t xml:space="preserve"> L)</w:t>
            </w:r>
          </w:p>
        </w:tc>
        <w:tc>
          <w:tcPr>
            <w:tcW w:w="2390" w:type="dxa"/>
            <w:shd w:val="clear" w:color="auto" w:fill="auto"/>
          </w:tcPr>
          <w:p w14:paraId="177DD487" w14:textId="77777777" w:rsidR="00E722E3" w:rsidRPr="00E722E3" w:rsidRDefault="00E722E3" w:rsidP="00E722E3">
            <w:pPr>
              <w:widowControl w:val="0"/>
              <w:rPr>
                <w:rFonts w:cstheme="minorHAnsi"/>
                <w:sz w:val="24"/>
                <w:szCs w:val="24"/>
              </w:rPr>
            </w:pPr>
            <w:r w:rsidRPr="00E722E3">
              <w:rPr>
                <w:rFonts w:cstheme="minorHAnsi"/>
                <w:sz w:val="24"/>
                <w:szCs w:val="24"/>
              </w:rPr>
              <w:t>0,18</w:t>
            </w:r>
          </w:p>
        </w:tc>
        <w:tc>
          <w:tcPr>
            <w:tcW w:w="1701" w:type="dxa"/>
            <w:shd w:val="clear" w:color="auto" w:fill="auto"/>
          </w:tcPr>
          <w:p w14:paraId="514F07DF" w14:textId="77777777" w:rsidR="00E722E3" w:rsidRPr="00E722E3" w:rsidRDefault="00E722E3" w:rsidP="00E722E3">
            <w:pPr>
              <w:widowControl w:val="0"/>
              <w:rPr>
                <w:rFonts w:cstheme="minorHAnsi"/>
                <w:sz w:val="24"/>
                <w:szCs w:val="24"/>
              </w:rPr>
            </w:pPr>
            <w:r w:rsidRPr="00E722E3">
              <w:rPr>
                <w:rFonts w:cstheme="minorHAnsi"/>
                <w:sz w:val="24"/>
                <w:szCs w:val="24"/>
              </w:rPr>
              <w:t>0,027</w:t>
            </w:r>
          </w:p>
        </w:tc>
      </w:tr>
      <w:tr w:rsidR="00E722E3" w:rsidRPr="00E722E3" w14:paraId="42C7B341" w14:textId="77777777" w:rsidTr="004A1668">
        <w:tc>
          <w:tcPr>
            <w:tcW w:w="556" w:type="dxa"/>
            <w:shd w:val="clear" w:color="auto" w:fill="auto"/>
          </w:tcPr>
          <w:p w14:paraId="447C0B23" w14:textId="77777777" w:rsidR="00E722E3" w:rsidRPr="00E722E3" w:rsidRDefault="00E722E3" w:rsidP="00E722E3">
            <w:pPr>
              <w:widowControl w:val="0"/>
              <w:rPr>
                <w:rFonts w:cstheme="minorHAnsi"/>
                <w:sz w:val="24"/>
                <w:szCs w:val="24"/>
              </w:rPr>
            </w:pPr>
            <w:r w:rsidRPr="00E722E3">
              <w:rPr>
                <w:rFonts w:cstheme="minorHAnsi"/>
                <w:sz w:val="24"/>
                <w:szCs w:val="24"/>
              </w:rPr>
              <w:t>20</w:t>
            </w:r>
          </w:p>
        </w:tc>
        <w:tc>
          <w:tcPr>
            <w:tcW w:w="4279" w:type="dxa"/>
            <w:shd w:val="clear" w:color="auto" w:fill="auto"/>
          </w:tcPr>
          <w:p w14:paraId="65C429FC" w14:textId="77777777" w:rsidR="00E722E3" w:rsidRPr="004A1668" w:rsidRDefault="00E722E3" w:rsidP="00E722E3">
            <w:pPr>
              <w:widowControl w:val="0"/>
              <w:rPr>
                <w:rFonts w:cstheme="minorHAnsi"/>
                <w:sz w:val="24"/>
                <w:szCs w:val="24"/>
              </w:rPr>
            </w:pPr>
            <w:r w:rsidRPr="004A1668">
              <w:rPr>
                <w:rFonts w:cstheme="minorHAnsi"/>
                <w:sz w:val="24"/>
                <w:szCs w:val="24"/>
              </w:rPr>
              <w:t xml:space="preserve">rakytník </w:t>
            </w:r>
            <w:proofErr w:type="spellStart"/>
            <w:r w:rsidRPr="004A1668">
              <w:rPr>
                <w:rFonts w:cstheme="minorHAnsi"/>
                <w:sz w:val="24"/>
                <w:szCs w:val="24"/>
              </w:rPr>
              <w:t>rešetliakovitý</w:t>
            </w:r>
            <w:proofErr w:type="spellEnd"/>
            <w:r w:rsidRPr="004A1668">
              <w:rPr>
                <w:rFonts w:cstheme="minorHAnsi"/>
                <w:b/>
                <w:bCs/>
                <w:i/>
                <w:iCs/>
                <w:sz w:val="24"/>
                <w:szCs w:val="24"/>
              </w:rPr>
              <w:t xml:space="preserve"> (</w:t>
            </w:r>
            <w:proofErr w:type="spellStart"/>
            <w:r w:rsidRPr="004A1668">
              <w:rPr>
                <w:rFonts w:cstheme="minorHAnsi"/>
                <w:i/>
                <w:iCs/>
                <w:sz w:val="24"/>
                <w:szCs w:val="24"/>
              </w:rPr>
              <w:t>Hippophae</w:t>
            </w:r>
            <w:proofErr w:type="spellEnd"/>
            <w:r w:rsidRPr="004A1668">
              <w:rPr>
                <w:rFonts w:cstheme="minorHAnsi"/>
                <w:i/>
                <w:iCs/>
                <w:sz w:val="24"/>
                <w:szCs w:val="24"/>
              </w:rPr>
              <w:t xml:space="preserve"> </w:t>
            </w:r>
            <w:proofErr w:type="spellStart"/>
            <w:r w:rsidRPr="004A1668">
              <w:rPr>
                <w:rFonts w:cstheme="minorHAnsi"/>
                <w:i/>
                <w:iCs/>
                <w:sz w:val="24"/>
                <w:szCs w:val="24"/>
              </w:rPr>
              <w:t>rhamnoides</w:t>
            </w:r>
            <w:proofErr w:type="spellEnd"/>
            <w:r w:rsidRPr="004A1668">
              <w:rPr>
                <w:rFonts w:cstheme="minorHAnsi"/>
                <w:i/>
                <w:iCs/>
                <w:sz w:val="24"/>
                <w:szCs w:val="24"/>
              </w:rPr>
              <w:t xml:space="preserve"> L)</w:t>
            </w:r>
          </w:p>
        </w:tc>
        <w:tc>
          <w:tcPr>
            <w:tcW w:w="2390" w:type="dxa"/>
            <w:shd w:val="clear" w:color="auto" w:fill="auto"/>
          </w:tcPr>
          <w:p w14:paraId="318B9472" w14:textId="77777777" w:rsidR="00E722E3" w:rsidRPr="00E722E3" w:rsidRDefault="00E722E3" w:rsidP="00E722E3">
            <w:pPr>
              <w:widowControl w:val="0"/>
              <w:rPr>
                <w:rFonts w:cstheme="minorHAnsi"/>
                <w:sz w:val="24"/>
                <w:szCs w:val="24"/>
              </w:rPr>
            </w:pPr>
            <w:r w:rsidRPr="00E722E3">
              <w:rPr>
                <w:rFonts w:cstheme="minorHAnsi"/>
                <w:sz w:val="24"/>
                <w:szCs w:val="24"/>
              </w:rPr>
              <w:t>0,18</w:t>
            </w:r>
          </w:p>
        </w:tc>
        <w:tc>
          <w:tcPr>
            <w:tcW w:w="1701" w:type="dxa"/>
            <w:shd w:val="clear" w:color="auto" w:fill="auto"/>
          </w:tcPr>
          <w:p w14:paraId="52CAA278" w14:textId="77777777" w:rsidR="00E722E3" w:rsidRPr="00E722E3" w:rsidRDefault="00E722E3" w:rsidP="00E722E3">
            <w:pPr>
              <w:widowControl w:val="0"/>
              <w:rPr>
                <w:rFonts w:cstheme="minorHAnsi"/>
                <w:sz w:val="24"/>
                <w:szCs w:val="24"/>
              </w:rPr>
            </w:pPr>
            <w:r w:rsidRPr="00E722E3">
              <w:rPr>
                <w:rFonts w:cstheme="minorHAnsi"/>
                <w:sz w:val="24"/>
                <w:szCs w:val="24"/>
              </w:rPr>
              <w:t>0,027</w:t>
            </w:r>
          </w:p>
        </w:tc>
      </w:tr>
      <w:tr w:rsidR="00E722E3" w:rsidRPr="00E722E3" w14:paraId="3152AF4B" w14:textId="77777777" w:rsidTr="004A1668">
        <w:tc>
          <w:tcPr>
            <w:tcW w:w="556" w:type="dxa"/>
            <w:shd w:val="clear" w:color="auto" w:fill="auto"/>
          </w:tcPr>
          <w:p w14:paraId="0234A068" w14:textId="77777777" w:rsidR="00E722E3" w:rsidRPr="00E722E3" w:rsidRDefault="00E722E3" w:rsidP="00E722E3">
            <w:pPr>
              <w:widowControl w:val="0"/>
              <w:rPr>
                <w:rFonts w:cstheme="minorHAnsi"/>
                <w:sz w:val="24"/>
                <w:szCs w:val="24"/>
              </w:rPr>
            </w:pPr>
            <w:r w:rsidRPr="00E722E3">
              <w:rPr>
                <w:rFonts w:cstheme="minorHAnsi"/>
                <w:sz w:val="24"/>
                <w:szCs w:val="24"/>
              </w:rPr>
              <w:t>21</w:t>
            </w:r>
          </w:p>
        </w:tc>
        <w:tc>
          <w:tcPr>
            <w:tcW w:w="4279" w:type="dxa"/>
            <w:shd w:val="clear" w:color="auto" w:fill="auto"/>
          </w:tcPr>
          <w:p w14:paraId="37FA5673" w14:textId="77777777" w:rsidR="00E722E3" w:rsidRPr="004A1668" w:rsidRDefault="00E722E3" w:rsidP="00E722E3">
            <w:pPr>
              <w:widowControl w:val="0"/>
              <w:rPr>
                <w:rFonts w:cstheme="minorHAnsi"/>
                <w:sz w:val="24"/>
                <w:szCs w:val="24"/>
              </w:rPr>
            </w:pPr>
            <w:r w:rsidRPr="004A1668">
              <w:rPr>
                <w:rFonts w:cstheme="minorHAnsi"/>
                <w:sz w:val="24"/>
                <w:szCs w:val="24"/>
              </w:rPr>
              <w:t>ruža jabĺčková (</w:t>
            </w:r>
            <w:r w:rsidRPr="004A1668">
              <w:rPr>
                <w:rFonts w:cstheme="minorHAnsi"/>
                <w:i/>
                <w:iCs/>
                <w:sz w:val="24"/>
                <w:szCs w:val="24"/>
              </w:rPr>
              <w:t xml:space="preserve">Rosa </w:t>
            </w:r>
            <w:proofErr w:type="spellStart"/>
            <w:r w:rsidRPr="004A1668">
              <w:rPr>
                <w:rFonts w:cstheme="minorHAnsi"/>
                <w:i/>
                <w:iCs/>
                <w:sz w:val="24"/>
                <w:szCs w:val="24"/>
              </w:rPr>
              <w:t>villosa</w:t>
            </w:r>
            <w:proofErr w:type="spellEnd"/>
            <w:r w:rsidRPr="004A1668">
              <w:rPr>
                <w:rFonts w:cstheme="minorHAnsi"/>
                <w:i/>
                <w:iCs/>
                <w:sz w:val="24"/>
                <w:szCs w:val="24"/>
              </w:rPr>
              <w:t>)</w:t>
            </w:r>
          </w:p>
        </w:tc>
        <w:tc>
          <w:tcPr>
            <w:tcW w:w="2390" w:type="dxa"/>
            <w:shd w:val="clear" w:color="auto" w:fill="auto"/>
          </w:tcPr>
          <w:p w14:paraId="19D35B1D" w14:textId="77777777" w:rsidR="00E722E3" w:rsidRPr="00E722E3" w:rsidRDefault="00E722E3" w:rsidP="00E722E3">
            <w:pPr>
              <w:widowControl w:val="0"/>
              <w:rPr>
                <w:rFonts w:cstheme="minorHAnsi"/>
                <w:sz w:val="24"/>
                <w:szCs w:val="24"/>
              </w:rPr>
            </w:pPr>
            <w:r w:rsidRPr="00E722E3">
              <w:rPr>
                <w:rFonts w:cstheme="minorHAnsi"/>
                <w:sz w:val="24"/>
                <w:szCs w:val="24"/>
              </w:rPr>
              <w:t>0,18</w:t>
            </w:r>
          </w:p>
        </w:tc>
        <w:tc>
          <w:tcPr>
            <w:tcW w:w="1701" w:type="dxa"/>
            <w:shd w:val="clear" w:color="auto" w:fill="auto"/>
          </w:tcPr>
          <w:p w14:paraId="5C5B3024" w14:textId="77777777" w:rsidR="00E722E3" w:rsidRPr="00E722E3" w:rsidRDefault="00E722E3" w:rsidP="00E722E3">
            <w:pPr>
              <w:widowControl w:val="0"/>
              <w:rPr>
                <w:rFonts w:cstheme="minorHAnsi"/>
                <w:sz w:val="24"/>
                <w:szCs w:val="24"/>
              </w:rPr>
            </w:pPr>
            <w:r w:rsidRPr="00E722E3">
              <w:rPr>
                <w:rFonts w:cstheme="minorHAnsi"/>
                <w:sz w:val="24"/>
                <w:szCs w:val="24"/>
              </w:rPr>
              <w:t>0,027</w:t>
            </w:r>
          </w:p>
        </w:tc>
      </w:tr>
    </w:tbl>
    <w:p w14:paraId="4C1B9E65" w14:textId="77777777" w:rsidR="00CB660E" w:rsidRDefault="00CB660E" w:rsidP="00CB660E">
      <w:pPr>
        <w:tabs>
          <w:tab w:val="left" w:pos="284"/>
        </w:tabs>
        <w:rPr>
          <w:sz w:val="24"/>
          <w:szCs w:val="24"/>
        </w:rPr>
      </w:pPr>
    </w:p>
    <w:p w14:paraId="5A9873D6" w14:textId="77777777" w:rsidR="00E722E3" w:rsidRPr="00E722E3" w:rsidRDefault="00E722E3" w:rsidP="00CB660E">
      <w:pPr>
        <w:tabs>
          <w:tab w:val="left" w:pos="284"/>
        </w:tabs>
        <w:rPr>
          <w:b/>
          <w:i/>
          <w:sz w:val="24"/>
          <w:szCs w:val="24"/>
        </w:rPr>
      </w:pPr>
      <w:r w:rsidRPr="00E722E3">
        <w:rPr>
          <w:b/>
          <w:i/>
          <w:sz w:val="24"/>
          <w:szCs w:val="24"/>
        </w:rPr>
        <w:t>Limitné hodnoty rizikových prvkov v ovocí</w:t>
      </w:r>
    </w:p>
    <w:tbl>
      <w:tblPr>
        <w:tblStyle w:val="Mriekatabuky4"/>
        <w:tblW w:w="0" w:type="auto"/>
        <w:tblLook w:val="04A0" w:firstRow="1" w:lastRow="0" w:firstColumn="1" w:lastColumn="0" w:noHBand="0" w:noVBand="1"/>
      </w:tblPr>
      <w:tblGrid>
        <w:gridCol w:w="4531"/>
        <w:gridCol w:w="4395"/>
      </w:tblGrid>
      <w:tr w:rsidR="00AC2689" w:rsidRPr="00AC2689" w14:paraId="3815C719" w14:textId="77777777" w:rsidTr="00AC2689">
        <w:tc>
          <w:tcPr>
            <w:tcW w:w="4531" w:type="dxa"/>
          </w:tcPr>
          <w:p w14:paraId="25A0CF35" w14:textId="77777777" w:rsidR="00AC2689" w:rsidRPr="00AC2689" w:rsidRDefault="00AC2689" w:rsidP="00AC2689">
            <w:pPr>
              <w:rPr>
                <w:rFonts w:cstheme="minorHAnsi"/>
                <w:sz w:val="24"/>
                <w:szCs w:val="24"/>
              </w:rPr>
            </w:pPr>
            <w:r w:rsidRPr="00AC2689">
              <w:rPr>
                <w:rFonts w:cstheme="minorHAnsi"/>
                <w:b/>
                <w:bCs/>
                <w:sz w:val="24"/>
                <w:szCs w:val="24"/>
              </w:rPr>
              <w:t>Chemický prvok</w:t>
            </w:r>
          </w:p>
        </w:tc>
        <w:tc>
          <w:tcPr>
            <w:tcW w:w="4395" w:type="dxa"/>
          </w:tcPr>
          <w:p w14:paraId="2539DE66" w14:textId="77777777" w:rsidR="00AC2689" w:rsidRPr="00AC2689" w:rsidRDefault="00AC2689" w:rsidP="00AC2689">
            <w:pPr>
              <w:rPr>
                <w:rFonts w:cstheme="minorHAnsi"/>
                <w:sz w:val="24"/>
                <w:szCs w:val="24"/>
              </w:rPr>
            </w:pPr>
            <w:r w:rsidRPr="00AC2689">
              <w:rPr>
                <w:rFonts w:cstheme="minorHAnsi"/>
                <w:b/>
                <w:bCs/>
                <w:sz w:val="24"/>
                <w:szCs w:val="24"/>
              </w:rPr>
              <w:t xml:space="preserve"> [mg/kg]</w:t>
            </w:r>
          </w:p>
        </w:tc>
      </w:tr>
      <w:tr w:rsidR="00AC2689" w:rsidRPr="00AC2689" w14:paraId="75248B34" w14:textId="77777777" w:rsidTr="00AC2689">
        <w:tc>
          <w:tcPr>
            <w:tcW w:w="4531" w:type="dxa"/>
          </w:tcPr>
          <w:p w14:paraId="3683CDF8" w14:textId="77777777" w:rsidR="00AC2689" w:rsidRPr="00AC2689" w:rsidRDefault="00AC2689" w:rsidP="00AC2689">
            <w:pPr>
              <w:rPr>
                <w:rFonts w:cstheme="minorHAnsi"/>
                <w:sz w:val="24"/>
                <w:szCs w:val="24"/>
              </w:rPr>
            </w:pPr>
            <w:r w:rsidRPr="00AC2689">
              <w:rPr>
                <w:rFonts w:cstheme="minorHAnsi"/>
                <w:sz w:val="24"/>
                <w:szCs w:val="24"/>
              </w:rPr>
              <w:t>Ortuť (Hg)</w:t>
            </w:r>
          </w:p>
        </w:tc>
        <w:tc>
          <w:tcPr>
            <w:tcW w:w="4395" w:type="dxa"/>
          </w:tcPr>
          <w:p w14:paraId="79816C4C" w14:textId="77777777" w:rsidR="00AC2689" w:rsidRPr="00AC2689" w:rsidRDefault="00AC2689" w:rsidP="00AC2689">
            <w:pPr>
              <w:rPr>
                <w:rFonts w:cstheme="minorHAnsi"/>
                <w:sz w:val="24"/>
                <w:szCs w:val="24"/>
              </w:rPr>
            </w:pPr>
            <w:r w:rsidRPr="00AC2689">
              <w:rPr>
                <w:rFonts w:cstheme="minorHAnsi"/>
                <w:sz w:val="24"/>
                <w:szCs w:val="24"/>
              </w:rPr>
              <w:t>0,03</w:t>
            </w:r>
          </w:p>
        </w:tc>
      </w:tr>
    </w:tbl>
    <w:p w14:paraId="15FD43CD" w14:textId="77777777" w:rsidR="00CB660E" w:rsidRDefault="00CB660E" w:rsidP="00CB660E">
      <w:pPr>
        <w:tabs>
          <w:tab w:val="left" w:pos="284"/>
        </w:tabs>
        <w:rPr>
          <w:sz w:val="24"/>
          <w:szCs w:val="24"/>
        </w:rPr>
      </w:pPr>
    </w:p>
    <w:p w14:paraId="301ED755" w14:textId="0E464B88" w:rsidR="00AC2689" w:rsidRPr="00AC2689" w:rsidRDefault="00AC2689" w:rsidP="00BB4D76">
      <w:pPr>
        <w:pStyle w:val="Odsekzoznamu"/>
        <w:numPr>
          <w:ilvl w:val="0"/>
          <w:numId w:val="75"/>
        </w:numPr>
        <w:tabs>
          <w:tab w:val="left" w:pos="284"/>
        </w:tabs>
        <w:ind w:left="0" w:firstLine="0"/>
        <w:rPr>
          <w:rFonts w:cstheme="minorHAnsi"/>
          <w:sz w:val="24"/>
          <w:szCs w:val="24"/>
        </w:rPr>
      </w:pPr>
      <w:r w:rsidRPr="00AC2689">
        <w:rPr>
          <w:rFonts w:cstheme="minorHAnsi"/>
          <w:sz w:val="24"/>
          <w:szCs w:val="24"/>
        </w:rPr>
        <w:t>Rovnako je prijímateľ podpory povinný zabezpečiť v akreditovanej inštitúcii v prvom roku záväzku rozbor pôdnych vzoriek odobratých z každého dielu pôdneho bloku a to spôsobom, ktorý je ustanovený v prílohe č. 7 časti A nariadenia vlády č. 3/2023 Z.</w:t>
      </w:r>
      <w:r w:rsidR="00884F7D">
        <w:rPr>
          <w:rFonts w:cstheme="minorHAnsi"/>
          <w:sz w:val="24"/>
          <w:szCs w:val="24"/>
        </w:rPr>
        <w:t xml:space="preserve"> </w:t>
      </w:r>
      <w:r w:rsidRPr="00AC2689">
        <w:rPr>
          <w:rFonts w:cstheme="minorHAnsi"/>
          <w:sz w:val="24"/>
          <w:szCs w:val="24"/>
        </w:rPr>
        <w:t xml:space="preserve">z. na obsah rizikových látok olovo, kadmium, ortuť a  zabezpečiť dodržanie limitných hodnôt týchto chemických látok. </w:t>
      </w:r>
    </w:p>
    <w:p w14:paraId="2A3792C6" w14:textId="77777777" w:rsidR="00AC2689" w:rsidRPr="00AC2689" w:rsidRDefault="00AC2689" w:rsidP="00AC2689">
      <w:pPr>
        <w:pStyle w:val="Odsekzoznamu"/>
        <w:tabs>
          <w:tab w:val="left" w:pos="284"/>
        </w:tabs>
        <w:ind w:left="0"/>
        <w:rPr>
          <w:rFonts w:cstheme="minorHAnsi"/>
          <w:sz w:val="24"/>
          <w:szCs w:val="24"/>
        </w:rPr>
      </w:pPr>
      <w:r w:rsidRPr="00AC2689">
        <w:rPr>
          <w:rFonts w:cstheme="minorHAnsi"/>
          <w:sz w:val="24"/>
          <w:szCs w:val="24"/>
        </w:rPr>
        <w:t>Odber vzoriek vykoná prijímateľ podpory sám, alebo prostredníctvom inej osoby podľa vyhlášky MPRVSR č. 59/2013 Z. z., ktorou sa mení a dopĺňa vyhláška Ministerstva pôdohospodárstva Slovenskej republiky č 508/2004 Z. z., ktorou sa vykonáva § 27 zákona č. 220/2004 Z. z. o ochrane a využívaní poľnohospodárskej pôdy a o zmene zákona č. 245/2003 Z. z. o integrovanej prevencii a kontrole znečisťovania životného prostredia a o zmene a doplnení niektorých zákonov (ďalej len „vyhláška MPRV SR č. 59/2013 Z. z.“).</w:t>
      </w:r>
    </w:p>
    <w:p w14:paraId="310686EE" w14:textId="77777777" w:rsidR="00AC2689" w:rsidRPr="00AC2689" w:rsidRDefault="00AC2689" w:rsidP="00AC2689">
      <w:pPr>
        <w:pStyle w:val="Odsekzoznamu"/>
        <w:tabs>
          <w:tab w:val="left" w:pos="284"/>
        </w:tabs>
        <w:ind w:left="0"/>
        <w:rPr>
          <w:rFonts w:cstheme="minorHAnsi"/>
          <w:sz w:val="24"/>
          <w:szCs w:val="24"/>
        </w:rPr>
      </w:pPr>
    </w:p>
    <w:p w14:paraId="572E5B36" w14:textId="78A49C1F" w:rsidR="004A1668" w:rsidRPr="00A52FF4" w:rsidRDefault="00AC2689" w:rsidP="00CB660E">
      <w:pPr>
        <w:pStyle w:val="Odsekzoznamu"/>
        <w:numPr>
          <w:ilvl w:val="0"/>
          <w:numId w:val="75"/>
        </w:numPr>
        <w:tabs>
          <w:tab w:val="left" w:pos="284"/>
        </w:tabs>
        <w:ind w:left="0" w:firstLine="0"/>
        <w:rPr>
          <w:rFonts w:cstheme="minorHAnsi"/>
          <w:sz w:val="24"/>
          <w:szCs w:val="24"/>
        </w:rPr>
      </w:pPr>
      <w:r w:rsidRPr="00AC2689">
        <w:rPr>
          <w:rFonts w:cstheme="minorHAnsi"/>
          <w:sz w:val="24"/>
          <w:szCs w:val="24"/>
        </w:rPr>
        <w:t>Výsledky všetkých analytických rozborov vykonaných v kalendárnom roku podľa odsekov 6 a 7, resp. ich neosvedčenú kópiu, je prijímateľ podpory povinný zaslať na RP PPA najneskôr do 31. decembra príslušného roka podania žiadosti o platbu. Prijímateľ podpory by si mal pre preukázanie splnenia tejto povinnosti zaznamenať do knihy evidencie, alebo inej dokumentácie, aj napríklad dátum odoslania zásielky, resp. uložiť si doklad o zaslaní / doručení na RP PPA.</w:t>
      </w:r>
    </w:p>
    <w:p w14:paraId="21D1FA86" w14:textId="20CCA4E6" w:rsidR="00AC2689" w:rsidRPr="00AC2689" w:rsidRDefault="00AC2689" w:rsidP="00AC2689">
      <w:pPr>
        <w:tabs>
          <w:tab w:val="left" w:pos="284"/>
        </w:tabs>
        <w:jc w:val="center"/>
        <w:rPr>
          <w:b/>
          <w:sz w:val="28"/>
          <w:szCs w:val="28"/>
        </w:rPr>
      </w:pPr>
      <w:r w:rsidRPr="00AC2689">
        <w:rPr>
          <w:b/>
          <w:sz w:val="28"/>
          <w:szCs w:val="28"/>
        </w:rPr>
        <w:t>K § 26 ods. 4 písm. j)</w:t>
      </w:r>
    </w:p>
    <w:p w14:paraId="0F84AC24" w14:textId="77777777" w:rsidR="00CB660E" w:rsidRDefault="00AC2689" w:rsidP="00AC2689">
      <w:pPr>
        <w:pStyle w:val="Nadpis2"/>
        <w:spacing w:after="240"/>
        <w:jc w:val="center"/>
        <w:rPr>
          <w:rFonts w:asciiTheme="minorHAnsi" w:hAnsiTheme="minorHAnsi" w:cstheme="minorHAnsi"/>
          <w:b/>
          <w:color w:val="000000" w:themeColor="text1"/>
          <w:sz w:val="28"/>
          <w:szCs w:val="28"/>
        </w:rPr>
      </w:pPr>
      <w:bookmarkStart w:id="20" w:name="_Toc130279333"/>
      <w:r w:rsidRPr="00AC2689">
        <w:rPr>
          <w:rFonts w:asciiTheme="minorHAnsi" w:hAnsiTheme="minorHAnsi" w:cstheme="minorHAnsi"/>
          <w:b/>
          <w:color w:val="000000" w:themeColor="text1"/>
          <w:sz w:val="28"/>
          <w:szCs w:val="28"/>
        </w:rPr>
        <w:t>Odbery vzoriek na listové analýzy</w:t>
      </w:r>
      <w:bookmarkEnd w:id="20"/>
    </w:p>
    <w:p w14:paraId="6FCCA32A" w14:textId="77777777" w:rsidR="00AC2689" w:rsidRPr="003F585E" w:rsidRDefault="00AC2689" w:rsidP="00AC2689">
      <w:pPr>
        <w:rPr>
          <w:sz w:val="24"/>
          <w:szCs w:val="24"/>
        </w:rPr>
      </w:pPr>
      <w:r w:rsidRPr="003F585E">
        <w:rPr>
          <w:sz w:val="24"/>
          <w:szCs w:val="24"/>
        </w:rPr>
        <w:t>Minerálne zloženie rastlín je v určitých fázach vývinu pre konkrétny druh špecifické a je dôležité odoberať rastlinný materiál práve v určitých konkrétnych fázach vývinu, pre ktoré sú známe charakteristické hodno</w:t>
      </w:r>
      <w:r w:rsidR="003F585E">
        <w:rPr>
          <w:sz w:val="24"/>
          <w:szCs w:val="24"/>
        </w:rPr>
        <w:t xml:space="preserve">ty obsahu makro a </w:t>
      </w:r>
      <w:proofErr w:type="spellStart"/>
      <w:r w:rsidR="003F585E">
        <w:rPr>
          <w:sz w:val="24"/>
          <w:szCs w:val="24"/>
        </w:rPr>
        <w:t>mikro</w:t>
      </w:r>
      <w:proofErr w:type="spellEnd"/>
      <w:r w:rsidR="003F585E">
        <w:rPr>
          <w:sz w:val="24"/>
          <w:szCs w:val="24"/>
        </w:rPr>
        <w:t xml:space="preserve"> prvkov.</w:t>
      </w:r>
    </w:p>
    <w:p w14:paraId="189C640B" w14:textId="77777777" w:rsidR="00AC2689" w:rsidRPr="003F585E" w:rsidRDefault="00AC2689" w:rsidP="00BB4D76">
      <w:pPr>
        <w:pStyle w:val="Odsekzoznamu"/>
        <w:numPr>
          <w:ilvl w:val="0"/>
          <w:numId w:val="76"/>
        </w:numPr>
        <w:rPr>
          <w:sz w:val="24"/>
          <w:szCs w:val="24"/>
        </w:rPr>
      </w:pPr>
      <w:r w:rsidRPr="003F585E">
        <w:rPr>
          <w:sz w:val="24"/>
          <w:szCs w:val="24"/>
        </w:rPr>
        <w:lastRenderedPageBreak/>
        <w:t>Ovocné dreviny</w:t>
      </w:r>
    </w:p>
    <w:p w14:paraId="42B6AF1F" w14:textId="77777777" w:rsidR="00AC2689" w:rsidRPr="003F585E" w:rsidRDefault="00AC2689" w:rsidP="00AC2689">
      <w:pPr>
        <w:rPr>
          <w:sz w:val="24"/>
          <w:szCs w:val="24"/>
        </w:rPr>
      </w:pPr>
      <w:r w:rsidRPr="003F585E">
        <w:rPr>
          <w:sz w:val="24"/>
          <w:szCs w:val="24"/>
        </w:rPr>
        <w:t xml:space="preserve">Z </w:t>
      </w:r>
      <w:proofErr w:type="spellStart"/>
      <w:r w:rsidRPr="003F585E">
        <w:rPr>
          <w:sz w:val="24"/>
          <w:szCs w:val="24"/>
        </w:rPr>
        <w:t>jadrovín</w:t>
      </w:r>
      <w:proofErr w:type="spellEnd"/>
      <w:r w:rsidRPr="003F585E">
        <w:rPr>
          <w:sz w:val="24"/>
          <w:szCs w:val="24"/>
        </w:rPr>
        <w:t xml:space="preserve"> a </w:t>
      </w:r>
      <w:proofErr w:type="spellStart"/>
      <w:r w:rsidRPr="003F585E">
        <w:rPr>
          <w:sz w:val="24"/>
          <w:szCs w:val="24"/>
        </w:rPr>
        <w:t>kôstkovín</w:t>
      </w:r>
      <w:proofErr w:type="spellEnd"/>
      <w:r w:rsidRPr="003F585E">
        <w:rPr>
          <w:sz w:val="24"/>
          <w:szCs w:val="24"/>
        </w:rPr>
        <w:t xml:space="preserve"> sa vzorky listov odoberajú zo strednej časti letorastov, pričom sa vyberajú zdravé výhony po obvode koruny smerujúce nahor. Listy sa odtrhávajú aj so stopkou. U </w:t>
      </w:r>
      <w:proofErr w:type="spellStart"/>
      <w:r w:rsidRPr="003F585E">
        <w:rPr>
          <w:sz w:val="24"/>
          <w:szCs w:val="24"/>
        </w:rPr>
        <w:t>jadrovín</w:t>
      </w:r>
      <w:proofErr w:type="spellEnd"/>
      <w:r w:rsidRPr="003F585E">
        <w:rPr>
          <w:sz w:val="24"/>
          <w:szCs w:val="24"/>
        </w:rPr>
        <w:t xml:space="preserve"> sa listy trhajú koncom vegetačného rastu (júl - august), keď sa plody rýchlo zväčšujú. Pri </w:t>
      </w:r>
      <w:proofErr w:type="spellStart"/>
      <w:r w:rsidRPr="003F585E">
        <w:rPr>
          <w:sz w:val="24"/>
          <w:szCs w:val="24"/>
        </w:rPr>
        <w:t>kôstkovinách</w:t>
      </w:r>
      <w:proofErr w:type="spellEnd"/>
      <w:r w:rsidRPr="003F585E">
        <w:rPr>
          <w:sz w:val="24"/>
          <w:szCs w:val="24"/>
        </w:rPr>
        <w:t xml:space="preserve"> sa listy trha</w:t>
      </w:r>
      <w:r w:rsidR="003F585E">
        <w:rPr>
          <w:sz w:val="24"/>
          <w:szCs w:val="24"/>
        </w:rPr>
        <w:t>jú v období dozrievania plodov.</w:t>
      </w:r>
    </w:p>
    <w:p w14:paraId="756909C8" w14:textId="77777777" w:rsidR="00AC2689" w:rsidRPr="003F585E" w:rsidRDefault="00AC2689" w:rsidP="00BB4D76">
      <w:pPr>
        <w:pStyle w:val="Odsekzoznamu"/>
        <w:numPr>
          <w:ilvl w:val="0"/>
          <w:numId w:val="76"/>
        </w:numPr>
        <w:rPr>
          <w:rFonts w:cstheme="minorHAnsi"/>
          <w:sz w:val="24"/>
          <w:szCs w:val="24"/>
        </w:rPr>
      </w:pPr>
      <w:r w:rsidRPr="003F585E">
        <w:rPr>
          <w:rFonts w:cstheme="minorHAnsi"/>
          <w:sz w:val="24"/>
          <w:szCs w:val="24"/>
        </w:rPr>
        <w:t>Ovocné kry a jahody</w:t>
      </w:r>
    </w:p>
    <w:p w14:paraId="59A92F79" w14:textId="77777777" w:rsidR="00AC2689" w:rsidRPr="003F585E" w:rsidRDefault="00AC2689" w:rsidP="00AC2689">
      <w:pPr>
        <w:rPr>
          <w:rFonts w:cstheme="minorHAnsi"/>
          <w:sz w:val="24"/>
          <w:szCs w:val="24"/>
        </w:rPr>
      </w:pPr>
      <w:r w:rsidRPr="003F585E">
        <w:rPr>
          <w:rFonts w:cstheme="minorHAnsi"/>
          <w:sz w:val="24"/>
          <w:szCs w:val="24"/>
        </w:rPr>
        <w:t xml:space="preserve">Odber listov pri ríbezliach a egrešoch sa robí zo strednej časti nerodiacich rastových výhonkov. Listy ríbezlí sa odtrhávajú krátko pred zberom úrody a egreše na začiatku zrenia plodov. </w:t>
      </w:r>
    </w:p>
    <w:p w14:paraId="4A8F0B80" w14:textId="77777777" w:rsidR="00AC2689" w:rsidRPr="003F585E" w:rsidRDefault="00AC2689" w:rsidP="00AC2689">
      <w:pPr>
        <w:rPr>
          <w:rFonts w:cstheme="minorHAnsi"/>
          <w:sz w:val="24"/>
          <w:szCs w:val="24"/>
        </w:rPr>
      </w:pPr>
      <w:r w:rsidRPr="003F585E">
        <w:rPr>
          <w:rFonts w:cstheme="minorHAnsi"/>
          <w:sz w:val="24"/>
          <w:szCs w:val="24"/>
        </w:rPr>
        <w:t>Z malín o ostružín sa môžu trhať z rodiacich i nerodiacich výhonov mladé úplne vyvinuté listy bez stopiek. Ak sa odoberajú listy z rodiacich výhonkov potom sa to robí začiatkom augusta, ak z nerodiacich výhonkov, tak až začiatkom septembra.</w:t>
      </w:r>
    </w:p>
    <w:p w14:paraId="6CB8FF78" w14:textId="77777777" w:rsidR="00AC2689" w:rsidRPr="003F585E" w:rsidRDefault="00AC2689" w:rsidP="00AC2689">
      <w:pPr>
        <w:rPr>
          <w:rFonts w:cstheme="minorHAnsi"/>
          <w:sz w:val="24"/>
          <w:szCs w:val="24"/>
        </w:rPr>
      </w:pPr>
      <w:r w:rsidRPr="003F585E">
        <w:rPr>
          <w:rFonts w:cstheme="minorHAnsi"/>
          <w:sz w:val="24"/>
          <w:szCs w:val="24"/>
        </w:rPr>
        <w:t>Z jahôd sa odoberá prvý dobre vyvinutý list bez stopky. Z rodiacich jahôd je to v čase hlavného zberu, z nerodi</w:t>
      </w:r>
      <w:r w:rsidR="003F585E">
        <w:rPr>
          <w:rFonts w:cstheme="minorHAnsi"/>
          <w:sz w:val="24"/>
          <w:szCs w:val="24"/>
        </w:rPr>
        <w:t>acich koncom júla až v auguste.</w:t>
      </w:r>
    </w:p>
    <w:p w14:paraId="102D93DC" w14:textId="77777777" w:rsidR="00AC2689" w:rsidRPr="003F585E" w:rsidRDefault="00AC2689" w:rsidP="00AC2689">
      <w:pPr>
        <w:rPr>
          <w:sz w:val="24"/>
          <w:szCs w:val="24"/>
        </w:rPr>
      </w:pPr>
      <w:r w:rsidRPr="003F585E">
        <w:rPr>
          <w:sz w:val="24"/>
          <w:szCs w:val="24"/>
        </w:rPr>
        <w:t>Rozbor listových vzoriek sa vykoná najmenej raz za záväzkové obdobie, najneskôr v štvrtom roku. Výsledky rozborov sa uschovávajú a je potrebné ich preukázať pri kontrole PPA.</w:t>
      </w:r>
    </w:p>
    <w:p w14:paraId="2F169371" w14:textId="1DA5C5DD" w:rsidR="004A1668" w:rsidRDefault="004A1668" w:rsidP="00AC2689"/>
    <w:p w14:paraId="4F2C76E4" w14:textId="77777777" w:rsidR="003F585E" w:rsidRPr="003F585E" w:rsidRDefault="003F585E" w:rsidP="003F585E">
      <w:pPr>
        <w:jc w:val="center"/>
        <w:rPr>
          <w:b/>
          <w:sz w:val="28"/>
          <w:szCs w:val="28"/>
        </w:rPr>
      </w:pPr>
      <w:r w:rsidRPr="003F585E">
        <w:rPr>
          <w:b/>
          <w:sz w:val="28"/>
          <w:szCs w:val="28"/>
        </w:rPr>
        <w:t>K § 27</w:t>
      </w:r>
    </w:p>
    <w:p w14:paraId="77D9F685" w14:textId="77777777" w:rsidR="003F585E" w:rsidRPr="00D9159B" w:rsidRDefault="003F585E" w:rsidP="003F585E">
      <w:pPr>
        <w:pStyle w:val="Nadpis2"/>
        <w:spacing w:after="240"/>
        <w:jc w:val="center"/>
        <w:rPr>
          <w:rFonts w:asciiTheme="minorHAnsi" w:hAnsiTheme="minorHAnsi" w:cstheme="minorHAnsi"/>
          <w:b/>
          <w:color w:val="000000" w:themeColor="text1"/>
          <w:sz w:val="28"/>
          <w:szCs w:val="28"/>
        </w:rPr>
      </w:pPr>
      <w:bookmarkStart w:id="21" w:name="_Toc130279334"/>
      <w:r w:rsidRPr="00D9159B">
        <w:rPr>
          <w:rFonts w:asciiTheme="minorHAnsi" w:hAnsiTheme="minorHAnsi" w:cstheme="minorHAnsi"/>
          <w:b/>
          <w:color w:val="000000" w:themeColor="text1"/>
          <w:sz w:val="28"/>
          <w:szCs w:val="28"/>
        </w:rPr>
        <w:t>Šetrné hospodárenie vo viniciach</w:t>
      </w:r>
      <w:bookmarkEnd w:id="21"/>
    </w:p>
    <w:p w14:paraId="7FD34985" w14:textId="77777777" w:rsidR="003F585E" w:rsidRPr="00EB66BD" w:rsidRDefault="003F585E" w:rsidP="00BB4D76">
      <w:pPr>
        <w:pStyle w:val="Odsekzoznamu"/>
        <w:numPr>
          <w:ilvl w:val="0"/>
          <w:numId w:val="77"/>
        </w:numPr>
        <w:tabs>
          <w:tab w:val="left" w:pos="284"/>
        </w:tabs>
        <w:ind w:left="0" w:firstLine="0"/>
        <w:rPr>
          <w:sz w:val="24"/>
          <w:szCs w:val="24"/>
        </w:rPr>
      </w:pPr>
      <w:r w:rsidRPr="00EB66BD">
        <w:rPr>
          <w:sz w:val="24"/>
          <w:szCs w:val="24"/>
        </w:rPr>
        <w:t>Prijímateľ podpory pri šetrnom hospodárení vo viniciach môže požiadať o podporu na mladé vinohrady do tretieho roku po výsadbe alebo na už rodiace vinohrady počnúc štvrtým rokom po výsadbe.</w:t>
      </w:r>
    </w:p>
    <w:p w14:paraId="67B8613C" w14:textId="77777777" w:rsidR="003F585E" w:rsidRPr="00EB66BD" w:rsidRDefault="003F585E" w:rsidP="00EB66BD">
      <w:pPr>
        <w:pStyle w:val="Odsekzoznamu"/>
        <w:tabs>
          <w:tab w:val="left" w:pos="284"/>
        </w:tabs>
        <w:ind w:left="0"/>
        <w:rPr>
          <w:sz w:val="24"/>
          <w:szCs w:val="24"/>
        </w:rPr>
      </w:pPr>
    </w:p>
    <w:p w14:paraId="2777269F" w14:textId="77777777" w:rsidR="003F585E" w:rsidRPr="00EB66BD" w:rsidRDefault="003F585E" w:rsidP="00BB4D76">
      <w:pPr>
        <w:pStyle w:val="Odsekzoznamu"/>
        <w:numPr>
          <w:ilvl w:val="0"/>
          <w:numId w:val="77"/>
        </w:numPr>
        <w:tabs>
          <w:tab w:val="left" w:pos="284"/>
        </w:tabs>
        <w:ind w:left="0" w:firstLine="0"/>
        <w:rPr>
          <w:sz w:val="24"/>
          <w:szCs w:val="24"/>
        </w:rPr>
      </w:pPr>
      <w:r w:rsidRPr="00EB66BD">
        <w:rPr>
          <w:sz w:val="24"/>
          <w:szCs w:val="24"/>
        </w:rPr>
        <w:t>Biologické prípravky na ochranu rastlín možno používať v neobmedzenom počte aplikácii. Prípravky na ochranu rastlín so zakázanými účinnými látkami, ktoré sú uvedené vo Vestníku MPRV SR nesmú byť použité. Povolené prípravky na ochranu rastlín môže prijímateľ podpory použiť len v stanovenom  počte aplikácií za rok zo zoznamu povolených prípravkov na ochranu rastlín a</w:t>
      </w:r>
      <w:r w:rsidR="00EB66BD" w:rsidRPr="00EB66BD">
        <w:rPr>
          <w:sz w:val="24"/>
          <w:szCs w:val="24"/>
        </w:rPr>
        <w:t> </w:t>
      </w:r>
      <w:r w:rsidRPr="00EB66BD">
        <w:rPr>
          <w:sz w:val="24"/>
          <w:szCs w:val="24"/>
        </w:rPr>
        <w:t>to</w:t>
      </w:r>
    </w:p>
    <w:p w14:paraId="211163DA" w14:textId="77777777" w:rsidR="00EB66BD" w:rsidRPr="00EB66BD" w:rsidRDefault="00EB66BD" w:rsidP="00EB66BD">
      <w:pPr>
        <w:pStyle w:val="Odsekzoznamu"/>
        <w:tabs>
          <w:tab w:val="left" w:pos="284"/>
        </w:tabs>
        <w:ind w:left="0"/>
        <w:rPr>
          <w:sz w:val="24"/>
          <w:szCs w:val="24"/>
        </w:rPr>
      </w:pPr>
    </w:p>
    <w:p w14:paraId="33305D9D" w14:textId="77777777" w:rsidR="003F585E" w:rsidRPr="00EB66BD" w:rsidRDefault="003F585E" w:rsidP="00BB4D76">
      <w:pPr>
        <w:pStyle w:val="Odsekzoznamu"/>
        <w:numPr>
          <w:ilvl w:val="0"/>
          <w:numId w:val="78"/>
        </w:numPr>
        <w:rPr>
          <w:sz w:val="24"/>
          <w:szCs w:val="24"/>
        </w:rPr>
      </w:pPr>
      <w:r w:rsidRPr="00EB66BD">
        <w:rPr>
          <w:sz w:val="24"/>
          <w:szCs w:val="24"/>
        </w:rPr>
        <w:t>proti peronospóre 6 aplikácii,</w:t>
      </w:r>
    </w:p>
    <w:p w14:paraId="61842B72" w14:textId="77777777" w:rsidR="003F585E" w:rsidRPr="00EB66BD" w:rsidRDefault="003F585E" w:rsidP="00BB4D76">
      <w:pPr>
        <w:pStyle w:val="Odsekzoznamu"/>
        <w:numPr>
          <w:ilvl w:val="0"/>
          <w:numId w:val="78"/>
        </w:numPr>
        <w:rPr>
          <w:sz w:val="24"/>
          <w:szCs w:val="24"/>
        </w:rPr>
      </w:pPr>
      <w:r w:rsidRPr="00EB66BD">
        <w:rPr>
          <w:sz w:val="24"/>
          <w:szCs w:val="24"/>
        </w:rPr>
        <w:t xml:space="preserve">proti múčnatke 6 aplikácii a </w:t>
      </w:r>
    </w:p>
    <w:p w14:paraId="2683A555" w14:textId="77777777" w:rsidR="003F585E" w:rsidRPr="00EB66BD" w:rsidRDefault="003F585E" w:rsidP="00BB4D76">
      <w:pPr>
        <w:pStyle w:val="Odsekzoznamu"/>
        <w:numPr>
          <w:ilvl w:val="0"/>
          <w:numId w:val="78"/>
        </w:numPr>
        <w:rPr>
          <w:sz w:val="24"/>
          <w:szCs w:val="24"/>
        </w:rPr>
      </w:pPr>
      <w:r w:rsidRPr="00EB66BD">
        <w:rPr>
          <w:sz w:val="24"/>
          <w:szCs w:val="24"/>
        </w:rPr>
        <w:t>proti plesni sivej po 1. auguste už len dve aplikácie a</w:t>
      </w:r>
    </w:p>
    <w:p w14:paraId="236A7D74" w14:textId="0A963BEC" w:rsidR="003F585E" w:rsidRDefault="003F585E" w:rsidP="00BB4D76">
      <w:pPr>
        <w:pStyle w:val="Odsekzoznamu"/>
        <w:numPr>
          <w:ilvl w:val="0"/>
          <w:numId w:val="78"/>
        </w:numPr>
        <w:rPr>
          <w:sz w:val="24"/>
          <w:szCs w:val="24"/>
        </w:rPr>
      </w:pPr>
      <w:r w:rsidRPr="00EB66BD">
        <w:rPr>
          <w:sz w:val="24"/>
          <w:szCs w:val="24"/>
        </w:rPr>
        <w:t>proti obaľovačom aplikovať len biologické prípravky na ochranu rastlín, ktorých zoznam zverejňuje MPRV</w:t>
      </w:r>
      <w:r w:rsidR="00337023">
        <w:rPr>
          <w:sz w:val="24"/>
          <w:szCs w:val="24"/>
        </w:rPr>
        <w:t xml:space="preserve"> </w:t>
      </w:r>
      <w:r w:rsidRPr="00EB66BD">
        <w:rPr>
          <w:sz w:val="24"/>
          <w:szCs w:val="24"/>
        </w:rPr>
        <w:t>SR vo Vestníku alebo pomocné prípravky v súlade s § 22 zákona č. 387/2013 Z. z. o pomocných prípravkoch v ochrane rastlín a o zmene a doplnení niektorých zákonov; zoznam prípravkov na ochranu rastlín a účinných látok, ktoré sú povolené pre šetrné hospodárenie  vo viniciach sú zverejnené a aktualizované vo Vestníku MPRV SR.</w:t>
      </w:r>
    </w:p>
    <w:p w14:paraId="475BA13C" w14:textId="77777777" w:rsidR="00D9159B" w:rsidRPr="00D9159B" w:rsidRDefault="00D9159B" w:rsidP="00D9159B">
      <w:pPr>
        <w:pStyle w:val="Odsekzoznamu"/>
        <w:rPr>
          <w:sz w:val="24"/>
          <w:szCs w:val="24"/>
        </w:rPr>
      </w:pPr>
    </w:p>
    <w:p w14:paraId="21454953" w14:textId="77777777" w:rsidR="003F585E" w:rsidRPr="00E43BF4" w:rsidRDefault="003F585E" w:rsidP="00BB4D76">
      <w:pPr>
        <w:pStyle w:val="Odsekzoznamu"/>
        <w:numPr>
          <w:ilvl w:val="0"/>
          <w:numId w:val="77"/>
        </w:numPr>
        <w:tabs>
          <w:tab w:val="left" w:pos="284"/>
        </w:tabs>
        <w:ind w:left="0" w:firstLine="0"/>
        <w:rPr>
          <w:sz w:val="24"/>
          <w:szCs w:val="24"/>
        </w:rPr>
      </w:pPr>
      <w:r w:rsidRPr="00E43BF4">
        <w:rPr>
          <w:sz w:val="24"/>
          <w:szCs w:val="24"/>
        </w:rPr>
        <w:lastRenderedPageBreak/>
        <w:t xml:space="preserve">Prijímateľ podpory je povinný každoročne pred zberom hrozna zabezpečiť v akreditovanej inštitúcii  rozbor plodov, ktorý je zameraný na obsah rezíduí použitých účinných látok, pričom nesmú byť prekročené ich limitné hodnoty, ktoré sú uvedené v nariadení EP a Rady (ES) č. 396/2005 o maximálnych hladinách rezíduí pesticídov v alebo na potravinách a krmivách rastlinného a živočíšneho pôvodu a o zmene a doplnení smernice Rady91/414/EHS (Ú.v.EÚL70) v platnom znení. </w:t>
      </w:r>
    </w:p>
    <w:p w14:paraId="7A1AB669" w14:textId="77777777" w:rsidR="003F585E" w:rsidRPr="00E43BF4" w:rsidRDefault="003F585E" w:rsidP="003F585E">
      <w:pPr>
        <w:rPr>
          <w:sz w:val="24"/>
          <w:szCs w:val="24"/>
        </w:rPr>
      </w:pPr>
      <w:r w:rsidRPr="00E43BF4">
        <w:rPr>
          <w:sz w:val="24"/>
          <w:szCs w:val="24"/>
        </w:rPr>
        <w:t>Prijímateľ podpory na dieloch pôdnych blokov, na ktorých v danom roku žiada o platbu, je povinný odobrať jednu priemernú vzorku hrozna z každých aj začatých 20 ha  vinohradu, na ktoré sa vzťahuje záväzok.</w:t>
      </w:r>
    </w:p>
    <w:p w14:paraId="6DD4E25D" w14:textId="77777777" w:rsidR="003F585E" w:rsidRPr="00E43BF4" w:rsidRDefault="003F585E" w:rsidP="00BB4D76">
      <w:pPr>
        <w:pStyle w:val="Odsekzoznamu"/>
        <w:numPr>
          <w:ilvl w:val="0"/>
          <w:numId w:val="77"/>
        </w:numPr>
        <w:tabs>
          <w:tab w:val="left" w:pos="284"/>
        </w:tabs>
        <w:ind w:left="0" w:firstLine="0"/>
        <w:rPr>
          <w:sz w:val="24"/>
          <w:szCs w:val="24"/>
        </w:rPr>
      </w:pPr>
      <w:r w:rsidRPr="00E43BF4">
        <w:rPr>
          <w:sz w:val="24"/>
          <w:szCs w:val="24"/>
        </w:rPr>
        <w:t xml:space="preserve">Pri hospodárení v mladých vinohradoch  zabezpečiť zelené hnojenie a najmenej jeden krát vysiatím a zapravením do pôdy </w:t>
      </w:r>
      <w:proofErr w:type="spellStart"/>
      <w:r w:rsidRPr="00E43BF4">
        <w:rPr>
          <w:sz w:val="24"/>
          <w:szCs w:val="24"/>
        </w:rPr>
        <w:t>vikovitých</w:t>
      </w:r>
      <w:proofErr w:type="spellEnd"/>
      <w:r w:rsidRPr="00E43BF4">
        <w:rPr>
          <w:sz w:val="24"/>
          <w:szCs w:val="24"/>
        </w:rPr>
        <w:t xml:space="preserve"> rastlín v množstve v priemere 80 kg/ha osiva; (</w:t>
      </w:r>
      <w:proofErr w:type="spellStart"/>
      <w:r w:rsidRPr="00E43BF4">
        <w:rPr>
          <w:sz w:val="24"/>
          <w:szCs w:val="24"/>
        </w:rPr>
        <w:t>vikovité</w:t>
      </w:r>
      <w:proofErr w:type="spellEnd"/>
      <w:r w:rsidRPr="00E43BF4">
        <w:rPr>
          <w:sz w:val="24"/>
          <w:szCs w:val="24"/>
        </w:rPr>
        <w:t xml:space="preserve"> rastliny tiež bôbovité (lat. </w:t>
      </w:r>
      <w:proofErr w:type="spellStart"/>
      <w:r w:rsidRPr="00E43BF4">
        <w:rPr>
          <w:sz w:val="24"/>
          <w:szCs w:val="24"/>
        </w:rPr>
        <w:t>Fabaceae</w:t>
      </w:r>
      <w:proofErr w:type="spellEnd"/>
      <w:r w:rsidRPr="00E43BF4">
        <w:rPr>
          <w:sz w:val="24"/>
          <w:szCs w:val="24"/>
        </w:rPr>
        <w:t xml:space="preserve">; staršie: </w:t>
      </w:r>
      <w:proofErr w:type="spellStart"/>
      <w:r w:rsidRPr="00E43BF4">
        <w:rPr>
          <w:sz w:val="24"/>
          <w:szCs w:val="24"/>
        </w:rPr>
        <w:t>vikovité</w:t>
      </w:r>
      <w:proofErr w:type="spellEnd"/>
      <w:r w:rsidRPr="00E43BF4">
        <w:rPr>
          <w:sz w:val="24"/>
          <w:szCs w:val="24"/>
        </w:rPr>
        <w:t xml:space="preserve"> - lat. </w:t>
      </w:r>
      <w:proofErr w:type="spellStart"/>
      <w:r w:rsidRPr="00E43BF4">
        <w:rPr>
          <w:sz w:val="24"/>
          <w:szCs w:val="24"/>
        </w:rPr>
        <w:t>Viciaceae</w:t>
      </w:r>
      <w:proofErr w:type="spellEnd"/>
      <w:r w:rsidRPr="00E43BF4">
        <w:rPr>
          <w:sz w:val="24"/>
          <w:szCs w:val="24"/>
        </w:rPr>
        <w:t xml:space="preserve">, </w:t>
      </w:r>
      <w:proofErr w:type="spellStart"/>
      <w:r w:rsidRPr="00E43BF4">
        <w:rPr>
          <w:sz w:val="24"/>
          <w:szCs w:val="24"/>
        </w:rPr>
        <w:t>motýľokveté</w:t>
      </w:r>
      <w:proofErr w:type="spellEnd"/>
      <w:r w:rsidRPr="00E43BF4">
        <w:rPr>
          <w:sz w:val="24"/>
          <w:szCs w:val="24"/>
        </w:rPr>
        <w:t xml:space="preserve">; menej formálne: </w:t>
      </w:r>
      <w:proofErr w:type="spellStart"/>
      <w:r w:rsidRPr="00E43BF4">
        <w:rPr>
          <w:sz w:val="24"/>
          <w:szCs w:val="24"/>
        </w:rPr>
        <w:t>leguminózy</w:t>
      </w:r>
      <w:proofErr w:type="spellEnd"/>
      <w:r w:rsidRPr="00E43BF4">
        <w:rPr>
          <w:sz w:val="24"/>
          <w:szCs w:val="24"/>
        </w:rPr>
        <w:t xml:space="preserve"> - lat. staršie </w:t>
      </w:r>
      <w:proofErr w:type="spellStart"/>
      <w:r w:rsidRPr="00E43BF4">
        <w:rPr>
          <w:sz w:val="24"/>
          <w:szCs w:val="24"/>
        </w:rPr>
        <w:t>Leguminos</w:t>
      </w:r>
      <w:proofErr w:type="spellEnd"/>
      <w:r w:rsidRPr="00E43BF4">
        <w:rPr>
          <w:sz w:val="24"/>
          <w:szCs w:val="24"/>
        </w:rPr>
        <w:t>(e)</w:t>
      </w:r>
      <w:proofErr w:type="spellStart"/>
      <w:r w:rsidRPr="00E43BF4">
        <w:rPr>
          <w:sz w:val="24"/>
          <w:szCs w:val="24"/>
        </w:rPr>
        <w:t>ae</w:t>
      </w:r>
      <w:proofErr w:type="spellEnd"/>
      <w:r w:rsidRPr="00E43BF4">
        <w:rPr>
          <w:sz w:val="24"/>
          <w:szCs w:val="24"/>
        </w:rPr>
        <w:t>).</w:t>
      </w:r>
    </w:p>
    <w:p w14:paraId="1AFCEC52" w14:textId="77777777" w:rsidR="00EB66BD" w:rsidRPr="00E43BF4" w:rsidRDefault="00EB66BD" w:rsidP="00EB66BD">
      <w:pPr>
        <w:pStyle w:val="Odsekzoznamu"/>
        <w:tabs>
          <w:tab w:val="left" w:pos="284"/>
        </w:tabs>
        <w:ind w:left="0"/>
        <w:rPr>
          <w:sz w:val="24"/>
          <w:szCs w:val="24"/>
        </w:rPr>
      </w:pPr>
    </w:p>
    <w:p w14:paraId="26BB40B0" w14:textId="4A9AA80B" w:rsidR="00CB660E" w:rsidRDefault="003F585E" w:rsidP="00CB660E">
      <w:pPr>
        <w:pStyle w:val="Odsekzoznamu"/>
        <w:numPr>
          <w:ilvl w:val="0"/>
          <w:numId w:val="77"/>
        </w:numPr>
        <w:tabs>
          <w:tab w:val="left" w:pos="284"/>
        </w:tabs>
        <w:ind w:left="0" w:firstLine="0"/>
        <w:rPr>
          <w:sz w:val="24"/>
          <w:szCs w:val="24"/>
        </w:rPr>
      </w:pPr>
      <w:r w:rsidRPr="00E43BF4">
        <w:rPr>
          <w:sz w:val="24"/>
          <w:szCs w:val="24"/>
        </w:rPr>
        <w:t>Výsledky všetkých analytických rozborov vykonaných v kalendárnom roku podľa odseku 3, resp. ich neosvedčenú kópiu, je prijímateľ podpory povinný zaslať na RP PPA najneskôr do 31. decembra príslušného roka podania žiadosti o platbu. Prijímateľ podpory by si mal pre preukázanie splnenia tejto povinnosti zaznamenať do knihy evidencie, alebo inej dokumentácie, aj napríklad dátum odoslania zásielky, resp. uložiť si doklad o zaslaní / doručení na RP PPA.</w:t>
      </w:r>
    </w:p>
    <w:p w14:paraId="2A2D8A29" w14:textId="77777777" w:rsidR="003151D7" w:rsidRPr="003151D7" w:rsidRDefault="003151D7" w:rsidP="003151D7">
      <w:pPr>
        <w:pStyle w:val="Odsekzoznamu"/>
        <w:tabs>
          <w:tab w:val="left" w:pos="284"/>
        </w:tabs>
        <w:ind w:left="0"/>
        <w:rPr>
          <w:sz w:val="24"/>
          <w:szCs w:val="24"/>
        </w:rPr>
      </w:pPr>
    </w:p>
    <w:tbl>
      <w:tblPr>
        <w:tblStyle w:val="Mriekatabuky"/>
        <w:tblW w:w="0" w:type="auto"/>
        <w:tblLook w:val="04A0" w:firstRow="1" w:lastRow="0" w:firstColumn="1" w:lastColumn="0" w:noHBand="0" w:noVBand="1"/>
      </w:tblPr>
      <w:tblGrid>
        <w:gridCol w:w="9062"/>
      </w:tblGrid>
      <w:tr w:rsidR="00EB66BD" w14:paraId="1E02F7D8" w14:textId="77777777" w:rsidTr="00EB66BD">
        <w:tc>
          <w:tcPr>
            <w:tcW w:w="9062" w:type="dxa"/>
          </w:tcPr>
          <w:p w14:paraId="78AD6F49" w14:textId="65125B85" w:rsidR="00EB66BD" w:rsidRPr="006A0FCC" w:rsidRDefault="0022518E" w:rsidP="00EB66BD">
            <w:pPr>
              <w:tabs>
                <w:tab w:val="left" w:pos="284"/>
              </w:tabs>
              <w:rPr>
                <w:rFonts w:cstheme="minorHAnsi"/>
                <w:b/>
                <w:i/>
                <w:sz w:val="24"/>
                <w:szCs w:val="24"/>
              </w:rPr>
            </w:pPr>
            <w:r>
              <w:rPr>
                <w:b/>
                <w:i/>
                <w:sz w:val="24"/>
                <w:szCs w:val="24"/>
              </w:rPr>
              <w:t xml:space="preserve">MPRV SR </w:t>
            </w:r>
            <w:r w:rsidRPr="0022518E">
              <w:rPr>
                <w:b/>
                <w:i/>
                <w:sz w:val="24"/>
                <w:szCs w:val="24"/>
              </w:rPr>
              <w:t>zverejnilo 31. januára 2023 Vo Vestní</w:t>
            </w:r>
            <w:r>
              <w:rPr>
                <w:b/>
                <w:i/>
                <w:sz w:val="24"/>
                <w:szCs w:val="24"/>
              </w:rPr>
              <w:t>ku MPRV SR, v čiastke  3/2023 v</w:t>
            </w:r>
            <w:r w:rsidRPr="0022518E">
              <w:rPr>
                <w:b/>
                <w:i/>
                <w:sz w:val="24"/>
                <w:szCs w:val="24"/>
              </w:rPr>
              <w:t xml:space="preserve"> 4. bode  </w:t>
            </w:r>
            <w:r w:rsidR="00EB66BD" w:rsidRPr="006A0FCC">
              <w:rPr>
                <w:b/>
                <w:i/>
                <w:sz w:val="24"/>
                <w:szCs w:val="24"/>
              </w:rPr>
              <w:t>„Oznámenie Ministerstva pôdohospodárstva a rozvoja vidieka Slovenskej republiky  o zverejnení zoznamu účinných látok, ktoré sú zakázané pri šetrnom hospodárení pri pestovaní zeleniny, zemiakov a jahôd, pri šetrnom hospodárení v ovocných sadoch a pri šetrnom hospodárení vo viniciach, a zoznamov prípravkov na ochranu rastlín, ktoré sú povolené pri šetrnom hospodárení pri pestovaní zeleniny, zemiakov a jahôd, pri šetrnom hospodárení v ovocných sadoch a pri šetrnom hospodárení vo viniciach.“</w:t>
            </w:r>
            <w:r w:rsidR="00EB66BD" w:rsidRPr="006A0FCC">
              <w:rPr>
                <w:rFonts w:cstheme="minorHAnsi"/>
                <w:b/>
                <w:i/>
                <w:sz w:val="24"/>
                <w:szCs w:val="24"/>
              </w:rPr>
              <w:t xml:space="preserve"> </w:t>
            </w:r>
          </w:p>
          <w:p w14:paraId="18E82C94" w14:textId="6DD7E58F" w:rsidR="00EB66BD" w:rsidRPr="00384BA8" w:rsidRDefault="008E5AD5" w:rsidP="00CB660E">
            <w:pPr>
              <w:tabs>
                <w:tab w:val="left" w:pos="284"/>
              </w:tabs>
              <w:rPr>
                <w:rFonts w:cstheme="minorHAnsi"/>
                <w:i/>
                <w:sz w:val="24"/>
                <w:szCs w:val="24"/>
              </w:rPr>
            </w:pPr>
            <w:hyperlink r:id="rId13" w:history="1">
              <w:r w:rsidR="00EB66BD" w:rsidRPr="00744294">
                <w:rPr>
                  <w:rStyle w:val="Hypertextovprepojenie"/>
                  <w:rFonts w:cstheme="minorHAnsi"/>
                  <w:i/>
                  <w:sz w:val="24"/>
                  <w:szCs w:val="24"/>
                </w:rPr>
                <w:t>https://www.mpsr.sk/index.php?navID=6&amp;navID2=6&amp;sID=23&amp;year=2023</w:t>
              </w:r>
            </w:hyperlink>
          </w:p>
        </w:tc>
      </w:tr>
    </w:tbl>
    <w:p w14:paraId="3651DFBD" w14:textId="77777777" w:rsidR="00EB66BD" w:rsidRPr="00D9159B" w:rsidRDefault="00EB66BD" w:rsidP="00D9159B">
      <w:pPr>
        <w:spacing w:after="0"/>
        <w:jc w:val="center"/>
        <w:rPr>
          <w:b/>
          <w:i/>
          <w:sz w:val="24"/>
          <w:szCs w:val="24"/>
        </w:rPr>
      </w:pPr>
      <w:r w:rsidRPr="00D9159B">
        <w:rPr>
          <w:b/>
          <w:i/>
          <w:sz w:val="24"/>
          <w:szCs w:val="24"/>
        </w:rPr>
        <w:t>K podmienke vykonať analytické rozbory pôd a produktov rastlinného</w:t>
      </w:r>
      <w:r w:rsidR="00D9159B" w:rsidRPr="00D9159B">
        <w:rPr>
          <w:b/>
          <w:i/>
          <w:sz w:val="24"/>
          <w:szCs w:val="24"/>
        </w:rPr>
        <w:t xml:space="preserve"> pôvodu</w:t>
      </w:r>
    </w:p>
    <w:p w14:paraId="7E0135CA" w14:textId="77777777" w:rsidR="00CB660E" w:rsidRPr="00D9159B" w:rsidRDefault="00EB66BD" w:rsidP="00D9159B">
      <w:pPr>
        <w:spacing w:after="0"/>
        <w:jc w:val="center"/>
        <w:rPr>
          <w:b/>
          <w:i/>
          <w:sz w:val="24"/>
          <w:szCs w:val="24"/>
        </w:rPr>
      </w:pPr>
      <w:r w:rsidRPr="00D9159B">
        <w:rPr>
          <w:b/>
          <w:i/>
          <w:sz w:val="24"/>
          <w:szCs w:val="24"/>
        </w:rPr>
        <w:t>(§ 22, § 25 ods. 4 písm. d a e), § 26 ods. 4 písm. g) a h),  § 27 ods. 4 písm. a) ôsmy bod,)</w:t>
      </w:r>
    </w:p>
    <w:p w14:paraId="0F798850" w14:textId="77777777" w:rsidR="00CB660E" w:rsidRDefault="00CB660E" w:rsidP="00CB660E">
      <w:pPr>
        <w:tabs>
          <w:tab w:val="left" w:pos="284"/>
        </w:tabs>
        <w:rPr>
          <w:sz w:val="24"/>
          <w:szCs w:val="24"/>
        </w:rPr>
      </w:pPr>
    </w:p>
    <w:p w14:paraId="446F1757" w14:textId="77777777" w:rsidR="00D9159B" w:rsidRPr="00D9159B" w:rsidRDefault="00D9159B" w:rsidP="00D9159B">
      <w:pPr>
        <w:spacing w:after="0"/>
        <w:rPr>
          <w:sz w:val="24"/>
          <w:szCs w:val="24"/>
        </w:rPr>
      </w:pPr>
      <w:r w:rsidRPr="00D9159B">
        <w:rPr>
          <w:sz w:val="24"/>
          <w:szCs w:val="24"/>
        </w:rPr>
        <w:t>Podmienka vykonania analytických rozborov pôdy a produktov rastlinného pôvodu podľa  nariadenia vlády č. 3/2023 Z. z., sa týka opatrení/operácií Podpora na precízne hnojenie orných pôd pri ochrane vodných zdrojov (§ 22), šetrné hospodárenie pri pestovaní zeleniny zemiakoch alebo jahôd (§ 25 ods. 4 písm. d) a e), šetrné hospodárenie v ovocných sadoch (§ 26 ods. 4 písm. g) a h) a šetrné hospodárenie vo viniciach (§ 27 ods. 4 písm. a) ôsmy bod.</w:t>
      </w:r>
    </w:p>
    <w:p w14:paraId="74DF39DF" w14:textId="77777777" w:rsidR="00D9159B" w:rsidRPr="00D9159B" w:rsidRDefault="00D9159B" w:rsidP="00D9159B">
      <w:pPr>
        <w:spacing w:after="0"/>
        <w:rPr>
          <w:sz w:val="24"/>
          <w:szCs w:val="24"/>
        </w:rPr>
      </w:pPr>
    </w:p>
    <w:p w14:paraId="32BC14FA" w14:textId="77777777" w:rsidR="00D9159B" w:rsidRPr="00D9159B" w:rsidRDefault="00D9159B" w:rsidP="00D9159B">
      <w:pPr>
        <w:spacing w:after="0"/>
        <w:rPr>
          <w:sz w:val="24"/>
          <w:szCs w:val="24"/>
        </w:rPr>
      </w:pPr>
      <w:r w:rsidRPr="00D9159B">
        <w:rPr>
          <w:sz w:val="24"/>
          <w:szCs w:val="24"/>
        </w:rPr>
        <w:t xml:space="preserve">Metódy určenia odberu a úpravy pôdnych vzoriek a vybraných ukazovateľov na poľnohospodárskej pôde sa vykonajú podľa prílohy č. 7 nariadenia vlády a podmienok ustanovených v zákone  č. 220/2004 Z. z. o ochrane a využívaní poľnohospodárskej pôdy a o zmene zákona č. 245/2003 Z. z. o integrovanej prevencii a kontrole znečisťovania životného </w:t>
      </w:r>
      <w:r w:rsidRPr="00D9159B">
        <w:rPr>
          <w:sz w:val="24"/>
          <w:szCs w:val="24"/>
        </w:rPr>
        <w:lastRenderedPageBreak/>
        <w:t>prostredia a o zmene a doplnení niektorých zákonov v znení neskorších predpisov, vyhlášky MPRV SR  č. 59/2013 Z. z.</w:t>
      </w:r>
    </w:p>
    <w:p w14:paraId="747D8320" w14:textId="77777777" w:rsidR="00D9159B" w:rsidRPr="00D9159B" w:rsidRDefault="00D9159B" w:rsidP="00D9159B">
      <w:pPr>
        <w:spacing w:after="0"/>
        <w:rPr>
          <w:sz w:val="24"/>
          <w:szCs w:val="24"/>
        </w:rPr>
      </w:pPr>
    </w:p>
    <w:p w14:paraId="0E1C4755" w14:textId="77777777" w:rsidR="00D9159B" w:rsidRPr="00D9159B" w:rsidRDefault="00D9159B" w:rsidP="00D9159B">
      <w:pPr>
        <w:spacing w:after="0"/>
        <w:rPr>
          <w:sz w:val="24"/>
          <w:szCs w:val="24"/>
        </w:rPr>
      </w:pPr>
      <w:r w:rsidRPr="00D9159B">
        <w:rPr>
          <w:sz w:val="24"/>
          <w:szCs w:val="24"/>
        </w:rPr>
        <w:t>Metódy odberu vzoriek produktov rastlinného pôvodu sú uvedené najmä vo výnose Ministerstva pôdohospodárstva Slovenskej republiky a Ministerstva zdravotníctva Slovenskej republiky z 12. marca 2003 č. 451/2003-100, ktorým sa vydáva hlava Potravinového kódexu Slovenskej republiky upravujúca metódy odberu vzoriek a analytické metódy skúšania zdravotnej neškodnosti a kvality potravín a tabakových výrobkov alebo surovín na ich výrobu.</w:t>
      </w:r>
    </w:p>
    <w:p w14:paraId="6DE94026" w14:textId="77777777" w:rsidR="00D9159B" w:rsidRPr="00D9159B" w:rsidRDefault="00D9159B" w:rsidP="00D9159B">
      <w:pPr>
        <w:spacing w:after="0"/>
        <w:rPr>
          <w:sz w:val="24"/>
          <w:szCs w:val="24"/>
        </w:rPr>
      </w:pPr>
    </w:p>
    <w:p w14:paraId="284EDB75" w14:textId="77777777" w:rsidR="00D9159B" w:rsidRPr="00D9159B" w:rsidRDefault="00D9159B" w:rsidP="00D9159B">
      <w:pPr>
        <w:spacing w:after="0"/>
        <w:rPr>
          <w:sz w:val="24"/>
          <w:szCs w:val="24"/>
        </w:rPr>
      </w:pPr>
      <w:r w:rsidRPr="00D9159B">
        <w:rPr>
          <w:sz w:val="24"/>
          <w:szCs w:val="24"/>
        </w:rPr>
        <w:t xml:space="preserve">Analytický rozbor pôdy a produktu rastlinného pôvodu musí byť v súlade s nariadením vlády č. 3/2023 Z. z. vykonaný inštitúciou s akreditáciou na tieto činnosti, udelenou Slovenskou národnou akreditačnou službou (SNAS) alebo inou akreditovanou inštitúciou, ktorá je členom európskeho akreditačného zväzu. </w:t>
      </w:r>
    </w:p>
    <w:p w14:paraId="7445CF79" w14:textId="77777777" w:rsidR="00CB660E" w:rsidRDefault="00D9159B" w:rsidP="00D9159B">
      <w:pPr>
        <w:spacing w:after="0"/>
        <w:rPr>
          <w:sz w:val="24"/>
          <w:szCs w:val="24"/>
        </w:rPr>
      </w:pPr>
      <w:r w:rsidRPr="00D9159B">
        <w:rPr>
          <w:sz w:val="24"/>
          <w:szCs w:val="24"/>
        </w:rPr>
        <w:t xml:space="preserve">Analytický rozbor môže vykonať aj oprávnené laboratórium, ktoré má zavedený systém kvality, zdokumentovaný účasťou na relevantných </w:t>
      </w:r>
      <w:proofErr w:type="spellStart"/>
      <w:r w:rsidRPr="00D9159B">
        <w:rPr>
          <w:sz w:val="24"/>
          <w:szCs w:val="24"/>
        </w:rPr>
        <w:t>medzilaboratórnych</w:t>
      </w:r>
      <w:proofErr w:type="spellEnd"/>
      <w:r w:rsidRPr="00D9159B">
        <w:rPr>
          <w:sz w:val="24"/>
          <w:szCs w:val="24"/>
        </w:rPr>
        <w:t xml:space="preserve"> porovnávacích skúškach aspoň 1-krát za štyri roky a používa validované metódy  (STN, EN, ISO a vlastné validované metódy). Táto deklarácia musí byť uvedená v protokole o prevzatí a skúšaní vzorky.</w:t>
      </w:r>
    </w:p>
    <w:p w14:paraId="4837BCFF" w14:textId="77777777" w:rsidR="004A1668" w:rsidRDefault="004A1668" w:rsidP="00EC77C3">
      <w:pPr>
        <w:pStyle w:val="Nadpis1"/>
        <w:spacing w:before="0" w:after="240"/>
        <w:jc w:val="center"/>
        <w:rPr>
          <w:rFonts w:asciiTheme="minorHAnsi" w:hAnsiTheme="minorHAnsi" w:cstheme="minorHAnsi"/>
          <w:b/>
          <w:color w:val="000000" w:themeColor="text1"/>
          <w:sz w:val="28"/>
          <w:szCs w:val="28"/>
        </w:rPr>
      </w:pPr>
    </w:p>
    <w:p w14:paraId="6F0BF6D6" w14:textId="77777777" w:rsidR="004A1668" w:rsidRDefault="004A1668" w:rsidP="00EC77C3">
      <w:pPr>
        <w:pStyle w:val="Nadpis1"/>
        <w:jc w:val="center"/>
        <w:rPr>
          <w:rFonts w:asciiTheme="minorHAnsi" w:hAnsiTheme="minorHAnsi" w:cstheme="minorHAnsi"/>
          <w:b/>
          <w:color w:val="000000" w:themeColor="text1"/>
          <w:sz w:val="28"/>
          <w:szCs w:val="28"/>
        </w:rPr>
      </w:pPr>
    </w:p>
    <w:p w14:paraId="35354919" w14:textId="28D784BC" w:rsidR="00E43BF4" w:rsidRPr="00E43BF4" w:rsidRDefault="00E43BF4" w:rsidP="00E43BF4">
      <w:pPr>
        <w:pStyle w:val="Nadpis1"/>
        <w:spacing w:after="240"/>
        <w:jc w:val="center"/>
        <w:rPr>
          <w:rFonts w:asciiTheme="minorHAnsi" w:hAnsiTheme="minorHAnsi" w:cstheme="minorHAnsi"/>
          <w:b/>
          <w:color w:val="000000" w:themeColor="text1"/>
          <w:sz w:val="28"/>
          <w:szCs w:val="28"/>
        </w:rPr>
      </w:pPr>
      <w:bookmarkStart w:id="22" w:name="_Toc130279335"/>
      <w:r w:rsidRPr="00E43BF4">
        <w:rPr>
          <w:rFonts w:asciiTheme="minorHAnsi" w:hAnsiTheme="minorHAnsi" w:cstheme="minorHAnsi"/>
          <w:b/>
          <w:color w:val="000000" w:themeColor="text1"/>
          <w:sz w:val="28"/>
          <w:szCs w:val="28"/>
        </w:rPr>
        <w:t>Podpora na ochranu a zachovanie biodiverzity</w:t>
      </w:r>
      <w:bookmarkEnd w:id="22"/>
    </w:p>
    <w:p w14:paraId="58420C89" w14:textId="77777777" w:rsidR="00D9159B" w:rsidRDefault="00E43BF4" w:rsidP="00E43BF4">
      <w:pPr>
        <w:spacing w:before="240"/>
        <w:jc w:val="center"/>
        <w:rPr>
          <w:b/>
          <w:sz w:val="28"/>
          <w:szCs w:val="28"/>
        </w:rPr>
      </w:pPr>
      <w:r w:rsidRPr="00E43BF4">
        <w:rPr>
          <w:b/>
          <w:sz w:val="28"/>
          <w:szCs w:val="28"/>
        </w:rPr>
        <w:t>K § 29</w:t>
      </w:r>
    </w:p>
    <w:p w14:paraId="78E7D668" w14:textId="0858D48D" w:rsidR="00E43BF4" w:rsidRDefault="00485734" w:rsidP="00E43BF4">
      <w:pPr>
        <w:pStyle w:val="Nadpis2"/>
        <w:spacing w:after="240"/>
        <w:jc w:val="center"/>
        <w:rPr>
          <w:rFonts w:asciiTheme="minorHAnsi" w:hAnsiTheme="minorHAnsi" w:cstheme="minorHAnsi"/>
          <w:b/>
          <w:color w:val="000000" w:themeColor="text1"/>
          <w:sz w:val="28"/>
          <w:szCs w:val="28"/>
        </w:rPr>
      </w:pPr>
      <w:bookmarkStart w:id="23" w:name="_Toc130279336"/>
      <w:r>
        <w:rPr>
          <w:rFonts w:asciiTheme="minorHAnsi" w:hAnsiTheme="minorHAnsi" w:cstheme="minorHAnsi"/>
          <w:b/>
          <w:color w:val="000000" w:themeColor="text1"/>
          <w:sz w:val="28"/>
          <w:szCs w:val="28"/>
        </w:rPr>
        <w:t xml:space="preserve">Ochrana </w:t>
      </w:r>
      <w:proofErr w:type="spellStart"/>
      <w:r>
        <w:rPr>
          <w:rFonts w:asciiTheme="minorHAnsi" w:hAnsiTheme="minorHAnsi" w:cstheme="minorHAnsi"/>
          <w:b/>
          <w:color w:val="000000" w:themeColor="text1"/>
          <w:sz w:val="28"/>
          <w:szCs w:val="28"/>
        </w:rPr>
        <w:t>poloprírodných</w:t>
      </w:r>
      <w:proofErr w:type="spellEnd"/>
      <w:r>
        <w:rPr>
          <w:rFonts w:asciiTheme="minorHAnsi" w:hAnsiTheme="minorHAnsi" w:cstheme="minorHAnsi"/>
          <w:b/>
          <w:color w:val="000000" w:themeColor="text1"/>
          <w:sz w:val="28"/>
          <w:szCs w:val="28"/>
        </w:rPr>
        <w:t xml:space="preserve"> </w:t>
      </w:r>
      <w:r w:rsidR="00E43BF4" w:rsidRPr="00E43BF4">
        <w:rPr>
          <w:rFonts w:asciiTheme="minorHAnsi" w:hAnsiTheme="minorHAnsi" w:cstheme="minorHAnsi"/>
          <w:b/>
          <w:color w:val="000000" w:themeColor="text1"/>
          <w:sz w:val="28"/>
          <w:szCs w:val="28"/>
        </w:rPr>
        <w:t>a prírodných biotopov tráv</w:t>
      </w:r>
      <w:bookmarkEnd w:id="23"/>
    </w:p>
    <w:p w14:paraId="71195089" w14:textId="77777777" w:rsidR="00E43BF4" w:rsidRPr="00352975" w:rsidRDefault="00E43BF4" w:rsidP="00BB4D76">
      <w:pPr>
        <w:pStyle w:val="Odsekzoznamu"/>
        <w:numPr>
          <w:ilvl w:val="0"/>
          <w:numId w:val="79"/>
        </w:numPr>
        <w:tabs>
          <w:tab w:val="left" w:pos="284"/>
        </w:tabs>
        <w:spacing w:before="240"/>
        <w:ind w:left="0" w:firstLine="0"/>
        <w:rPr>
          <w:sz w:val="24"/>
          <w:szCs w:val="24"/>
        </w:rPr>
      </w:pPr>
      <w:r w:rsidRPr="00352975">
        <w:rPr>
          <w:sz w:val="24"/>
          <w:szCs w:val="24"/>
        </w:rPr>
        <w:t>Podporu je možné poskytnúť len na diely pôdnych blokov vedených v LPIS, na výmere najmenej 1 ha trávnych porastov, ako</w:t>
      </w:r>
    </w:p>
    <w:p w14:paraId="7333823D" w14:textId="77777777" w:rsidR="00E43BF4" w:rsidRPr="00352975" w:rsidRDefault="00E43BF4" w:rsidP="00E43BF4">
      <w:pPr>
        <w:pStyle w:val="Odsekzoznamu"/>
        <w:tabs>
          <w:tab w:val="left" w:pos="284"/>
        </w:tabs>
        <w:spacing w:before="240"/>
        <w:ind w:left="0"/>
        <w:rPr>
          <w:sz w:val="24"/>
          <w:szCs w:val="24"/>
        </w:rPr>
      </w:pPr>
    </w:p>
    <w:p w14:paraId="1A1862B6" w14:textId="77777777" w:rsidR="00E43BF4" w:rsidRPr="00352975" w:rsidRDefault="00E43BF4" w:rsidP="00BB4D76">
      <w:pPr>
        <w:pStyle w:val="Odsekzoznamu"/>
        <w:numPr>
          <w:ilvl w:val="0"/>
          <w:numId w:val="80"/>
        </w:numPr>
        <w:spacing w:before="240"/>
        <w:rPr>
          <w:sz w:val="24"/>
          <w:szCs w:val="24"/>
        </w:rPr>
      </w:pPr>
      <w:r w:rsidRPr="00352975">
        <w:rPr>
          <w:sz w:val="24"/>
          <w:szCs w:val="24"/>
        </w:rPr>
        <w:t>teplomilné a suchomilné trvalé trávne porasty,</w:t>
      </w:r>
    </w:p>
    <w:p w14:paraId="348FA008" w14:textId="77777777" w:rsidR="00E43BF4" w:rsidRPr="00352975" w:rsidRDefault="00E43BF4" w:rsidP="00BB4D76">
      <w:pPr>
        <w:pStyle w:val="Odsekzoznamu"/>
        <w:numPr>
          <w:ilvl w:val="0"/>
          <w:numId w:val="80"/>
        </w:numPr>
        <w:spacing w:before="240"/>
        <w:rPr>
          <w:sz w:val="24"/>
          <w:szCs w:val="24"/>
        </w:rPr>
      </w:pPr>
      <w:proofErr w:type="spellStart"/>
      <w:r w:rsidRPr="00352975">
        <w:rPr>
          <w:sz w:val="24"/>
          <w:szCs w:val="24"/>
        </w:rPr>
        <w:t>mezofilné</w:t>
      </w:r>
      <w:proofErr w:type="spellEnd"/>
      <w:r w:rsidRPr="00352975">
        <w:rPr>
          <w:sz w:val="24"/>
          <w:szCs w:val="24"/>
        </w:rPr>
        <w:t xml:space="preserve"> trvalé trávne porasty,</w:t>
      </w:r>
    </w:p>
    <w:p w14:paraId="04FB2A6D" w14:textId="77777777" w:rsidR="00E43BF4" w:rsidRPr="00352975" w:rsidRDefault="00E43BF4" w:rsidP="00BB4D76">
      <w:pPr>
        <w:pStyle w:val="Odsekzoznamu"/>
        <w:numPr>
          <w:ilvl w:val="0"/>
          <w:numId w:val="80"/>
        </w:numPr>
        <w:spacing w:before="240"/>
        <w:rPr>
          <w:sz w:val="24"/>
          <w:szCs w:val="24"/>
        </w:rPr>
      </w:pPr>
      <w:r w:rsidRPr="00352975">
        <w:rPr>
          <w:sz w:val="24"/>
          <w:szCs w:val="24"/>
        </w:rPr>
        <w:t>horské kosné lúky,</w:t>
      </w:r>
    </w:p>
    <w:p w14:paraId="32975112" w14:textId="77777777" w:rsidR="00E43BF4" w:rsidRPr="00352975" w:rsidRDefault="00E43BF4" w:rsidP="00BB4D76">
      <w:pPr>
        <w:pStyle w:val="Odsekzoznamu"/>
        <w:numPr>
          <w:ilvl w:val="0"/>
          <w:numId w:val="80"/>
        </w:numPr>
        <w:spacing w:before="240"/>
        <w:rPr>
          <w:sz w:val="24"/>
          <w:szCs w:val="24"/>
        </w:rPr>
      </w:pPr>
      <w:r w:rsidRPr="00352975">
        <w:rPr>
          <w:sz w:val="24"/>
          <w:szCs w:val="24"/>
        </w:rPr>
        <w:t>vlhkomilné porasty nižších plôch,</w:t>
      </w:r>
    </w:p>
    <w:p w14:paraId="720DDF3A" w14:textId="77777777" w:rsidR="00E43BF4" w:rsidRPr="00352975" w:rsidRDefault="00E43BF4" w:rsidP="00BB4D76">
      <w:pPr>
        <w:pStyle w:val="Odsekzoznamu"/>
        <w:numPr>
          <w:ilvl w:val="0"/>
          <w:numId w:val="80"/>
        </w:numPr>
        <w:spacing w:before="240"/>
        <w:rPr>
          <w:sz w:val="24"/>
          <w:szCs w:val="24"/>
        </w:rPr>
      </w:pPr>
      <w:r w:rsidRPr="00352975">
        <w:rPr>
          <w:sz w:val="24"/>
          <w:szCs w:val="24"/>
        </w:rPr>
        <w:t>nížinné aluviálne lúky,</w:t>
      </w:r>
    </w:p>
    <w:p w14:paraId="19399D0C" w14:textId="3474FA63" w:rsidR="00E43BF4" w:rsidRPr="00352975" w:rsidRDefault="00E43BF4" w:rsidP="00BB4D76">
      <w:pPr>
        <w:pStyle w:val="Odsekzoznamu"/>
        <w:numPr>
          <w:ilvl w:val="0"/>
          <w:numId w:val="80"/>
        </w:numPr>
        <w:spacing w:before="240"/>
        <w:rPr>
          <w:sz w:val="24"/>
          <w:szCs w:val="24"/>
        </w:rPr>
      </w:pPr>
      <w:r w:rsidRPr="00352975">
        <w:rPr>
          <w:sz w:val="24"/>
          <w:szCs w:val="24"/>
        </w:rPr>
        <w:t xml:space="preserve">vlhkomilné porasty vyšších polôh, slatinné a </w:t>
      </w:r>
      <w:proofErr w:type="spellStart"/>
      <w:r w:rsidRPr="00352975">
        <w:rPr>
          <w:sz w:val="24"/>
          <w:szCs w:val="24"/>
        </w:rPr>
        <w:t>bezkolencové</w:t>
      </w:r>
      <w:proofErr w:type="spellEnd"/>
      <w:r w:rsidRPr="00352975">
        <w:rPr>
          <w:sz w:val="24"/>
          <w:szCs w:val="24"/>
        </w:rPr>
        <w:t xml:space="preserve"> lúky</w:t>
      </w:r>
      <w:r w:rsidR="00CA50A1">
        <w:rPr>
          <w:sz w:val="24"/>
          <w:szCs w:val="24"/>
        </w:rPr>
        <w:t>,</w:t>
      </w:r>
    </w:p>
    <w:p w14:paraId="524A9B44" w14:textId="77777777" w:rsidR="00E43BF4" w:rsidRPr="00352975" w:rsidRDefault="00E43BF4" w:rsidP="00BB4D76">
      <w:pPr>
        <w:pStyle w:val="Odsekzoznamu"/>
        <w:numPr>
          <w:ilvl w:val="0"/>
          <w:numId w:val="80"/>
        </w:numPr>
        <w:spacing w:before="240"/>
        <w:rPr>
          <w:sz w:val="24"/>
          <w:szCs w:val="24"/>
        </w:rPr>
      </w:pPr>
      <w:r w:rsidRPr="00352975">
        <w:rPr>
          <w:sz w:val="24"/>
          <w:szCs w:val="24"/>
        </w:rPr>
        <w:t>vysokohorské trávne porasty.</w:t>
      </w:r>
    </w:p>
    <w:p w14:paraId="13336B9A" w14:textId="77777777" w:rsidR="00E43BF4" w:rsidRPr="00352975" w:rsidRDefault="00E43BF4" w:rsidP="00E43BF4">
      <w:pPr>
        <w:pStyle w:val="Odsekzoznamu"/>
        <w:spacing w:before="240"/>
        <w:rPr>
          <w:sz w:val="24"/>
          <w:szCs w:val="24"/>
        </w:rPr>
      </w:pPr>
    </w:p>
    <w:p w14:paraId="36B3BC00" w14:textId="29DD68B8" w:rsidR="00E43BF4" w:rsidRPr="00352975" w:rsidRDefault="00337023" w:rsidP="00BB4D76">
      <w:pPr>
        <w:pStyle w:val="Odsekzoznamu"/>
        <w:numPr>
          <w:ilvl w:val="0"/>
          <w:numId w:val="79"/>
        </w:numPr>
        <w:tabs>
          <w:tab w:val="left" w:pos="284"/>
        </w:tabs>
        <w:spacing w:before="240"/>
        <w:ind w:left="0" w:firstLine="0"/>
        <w:rPr>
          <w:sz w:val="24"/>
          <w:szCs w:val="24"/>
        </w:rPr>
      </w:pPr>
      <w:r>
        <w:rPr>
          <w:sz w:val="24"/>
          <w:szCs w:val="24"/>
        </w:rPr>
        <w:t xml:space="preserve">Na plochách </w:t>
      </w:r>
      <w:proofErr w:type="spellStart"/>
      <w:r>
        <w:rPr>
          <w:sz w:val="24"/>
          <w:szCs w:val="24"/>
        </w:rPr>
        <w:t>poloprírodných</w:t>
      </w:r>
      <w:proofErr w:type="spellEnd"/>
      <w:r w:rsidR="00E43BF4" w:rsidRPr="00352975">
        <w:rPr>
          <w:sz w:val="24"/>
          <w:szCs w:val="24"/>
        </w:rPr>
        <w:t xml:space="preserve"> a prírodných biotopov tráv je zakázané aplikovať minerálne hnojivá a hnojovicu. Maximálnu dávku organických hnojív zodpovedajúcu 50 kg N/ha možno aplikovať len jeden krát za dva roky  na biot</w:t>
      </w:r>
      <w:r>
        <w:rPr>
          <w:sz w:val="24"/>
          <w:szCs w:val="24"/>
        </w:rPr>
        <w:t>op</w:t>
      </w:r>
      <w:r w:rsidR="00E43BF4" w:rsidRPr="00352975">
        <w:rPr>
          <w:sz w:val="24"/>
          <w:szCs w:val="24"/>
        </w:rPr>
        <w:t xml:space="preserve"> </w:t>
      </w:r>
      <w:proofErr w:type="spellStart"/>
      <w:r w:rsidR="00E43BF4" w:rsidRPr="00352975">
        <w:rPr>
          <w:sz w:val="24"/>
          <w:szCs w:val="24"/>
        </w:rPr>
        <w:t>mezofilné</w:t>
      </w:r>
      <w:proofErr w:type="spellEnd"/>
      <w:r w:rsidR="00E43BF4" w:rsidRPr="00352975">
        <w:rPr>
          <w:sz w:val="24"/>
          <w:szCs w:val="24"/>
        </w:rPr>
        <w:t xml:space="preserve"> trvalé trávne porasty a horské kosné lúky; </w:t>
      </w:r>
      <w:proofErr w:type="spellStart"/>
      <w:r w:rsidR="00E43BF4" w:rsidRPr="00352975">
        <w:rPr>
          <w:sz w:val="24"/>
          <w:szCs w:val="24"/>
        </w:rPr>
        <w:t>exrementy</w:t>
      </w:r>
      <w:proofErr w:type="spellEnd"/>
      <w:r w:rsidR="00E43BF4" w:rsidRPr="00352975">
        <w:rPr>
          <w:sz w:val="24"/>
          <w:szCs w:val="24"/>
        </w:rPr>
        <w:t xml:space="preserve"> pasúcich sa zvierat sa nezapočítavajú do tohto limitu.</w:t>
      </w:r>
    </w:p>
    <w:p w14:paraId="284029AA" w14:textId="77777777" w:rsidR="00E43BF4" w:rsidRPr="00352975" w:rsidRDefault="00E43BF4" w:rsidP="00E43BF4">
      <w:pPr>
        <w:pStyle w:val="Odsekzoznamu"/>
        <w:tabs>
          <w:tab w:val="left" w:pos="284"/>
        </w:tabs>
        <w:spacing w:before="240"/>
        <w:ind w:left="0"/>
        <w:rPr>
          <w:sz w:val="24"/>
          <w:szCs w:val="24"/>
        </w:rPr>
      </w:pPr>
    </w:p>
    <w:p w14:paraId="408B142F" w14:textId="3E10DB5F" w:rsidR="00E43BF4" w:rsidRPr="00352975" w:rsidRDefault="00485734" w:rsidP="00BB4D76">
      <w:pPr>
        <w:pStyle w:val="Odsekzoznamu"/>
        <w:numPr>
          <w:ilvl w:val="0"/>
          <w:numId w:val="79"/>
        </w:numPr>
        <w:tabs>
          <w:tab w:val="left" w:pos="284"/>
        </w:tabs>
        <w:spacing w:before="240"/>
        <w:ind w:left="0" w:firstLine="0"/>
        <w:rPr>
          <w:sz w:val="24"/>
          <w:szCs w:val="24"/>
        </w:rPr>
      </w:pPr>
      <w:r>
        <w:rPr>
          <w:sz w:val="24"/>
          <w:szCs w:val="24"/>
        </w:rPr>
        <w:lastRenderedPageBreak/>
        <w:t xml:space="preserve">Na plochách </w:t>
      </w:r>
      <w:proofErr w:type="spellStart"/>
      <w:r>
        <w:rPr>
          <w:sz w:val="24"/>
          <w:szCs w:val="24"/>
        </w:rPr>
        <w:t>poloprírodných</w:t>
      </w:r>
      <w:proofErr w:type="spellEnd"/>
      <w:r w:rsidR="00E43BF4" w:rsidRPr="00352975">
        <w:rPr>
          <w:sz w:val="24"/>
          <w:szCs w:val="24"/>
        </w:rPr>
        <w:t xml:space="preserve"> a prírodných biotopov tráv je zakázané aplikovať prípravky na ochranu rastlín.</w:t>
      </w:r>
    </w:p>
    <w:p w14:paraId="3292161B" w14:textId="77777777" w:rsidR="00E43BF4" w:rsidRPr="00352975" w:rsidRDefault="00E43BF4" w:rsidP="00E43BF4">
      <w:pPr>
        <w:pStyle w:val="Odsekzoznamu"/>
        <w:tabs>
          <w:tab w:val="left" w:pos="284"/>
        </w:tabs>
        <w:spacing w:before="240"/>
        <w:ind w:left="0"/>
        <w:rPr>
          <w:sz w:val="24"/>
          <w:szCs w:val="24"/>
        </w:rPr>
      </w:pPr>
    </w:p>
    <w:p w14:paraId="2966EB24" w14:textId="77777777" w:rsidR="00E43BF4" w:rsidRPr="00352975" w:rsidRDefault="00E43BF4" w:rsidP="00BB4D76">
      <w:pPr>
        <w:pStyle w:val="Odsekzoznamu"/>
        <w:numPr>
          <w:ilvl w:val="0"/>
          <w:numId w:val="79"/>
        </w:numPr>
        <w:tabs>
          <w:tab w:val="left" w:pos="284"/>
        </w:tabs>
        <w:spacing w:before="240"/>
        <w:ind w:left="0" w:firstLine="0"/>
        <w:rPr>
          <w:sz w:val="24"/>
          <w:szCs w:val="24"/>
        </w:rPr>
      </w:pPr>
      <w:r w:rsidRPr="00352975">
        <w:rPr>
          <w:sz w:val="24"/>
          <w:szCs w:val="24"/>
        </w:rPr>
        <w:t>Prijímateľ podpory je povinný vykonať prvú kosbu trvalých trávnych porastov najneskôr do 8. augusta kalendárneho roka. Stanovený termín kosenia možno zmeniť iba so súhlasom orgánu ochrany prírody.</w:t>
      </w:r>
    </w:p>
    <w:p w14:paraId="6C579C0B" w14:textId="77777777" w:rsidR="00E43BF4" w:rsidRPr="00352975" w:rsidRDefault="00E43BF4" w:rsidP="00E43BF4">
      <w:pPr>
        <w:pStyle w:val="Odsekzoznamu"/>
        <w:tabs>
          <w:tab w:val="left" w:pos="284"/>
        </w:tabs>
        <w:spacing w:before="240"/>
        <w:ind w:left="0"/>
        <w:rPr>
          <w:sz w:val="24"/>
          <w:szCs w:val="24"/>
        </w:rPr>
      </w:pPr>
    </w:p>
    <w:p w14:paraId="780A3546" w14:textId="77777777" w:rsidR="00E43BF4" w:rsidRPr="00352975" w:rsidRDefault="00E43BF4" w:rsidP="00BB4D76">
      <w:pPr>
        <w:pStyle w:val="Odsekzoznamu"/>
        <w:numPr>
          <w:ilvl w:val="0"/>
          <w:numId w:val="79"/>
        </w:numPr>
        <w:tabs>
          <w:tab w:val="left" w:pos="284"/>
        </w:tabs>
        <w:spacing w:before="240"/>
        <w:ind w:left="0" w:firstLine="0"/>
        <w:rPr>
          <w:sz w:val="24"/>
          <w:szCs w:val="24"/>
        </w:rPr>
      </w:pPr>
      <w:r w:rsidRPr="00352975">
        <w:rPr>
          <w:sz w:val="24"/>
          <w:szCs w:val="24"/>
        </w:rPr>
        <w:t xml:space="preserve">Trávne porasty sa smú kosiť </w:t>
      </w:r>
    </w:p>
    <w:p w14:paraId="3AAAB232" w14:textId="77777777" w:rsidR="00352975" w:rsidRPr="00352975" w:rsidRDefault="00352975" w:rsidP="00352975">
      <w:pPr>
        <w:pStyle w:val="Odsekzoznamu"/>
        <w:tabs>
          <w:tab w:val="left" w:pos="284"/>
        </w:tabs>
        <w:spacing w:before="240"/>
        <w:ind w:left="0"/>
        <w:rPr>
          <w:sz w:val="24"/>
          <w:szCs w:val="24"/>
        </w:rPr>
      </w:pPr>
    </w:p>
    <w:p w14:paraId="4182F411" w14:textId="09829345" w:rsidR="00E43BF4" w:rsidRPr="00352975" w:rsidRDefault="00E43BF4" w:rsidP="00BB4D76">
      <w:pPr>
        <w:pStyle w:val="Odsekzoznamu"/>
        <w:numPr>
          <w:ilvl w:val="0"/>
          <w:numId w:val="81"/>
        </w:numPr>
        <w:spacing w:before="240"/>
        <w:rPr>
          <w:sz w:val="24"/>
          <w:szCs w:val="24"/>
        </w:rPr>
      </w:pPr>
      <w:r w:rsidRPr="00352975">
        <w:rPr>
          <w:sz w:val="24"/>
          <w:szCs w:val="24"/>
        </w:rPr>
        <w:t xml:space="preserve">maximálne dvakrát za rok, ak sa na plochách nachádzajú </w:t>
      </w:r>
      <w:proofErr w:type="spellStart"/>
      <w:r w:rsidRPr="00352975">
        <w:rPr>
          <w:sz w:val="24"/>
          <w:szCs w:val="24"/>
        </w:rPr>
        <w:t>m</w:t>
      </w:r>
      <w:r w:rsidR="00485734">
        <w:rPr>
          <w:sz w:val="24"/>
          <w:szCs w:val="24"/>
        </w:rPr>
        <w:t>ezofilné</w:t>
      </w:r>
      <w:proofErr w:type="spellEnd"/>
      <w:r w:rsidR="00485734">
        <w:rPr>
          <w:sz w:val="24"/>
          <w:szCs w:val="24"/>
        </w:rPr>
        <w:t xml:space="preserve"> trvalé trávne porasty, horské lúky na kosenie,</w:t>
      </w:r>
      <w:r w:rsidRPr="00352975">
        <w:rPr>
          <w:sz w:val="24"/>
          <w:szCs w:val="24"/>
        </w:rPr>
        <w:t xml:space="preserve"> vlhkomilné porasty nižších polôh, nížinné aluviálne lúky, - vlhkomilné porasty vyšších polôh, slatinné a </w:t>
      </w:r>
      <w:proofErr w:type="spellStart"/>
      <w:r w:rsidRPr="00352975">
        <w:rPr>
          <w:sz w:val="24"/>
          <w:szCs w:val="24"/>
        </w:rPr>
        <w:t>bezkolencové</w:t>
      </w:r>
      <w:proofErr w:type="spellEnd"/>
      <w:r w:rsidRPr="00352975">
        <w:rPr>
          <w:sz w:val="24"/>
          <w:szCs w:val="24"/>
        </w:rPr>
        <w:t xml:space="preserve"> lúky,</w:t>
      </w:r>
    </w:p>
    <w:p w14:paraId="57DA0A17" w14:textId="52F57BFF" w:rsidR="00E43BF4" w:rsidRPr="00352975" w:rsidRDefault="00E43BF4" w:rsidP="00BB4D76">
      <w:pPr>
        <w:pStyle w:val="Odsekzoznamu"/>
        <w:numPr>
          <w:ilvl w:val="0"/>
          <w:numId w:val="81"/>
        </w:numPr>
        <w:spacing w:before="240"/>
        <w:rPr>
          <w:sz w:val="24"/>
          <w:szCs w:val="24"/>
        </w:rPr>
      </w:pPr>
      <w:r w:rsidRPr="00352975">
        <w:rPr>
          <w:sz w:val="24"/>
          <w:szCs w:val="24"/>
        </w:rPr>
        <w:t>maximálne jede</w:t>
      </w:r>
      <w:r w:rsidR="00485734">
        <w:rPr>
          <w:sz w:val="24"/>
          <w:szCs w:val="24"/>
        </w:rPr>
        <w:t>nkrát za rok, ak sa na plochách</w:t>
      </w:r>
      <w:r w:rsidRPr="00352975">
        <w:rPr>
          <w:sz w:val="24"/>
          <w:szCs w:val="24"/>
        </w:rPr>
        <w:t xml:space="preserve"> nachádzajú  teplomilné a suchomilné trvalé trávne porasty alebo  vysokohorské trávne porasty</w:t>
      </w:r>
      <w:r w:rsidR="00CA50A1">
        <w:rPr>
          <w:sz w:val="24"/>
          <w:szCs w:val="24"/>
        </w:rPr>
        <w:t>,</w:t>
      </w:r>
    </w:p>
    <w:p w14:paraId="62C1ECFE" w14:textId="6A1380C1" w:rsidR="00E43BF4" w:rsidRPr="00352975" w:rsidRDefault="00E43BF4" w:rsidP="00BB4D76">
      <w:pPr>
        <w:pStyle w:val="Odsekzoznamu"/>
        <w:numPr>
          <w:ilvl w:val="0"/>
          <w:numId w:val="81"/>
        </w:numPr>
        <w:spacing w:before="240"/>
        <w:rPr>
          <w:sz w:val="24"/>
          <w:szCs w:val="24"/>
        </w:rPr>
      </w:pPr>
      <w:r w:rsidRPr="00352975">
        <w:rPr>
          <w:sz w:val="24"/>
          <w:szCs w:val="24"/>
        </w:rPr>
        <w:t>len ručne alebo s využitím ľahkej mechanizácie na plochách, na ktorých sa nachádzajú</w:t>
      </w:r>
      <w:r w:rsidR="00352975" w:rsidRPr="00352975">
        <w:rPr>
          <w:sz w:val="24"/>
          <w:szCs w:val="24"/>
        </w:rPr>
        <w:t xml:space="preserve"> </w:t>
      </w:r>
      <w:r w:rsidRPr="00352975">
        <w:rPr>
          <w:sz w:val="24"/>
          <w:szCs w:val="24"/>
        </w:rPr>
        <w:t>teplo</w:t>
      </w:r>
      <w:r w:rsidR="00CA50A1">
        <w:rPr>
          <w:sz w:val="24"/>
          <w:szCs w:val="24"/>
        </w:rPr>
        <w:t>milné</w:t>
      </w:r>
      <w:r w:rsidRPr="00352975">
        <w:rPr>
          <w:sz w:val="24"/>
          <w:szCs w:val="24"/>
        </w:rPr>
        <w:t xml:space="preserve"> a suchomilné trvalé trávne porasty, horské kosné lúky, vlhkomilné porasty vyšších polôh, slatinné a </w:t>
      </w:r>
      <w:proofErr w:type="spellStart"/>
      <w:r w:rsidRPr="00352975">
        <w:rPr>
          <w:sz w:val="24"/>
          <w:szCs w:val="24"/>
        </w:rPr>
        <w:t>bezkolencové</w:t>
      </w:r>
      <w:proofErr w:type="spellEnd"/>
      <w:r w:rsidRPr="00352975">
        <w:rPr>
          <w:sz w:val="24"/>
          <w:szCs w:val="24"/>
        </w:rPr>
        <w:t xml:space="preserve"> lúky alebo vysokohorské trávne porasty.</w:t>
      </w:r>
    </w:p>
    <w:p w14:paraId="44ADC7E8" w14:textId="77777777" w:rsidR="00352975" w:rsidRPr="00352975" w:rsidRDefault="00352975" w:rsidP="00352975">
      <w:pPr>
        <w:pStyle w:val="Odsekzoznamu"/>
        <w:spacing w:before="240"/>
        <w:rPr>
          <w:sz w:val="24"/>
          <w:szCs w:val="24"/>
        </w:rPr>
      </w:pPr>
    </w:p>
    <w:p w14:paraId="59DADDE1" w14:textId="77777777" w:rsidR="00E43BF4" w:rsidRPr="00352975" w:rsidRDefault="00E43BF4" w:rsidP="00BB4D76">
      <w:pPr>
        <w:pStyle w:val="Odsekzoznamu"/>
        <w:numPr>
          <w:ilvl w:val="0"/>
          <w:numId w:val="79"/>
        </w:numPr>
        <w:tabs>
          <w:tab w:val="left" w:pos="284"/>
        </w:tabs>
        <w:spacing w:before="240"/>
        <w:ind w:left="0" w:firstLine="0"/>
        <w:rPr>
          <w:sz w:val="24"/>
          <w:szCs w:val="24"/>
        </w:rPr>
      </w:pPr>
      <w:r w:rsidRPr="00352975">
        <w:rPr>
          <w:sz w:val="24"/>
          <w:szCs w:val="24"/>
        </w:rPr>
        <w:t xml:space="preserve">Stanovenú zaťaženosť zvieratami prepočítanú na DJ je povinný prijímateľ podpory  spĺňať, </w:t>
      </w:r>
      <w:proofErr w:type="spellStart"/>
      <w:r w:rsidRPr="00352975">
        <w:rPr>
          <w:sz w:val="24"/>
          <w:szCs w:val="24"/>
        </w:rPr>
        <w:t>polygastrickými</w:t>
      </w:r>
      <w:proofErr w:type="spellEnd"/>
      <w:r w:rsidRPr="00352975">
        <w:rPr>
          <w:sz w:val="24"/>
          <w:szCs w:val="24"/>
        </w:rPr>
        <w:t xml:space="preserve"> zvieratami a/alebo koňmi, ktorých je držiteľom a ktoré sú registrované v Centrálnej evidencii hospodárskych zvierat (CEHZ).</w:t>
      </w:r>
    </w:p>
    <w:p w14:paraId="3C7EEF55" w14:textId="77777777" w:rsidR="00E43BF4" w:rsidRPr="00352975" w:rsidRDefault="00E43BF4" w:rsidP="00E43BF4">
      <w:pPr>
        <w:spacing w:before="240"/>
        <w:rPr>
          <w:sz w:val="24"/>
          <w:szCs w:val="24"/>
        </w:rPr>
      </w:pPr>
      <w:r w:rsidRPr="00352975">
        <w:rPr>
          <w:sz w:val="24"/>
          <w:szCs w:val="24"/>
        </w:rPr>
        <w:t xml:space="preserve"> Podmienky zaťaženia:</w:t>
      </w:r>
    </w:p>
    <w:p w14:paraId="6CB06D9D" w14:textId="77777777" w:rsidR="00E43BF4" w:rsidRPr="00352975" w:rsidRDefault="00E43BF4" w:rsidP="00BB4D76">
      <w:pPr>
        <w:pStyle w:val="Odsekzoznamu"/>
        <w:numPr>
          <w:ilvl w:val="0"/>
          <w:numId w:val="82"/>
        </w:numPr>
        <w:spacing w:before="240"/>
        <w:rPr>
          <w:sz w:val="24"/>
          <w:szCs w:val="24"/>
        </w:rPr>
      </w:pPr>
      <w:r w:rsidRPr="00352975">
        <w:rPr>
          <w:sz w:val="24"/>
          <w:szCs w:val="24"/>
        </w:rPr>
        <w:t>na 1 ha poľnohospodárskej plochy podniku zaťaženie dobytčími jednotkami najviac 1,9 DJ,</w:t>
      </w:r>
    </w:p>
    <w:p w14:paraId="476A02CA" w14:textId="31787B74" w:rsidR="00352975" w:rsidRPr="00352975" w:rsidRDefault="00337023" w:rsidP="00BB4D76">
      <w:pPr>
        <w:pStyle w:val="Odsekzoznamu"/>
        <w:numPr>
          <w:ilvl w:val="0"/>
          <w:numId w:val="82"/>
        </w:numPr>
        <w:spacing w:before="240"/>
        <w:rPr>
          <w:sz w:val="24"/>
          <w:szCs w:val="24"/>
        </w:rPr>
      </w:pPr>
      <w:r>
        <w:rPr>
          <w:sz w:val="24"/>
          <w:szCs w:val="24"/>
        </w:rPr>
        <w:t xml:space="preserve">na 1 ha plochy biotopov </w:t>
      </w:r>
      <w:r w:rsidR="006361B4">
        <w:rPr>
          <w:sz w:val="24"/>
          <w:szCs w:val="24"/>
        </w:rPr>
        <w:t>T</w:t>
      </w:r>
      <w:r w:rsidR="00E43BF4" w:rsidRPr="00352975">
        <w:rPr>
          <w:sz w:val="24"/>
          <w:szCs w:val="24"/>
        </w:rPr>
        <w:t>TP zaťaženie najmenej 0,3 DJ určené ako priemer za obdobie od  1. júna do 30. septembra každého kalendárneho roka.</w:t>
      </w:r>
    </w:p>
    <w:p w14:paraId="48F9E8CF" w14:textId="77777777" w:rsidR="00E43BF4" w:rsidRPr="00352975" w:rsidRDefault="00E43BF4" w:rsidP="00352975">
      <w:pPr>
        <w:pStyle w:val="Odsekzoznamu"/>
        <w:spacing w:before="240"/>
        <w:rPr>
          <w:sz w:val="24"/>
          <w:szCs w:val="24"/>
        </w:rPr>
      </w:pPr>
      <w:r w:rsidRPr="00352975">
        <w:rPr>
          <w:sz w:val="24"/>
          <w:szCs w:val="24"/>
        </w:rPr>
        <w:t xml:space="preserve">  </w:t>
      </w:r>
    </w:p>
    <w:p w14:paraId="3665167B" w14:textId="77777777" w:rsidR="00E43BF4" w:rsidRPr="00352975" w:rsidRDefault="00E43BF4" w:rsidP="00BB4D76">
      <w:pPr>
        <w:pStyle w:val="Odsekzoznamu"/>
        <w:numPr>
          <w:ilvl w:val="0"/>
          <w:numId w:val="79"/>
        </w:numPr>
        <w:tabs>
          <w:tab w:val="left" w:pos="284"/>
        </w:tabs>
        <w:spacing w:before="240"/>
        <w:ind w:left="0" w:firstLine="0"/>
        <w:rPr>
          <w:sz w:val="24"/>
          <w:szCs w:val="24"/>
        </w:rPr>
      </w:pPr>
      <w:r w:rsidRPr="00352975">
        <w:rPr>
          <w:sz w:val="24"/>
          <w:szCs w:val="24"/>
        </w:rPr>
        <w:t>Hospodárske zvieratá nie je možné pásť na plochách, na ktorých sa nachádzajú,  vlh</w:t>
      </w:r>
      <w:r w:rsidR="00C00874">
        <w:rPr>
          <w:sz w:val="24"/>
          <w:szCs w:val="24"/>
        </w:rPr>
        <w:t xml:space="preserve">komilné porasty vyšších polôh, </w:t>
      </w:r>
      <w:r w:rsidRPr="00352975">
        <w:rPr>
          <w:sz w:val="24"/>
          <w:szCs w:val="24"/>
        </w:rPr>
        <w:t>alebo</w:t>
      </w:r>
      <w:r w:rsidR="00C00874">
        <w:rPr>
          <w:sz w:val="24"/>
          <w:szCs w:val="24"/>
        </w:rPr>
        <w:t xml:space="preserve"> slatinné a </w:t>
      </w:r>
      <w:proofErr w:type="spellStart"/>
      <w:r w:rsidR="00C00874">
        <w:rPr>
          <w:sz w:val="24"/>
          <w:szCs w:val="24"/>
        </w:rPr>
        <w:t>bezkolencové</w:t>
      </w:r>
      <w:proofErr w:type="spellEnd"/>
      <w:r w:rsidR="00C00874">
        <w:rPr>
          <w:sz w:val="24"/>
          <w:szCs w:val="24"/>
        </w:rPr>
        <w:t xml:space="preserve"> lúky; pasenie je </w:t>
      </w:r>
      <w:r w:rsidRPr="00352975">
        <w:rPr>
          <w:sz w:val="24"/>
          <w:szCs w:val="24"/>
        </w:rPr>
        <w:t>možné len v prípade súhlasu orgánu ochrany prírody.</w:t>
      </w:r>
    </w:p>
    <w:p w14:paraId="5F1C38E2" w14:textId="77777777" w:rsidR="00352975" w:rsidRPr="00352975" w:rsidRDefault="00352975" w:rsidP="00352975">
      <w:pPr>
        <w:pStyle w:val="Odsekzoznamu"/>
        <w:tabs>
          <w:tab w:val="left" w:pos="284"/>
        </w:tabs>
        <w:spacing w:before="240"/>
        <w:ind w:left="0"/>
        <w:rPr>
          <w:sz w:val="24"/>
          <w:szCs w:val="24"/>
        </w:rPr>
      </w:pPr>
    </w:p>
    <w:p w14:paraId="58BF2BE3" w14:textId="77777777" w:rsidR="00E43BF4" w:rsidRPr="00352975" w:rsidRDefault="00E43BF4" w:rsidP="00BB4D76">
      <w:pPr>
        <w:pStyle w:val="Odsekzoznamu"/>
        <w:numPr>
          <w:ilvl w:val="0"/>
          <w:numId w:val="79"/>
        </w:numPr>
        <w:tabs>
          <w:tab w:val="left" w:pos="284"/>
        </w:tabs>
        <w:spacing w:before="240"/>
        <w:ind w:left="0" w:firstLine="0"/>
        <w:rPr>
          <w:sz w:val="24"/>
          <w:szCs w:val="24"/>
        </w:rPr>
      </w:pPr>
      <w:proofErr w:type="spellStart"/>
      <w:r w:rsidRPr="00352975">
        <w:rPr>
          <w:sz w:val="24"/>
          <w:szCs w:val="24"/>
        </w:rPr>
        <w:t>Mulčovať</w:t>
      </w:r>
      <w:proofErr w:type="spellEnd"/>
      <w:r w:rsidRPr="00352975">
        <w:rPr>
          <w:sz w:val="24"/>
          <w:szCs w:val="24"/>
        </w:rPr>
        <w:t xml:space="preserve"> na rovnakej ploche možno raz počas trvania záväzku, to znamená raz za 5 rokov, ako doplnkové agrotechnické opatrenie zamerané proti šíreniu náletových drevín.</w:t>
      </w:r>
    </w:p>
    <w:p w14:paraId="390391FC" w14:textId="77777777" w:rsidR="00352975" w:rsidRPr="00352975" w:rsidRDefault="00352975" w:rsidP="00352975">
      <w:pPr>
        <w:pStyle w:val="Odsekzoznamu"/>
        <w:tabs>
          <w:tab w:val="left" w:pos="284"/>
        </w:tabs>
        <w:spacing w:before="240"/>
        <w:ind w:left="0"/>
        <w:rPr>
          <w:sz w:val="24"/>
          <w:szCs w:val="24"/>
        </w:rPr>
      </w:pPr>
    </w:p>
    <w:p w14:paraId="59044750" w14:textId="77777777" w:rsidR="00E43BF4" w:rsidRDefault="00E43BF4" w:rsidP="00BB4D76">
      <w:pPr>
        <w:pStyle w:val="Odsekzoznamu"/>
        <w:numPr>
          <w:ilvl w:val="0"/>
          <w:numId w:val="79"/>
        </w:numPr>
        <w:tabs>
          <w:tab w:val="left" w:pos="284"/>
        </w:tabs>
        <w:spacing w:before="240"/>
        <w:ind w:left="0" w:firstLine="0"/>
        <w:rPr>
          <w:sz w:val="24"/>
          <w:szCs w:val="24"/>
        </w:rPr>
      </w:pPr>
      <w:r w:rsidRPr="00352975">
        <w:rPr>
          <w:sz w:val="24"/>
          <w:szCs w:val="24"/>
        </w:rPr>
        <w:t>Výberové kritéria sa neuplatňujú.</w:t>
      </w:r>
    </w:p>
    <w:p w14:paraId="4D7F6CC6" w14:textId="0E4A2D5F" w:rsidR="00384BA8" w:rsidRDefault="00384BA8" w:rsidP="00C00874">
      <w:pPr>
        <w:pStyle w:val="Odsekzoznamu"/>
        <w:tabs>
          <w:tab w:val="left" w:pos="284"/>
        </w:tabs>
        <w:spacing w:before="240"/>
        <w:ind w:left="0"/>
        <w:rPr>
          <w:sz w:val="24"/>
          <w:szCs w:val="24"/>
        </w:rPr>
      </w:pPr>
    </w:p>
    <w:p w14:paraId="2AB41617" w14:textId="77777777" w:rsidR="00C00874" w:rsidRPr="00C00874" w:rsidRDefault="00C00874" w:rsidP="00C00874">
      <w:pPr>
        <w:jc w:val="center"/>
        <w:rPr>
          <w:b/>
          <w:sz w:val="28"/>
          <w:szCs w:val="28"/>
        </w:rPr>
      </w:pPr>
      <w:r w:rsidRPr="00C00874">
        <w:rPr>
          <w:b/>
          <w:sz w:val="28"/>
          <w:szCs w:val="28"/>
        </w:rPr>
        <w:t>K § 30</w:t>
      </w:r>
    </w:p>
    <w:p w14:paraId="59C02F38" w14:textId="77777777" w:rsidR="00C00874" w:rsidRDefault="00C00874" w:rsidP="00C00874">
      <w:pPr>
        <w:pStyle w:val="Nadpis2"/>
        <w:spacing w:after="240"/>
        <w:jc w:val="center"/>
        <w:rPr>
          <w:b/>
          <w:color w:val="auto"/>
          <w:sz w:val="28"/>
          <w:szCs w:val="28"/>
        </w:rPr>
      </w:pPr>
      <w:bookmarkStart w:id="24" w:name="_Toc130279337"/>
      <w:r w:rsidRPr="00C00874">
        <w:rPr>
          <w:b/>
          <w:color w:val="auto"/>
          <w:sz w:val="28"/>
          <w:szCs w:val="28"/>
        </w:rPr>
        <w:t>Ochrana biotopu dropa veľkého</w:t>
      </w:r>
      <w:bookmarkEnd w:id="24"/>
    </w:p>
    <w:p w14:paraId="3CE06065" w14:textId="77777777" w:rsidR="00CB660E" w:rsidRPr="00B92219" w:rsidRDefault="00C00874" w:rsidP="00BB4D76">
      <w:pPr>
        <w:pStyle w:val="Odsekzoznamu"/>
        <w:numPr>
          <w:ilvl w:val="0"/>
          <w:numId w:val="83"/>
        </w:numPr>
        <w:tabs>
          <w:tab w:val="left" w:pos="284"/>
        </w:tabs>
        <w:spacing w:after="0"/>
        <w:ind w:left="0" w:firstLine="0"/>
        <w:rPr>
          <w:sz w:val="24"/>
          <w:szCs w:val="24"/>
        </w:rPr>
      </w:pPr>
      <w:r w:rsidRPr="00B92219">
        <w:rPr>
          <w:sz w:val="24"/>
          <w:szCs w:val="24"/>
        </w:rPr>
        <w:t>Operáciu ochrana biotopu dropa veľkého možno vykonávať na výmere najmenej 1 ha ornej pôdy nachádzajúcej sa v chránenom vtáčom území</w:t>
      </w:r>
      <w:r w:rsidR="00B92219" w:rsidRPr="00B92219">
        <w:rPr>
          <w:sz w:val="24"/>
          <w:szCs w:val="24"/>
        </w:rPr>
        <w:t xml:space="preserve"> Lehnice alebo </w:t>
      </w:r>
      <w:proofErr w:type="spellStart"/>
      <w:r w:rsidR="00B92219" w:rsidRPr="00B92219">
        <w:rPr>
          <w:sz w:val="24"/>
          <w:szCs w:val="24"/>
        </w:rPr>
        <w:t>Sysľovské</w:t>
      </w:r>
      <w:proofErr w:type="spellEnd"/>
      <w:r w:rsidR="00B92219" w:rsidRPr="00B92219">
        <w:rPr>
          <w:sz w:val="24"/>
          <w:szCs w:val="24"/>
        </w:rPr>
        <w:t xml:space="preserve"> polia.</w:t>
      </w:r>
    </w:p>
    <w:p w14:paraId="06DECF7F" w14:textId="77777777" w:rsidR="00B92219" w:rsidRDefault="00B92219" w:rsidP="00B92219">
      <w:pPr>
        <w:spacing w:after="0"/>
        <w:rPr>
          <w:sz w:val="24"/>
          <w:szCs w:val="24"/>
        </w:rPr>
      </w:pPr>
    </w:p>
    <w:tbl>
      <w:tblPr>
        <w:tblStyle w:val="Mriekatabuky"/>
        <w:tblW w:w="0" w:type="auto"/>
        <w:tblLook w:val="04A0" w:firstRow="1" w:lastRow="0" w:firstColumn="1" w:lastColumn="0" w:noHBand="0" w:noVBand="1"/>
      </w:tblPr>
      <w:tblGrid>
        <w:gridCol w:w="9062"/>
      </w:tblGrid>
      <w:tr w:rsidR="00B92219" w14:paraId="7B0B46F9" w14:textId="77777777" w:rsidTr="00B92219">
        <w:tc>
          <w:tcPr>
            <w:tcW w:w="9062" w:type="dxa"/>
          </w:tcPr>
          <w:p w14:paraId="2CCAF595" w14:textId="77777777" w:rsidR="00B92219" w:rsidRPr="006A0FCC" w:rsidRDefault="00B92219" w:rsidP="00B92219">
            <w:pPr>
              <w:tabs>
                <w:tab w:val="left" w:pos="284"/>
              </w:tabs>
              <w:rPr>
                <w:b/>
                <w:i/>
                <w:sz w:val="24"/>
                <w:szCs w:val="24"/>
              </w:rPr>
            </w:pPr>
            <w:r w:rsidRPr="006A0FCC">
              <w:rPr>
                <w:b/>
                <w:i/>
                <w:sz w:val="24"/>
                <w:szCs w:val="24"/>
              </w:rPr>
              <w:t>Vyhláška Ministerstva životného prostredia Slovenskej republiky č. 377/2005 Z. z., ktorou sa vyhlasuje Chránené vtáčie územie Lehnice.</w:t>
            </w:r>
          </w:p>
          <w:p w14:paraId="013C22AF" w14:textId="77777777" w:rsidR="00B92219" w:rsidRDefault="00B92219" w:rsidP="00CB660E">
            <w:pPr>
              <w:tabs>
                <w:tab w:val="left" w:pos="284"/>
              </w:tabs>
              <w:rPr>
                <w:sz w:val="24"/>
                <w:szCs w:val="24"/>
              </w:rPr>
            </w:pPr>
            <w:r w:rsidRPr="006A0FCC">
              <w:rPr>
                <w:b/>
                <w:i/>
                <w:sz w:val="24"/>
                <w:szCs w:val="24"/>
              </w:rPr>
              <w:t xml:space="preserve">Vyhláška Ministerstva životného prostredia Slovenskej republiky č. 234/2006 Z. z., ktorou sa vyhlasuje Chránené vtáčie územie </w:t>
            </w:r>
            <w:proofErr w:type="spellStart"/>
            <w:r w:rsidRPr="006A0FCC">
              <w:rPr>
                <w:b/>
                <w:i/>
                <w:sz w:val="24"/>
                <w:szCs w:val="24"/>
              </w:rPr>
              <w:t>Sysľovské</w:t>
            </w:r>
            <w:proofErr w:type="spellEnd"/>
            <w:r w:rsidRPr="006A0FCC">
              <w:rPr>
                <w:b/>
                <w:i/>
                <w:sz w:val="24"/>
                <w:szCs w:val="24"/>
              </w:rPr>
              <w:t xml:space="preserve"> polia</w:t>
            </w:r>
            <w:r w:rsidRPr="006A0FCC">
              <w:rPr>
                <w:b/>
                <w:sz w:val="24"/>
                <w:szCs w:val="24"/>
              </w:rPr>
              <w:t>.</w:t>
            </w:r>
          </w:p>
        </w:tc>
      </w:tr>
    </w:tbl>
    <w:p w14:paraId="7AAEAF86" w14:textId="77777777" w:rsidR="00CB660E" w:rsidRDefault="00CB660E" w:rsidP="00CB660E">
      <w:pPr>
        <w:tabs>
          <w:tab w:val="left" w:pos="284"/>
        </w:tabs>
        <w:rPr>
          <w:sz w:val="24"/>
          <w:szCs w:val="24"/>
        </w:rPr>
      </w:pPr>
    </w:p>
    <w:p w14:paraId="1A9090CF" w14:textId="15BE8444" w:rsidR="00B92219" w:rsidRPr="00B92219" w:rsidRDefault="00B92219" w:rsidP="00BB4D76">
      <w:pPr>
        <w:pStyle w:val="Odsekzoznamu"/>
        <w:numPr>
          <w:ilvl w:val="0"/>
          <w:numId w:val="83"/>
        </w:numPr>
        <w:tabs>
          <w:tab w:val="left" w:pos="284"/>
        </w:tabs>
        <w:spacing w:after="0"/>
        <w:ind w:left="0" w:firstLine="0"/>
        <w:rPr>
          <w:sz w:val="24"/>
          <w:szCs w:val="24"/>
        </w:rPr>
      </w:pPr>
      <w:r w:rsidRPr="00B92219">
        <w:rPr>
          <w:sz w:val="24"/>
          <w:szCs w:val="24"/>
        </w:rPr>
        <w:t>Dodržanie stanoveného  osevného postupu spočíva v limitácii kukurice a slnečnice a podporuje sa pestovanie kultúr, ktoré dropovi viac vyhovujú (napr. trávy na ornej pôde, luce</w:t>
      </w:r>
      <w:r w:rsidR="00675090">
        <w:rPr>
          <w:sz w:val="24"/>
          <w:szCs w:val="24"/>
        </w:rPr>
        <w:t>rna siata</w:t>
      </w:r>
      <w:r w:rsidRPr="00B92219">
        <w:rPr>
          <w:sz w:val="24"/>
          <w:szCs w:val="24"/>
        </w:rPr>
        <w:t>).</w:t>
      </w:r>
    </w:p>
    <w:p w14:paraId="371002AE" w14:textId="77777777" w:rsidR="00B92219" w:rsidRPr="00B92219" w:rsidRDefault="00B92219" w:rsidP="00B92219">
      <w:pPr>
        <w:pStyle w:val="Odsekzoznamu"/>
        <w:tabs>
          <w:tab w:val="left" w:pos="284"/>
        </w:tabs>
        <w:spacing w:after="0"/>
        <w:ind w:left="0"/>
        <w:rPr>
          <w:sz w:val="24"/>
          <w:szCs w:val="24"/>
        </w:rPr>
      </w:pPr>
    </w:p>
    <w:p w14:paraId="7C43B0DD" w14:textId="77777777" w:rsidR="00B92219" w:rsidRPr="00B92219" w:rsidRDefault="00B92219" w:rsidP="00BB4D76">
      <w:pPr>
        <w:pStyle w:val="Odsekzoznamu"/>
        <w:numPr>
          <w:ilvl w:val="0"/>
          <w:numId w:val="83"/>
        </w:numPr>
        <w:tabs>
          <w:tab w:val="left" w:pos="284"/>
        </w:tabs>
        <w:spacing w:after="0"/>
        <w:ind w:left="0" w:firstLine="0"/>
        <w:rPr>
          <w:sz w:val="24"/>
          <w:szCs w:val="24"/>
        </w:rPr>
      </w:pPr>
      <w:r w:rsidRPr="00B92219">
        <w:rPr>
          <w:sz w:val="24"/>
          <w:szCs w:val="24"/>
        </w:rPr>
        <w:t>Po žatve obilnín a repky je povinnosť zaorať minimálne 30 % strnísk až v septembri a</w:t>
      </w:r>
    </w:p>
    <w:p w14:paraId="4BE4FE74" w14:textId="77777777" w:rsidR="00B92219" w:rsidRPr="00B92219" w:rsidRDefault="00B92219" w:rsidP="00B92219">
      <w:pPr>
        <w:pStyle w:val="Odsekzoznamu"/>
        <w:tabs>
          <w:tab w:val="left" w:pos="284"/>
        </w:tabs>
        <w:spacing w:after="0"/>
        <w:ind w:left="0"/>
        <w:rPr>
          <w:sz w:val="24"/>
          <w:szCs w:val="24"/>
        </w:rPr>
      </w:pPr>
    </w:p>
    <w:p w14:paraId="2B027ED6" w14:textId="77777777" w:rsidR="00B92219" w:rsidRPr="00B92219" w:rsidRDefault="00B92219" w:rsidP="00BB4D76">
      <w:pPr>
        <w:pStyle w:val="Odsekzoznamu"/>
        <w:numPr>
          <w:ilvl w:val="0"/>
          <w:numId w:val="84"/>
        </w:numPr>
        <w:tabs>
          <w:tab w:val="left" w:pos="284"/>
        </w:tabs>
        <w:spacing w:after="0"/>
        <w:rPr>
          <w:sz w:val="24"/>
          <w:szCs w:val="24"/>
        </w:rPr>
      </w:pPr>
      <w:r w:rsidRPr="00B92219">
        <w:rPr>
          <w:sz w:val="24"/>
          <w:szCs w:val="24"/>
        </w:rPr>
        <w:t xml:space="preserve">ponechať strniská v júli a v auguste nepoorané cca 70%, alebo </w:t>
      </w:r>
    </w:p>
    <w:p w14:paraId="19C8914A" w14:textId="77777777" w:rsidR="00B92219" w:rsidRPr="00B92219" w:rsidRDefault="00B92219" w:rsidP="00BB4D76">
      <w:pPr>
        <w:pStyle w:val="Odsekzoznamu"/>
        <w:numPr>
          <w:ilvl w:val="0"/>
          <w:numId w:val="84"/>
        </w:numPr>
        <w:tabs>
          <w:tab w:val="left" w:pos="284"/>
        </w:tabs>
        <w:spacing w:after="0"/>
        <w:rPr>
          <w:sz w:val="24"/>
          <w:szCs w:val="24"/>
        </w:rPr>
      </w:pPr>
      <w:r w:rsidRPr="00B92219">
        <w:rPr>
          <w:sz w:val="24"/>
          <w:szCs w:val="24"/>
        </w:rPr>
        <w:t>osiať tieto plochy medziplodinami.</w:t>
      </w:r>
    </w:p>
    <w:p w14:paraId="3E7A8A8A" w14:textId="77777777" w:rsidR="00B92219" w:rsidRPr="00B92219" w:rsidRDefault="00B92219" w:rsidP="00B92219">
      <w:pPr>
        <w:pStyle w:val="Odsekzoznamu"/>
        <w:tabs>
          <w:tab w:val="left" w:pos="284"/>
        </w:tabs>
        <w:spacing w:after="0"/>
        <w:rPr>
          <w:sz w:val="24"/>
          <w:szCs w:val="24"/>
        </w:rPr>
      </w:pPr>
    </w:p>
    <w:p w14:paraId="7E21B4FC" w14:textId="376E69F7" w:rsidR="00B92219" w:rsidRDefault="00B92219" w:rsidP="00BB4D76">
      <w:pPr>
        <w:pStyle w:val="Odsekzoznamu"/>
        <w:numPr>
          <w:ilvl w:val="0"/>
          <w:numId w:val="83"/>
        </w:numPr>
        <w:tabs>
          <w:tab w:val="left" w:pos="284"/>
        </w:tabs>
        <w:spacing w:after="0"/>
        <w:ind w:left="0" w:firstLine="0"/>
        <w:rPr>
          <w:sz w:val="24"/>
          <w:szCs w:val="24"/>
        </w:rPr>
      </w:pPr>
      <w:r w:rsidRPr="00B92219">
        <w:rPr>
          <w:sz w:val="24"/>
          <w:szCs w:val="24"/>
        </w:rPr>
        <w:t xml:space="preserve">Nepoužívať prípravky na ochranu rastlín, ktorých zoznam je zverejnený vo Vestníku MPRV SR a na  webovom sídle </w:t>
      </w:r>
      <w:proofErr w:type="spellStart"/>
      <w:r w:rsidRPr="00B92219">
        <w:rPr>
          <w:sz w:val="24"/>
          <w:szCs w:val="24"/>
        </w:rPr>
        <w:t>ÚKSÚPu</w:t>
      </w:r>
      <w:proofErr w:type="spellEnd"/>
      <w:r w:rsidRPr="00B92219">
        <w:rPr>
          <w:sz w:val="24"/>
          <w:szCs w:val="24"/>
        </w:rPr>
        <w:t xml:space="preserve">  „www.uksup.sk.“ Ide o</w:t>
      </w:r>
      <w:r w:rsidR="002159CB">
        <w:rPr>
          <w:sz w:val="24"/>
          <w:szCs w:val="24"/>
        </w:rPr>
        <w:t> prípravky na ochranu rastlín</w:t>
      </w:r>
      <w:r w:rsidRPr="00B92219">
        <w:rPr>
          <w:sz w:val="24"/>
          <w:szCs w:val="24"/>
        </w:rPr>
        <w:t xml:space="preserve"> s označením Vt1 až Vt4.</w:t>
      </w:r>
    </w:p>
    <w:p w14:paraId="6E29141E" w14:textId="77777777" w:rsidR="00B92219" w:rsidRDefault="00B92219" w:rsidP="00B92219">
      <w:pPr>
        <w:pStyle w:val="Odsekzoznamu"/>
        <w:tabs>
          <w:tab w:val="left" w:pos="284"/>
        </w:tabs>
        <w:spacing w:after="0"/>
        <w:ind w:left="0"/>
        <w:rPr>
          <w:sz w:val="24"/>
          <w:szCs w:val="24"/>
        </w:rPr>
      </w:pPr>
    </w:p>
    <w:p w14:paraId="38F5A462" w14:textId="77777777" w:rsidR="00CB660E" w:rsidRDefault="00B92219" w:rsidP="00BB4D76">
      <w:pPr>
        <w:pStyle w:val="Odsekzoznamu"/>
        <w:numPr>
          <w:ilvl w:val="0"/>
          <w:numId w:val="83"/>
        </w:numPr>
        <w:tabs>
          <w:tab w:val="left" w:pos="284"/>
        </w:tabs>
        <w:spacing w:after="0"/>
        <w:ind w:left="0" w:firstLine="0"/>
        <w:rPr>
          <w:sz w:val="24"/>
          <w:szCs w:val="24"/>
        </w:rPr>
      </w:pPr>
      <w:r w:rsidRPr="00B92219">
        <w:rPr>
          <w:sz w:val="24"/>
          <w:szCs w:val="24"/>
        </w:rPr>
        <w:t>Výberové kritéria sa neuplatňujú</w:t>
      </w:r>
      <w:r>
        <w:rPr>
          <w:sz w:val="24"/>
          <w:szCs w:val="24"/>
        </w:rPr>
        <w:t>.</w:t>
      </w:r>
    </w:p>
    <w:p w14:paraId="1FE251DE" w14:textId="217671CE" w:rsidR="00B717FC" w:rsidRDefault="00B717FC" w:rsidP="000646DB">
      <w:pPr>
        <w:tabs>
          <w:tab w:val="left" w:pos="284"/>
        </w:tabs>
        <w:spacing w:after="0"/>
        <w:rPr>
          <w:sz w:val="24"/>
          <w:szCs w:val="24"/>
        </w:rPr>
      </w:pPr>
    </w:p>
    <w:p w14:paraId="486B6FEA" w14:textId="77777777" w:rsidR="00B717FC" w:rsidRPr="00B717FC" w:rsidRDefault="00B717FC" w:rsidP="00B717FC">
      <w:pPr>
        <w:tabs>
          <w:tab w:val="left" w:pos="284"/>
        </w:tabs>
        <w:jc w:val="center"/>
        <w:rPr>
          <w:b/>
          <w:sz w:val="28"/>
          <w:szCs w:val="28"/>
        </w:rPr>
      </w:pPr>
      <w:r w:rsidRPr="00B717FC">
        <w:rPr>
          <w:b/>
          <w:sz w:val="28"/>
          <w:szCs w:val="28"/>
        </w:rPr>
        <w:t>K § 31</w:t>
      </w:r>
    </w:p>
    <w:p w14:paraId="5CB13BAC" w14:textId="77777777" w:rsidR="000646DB" w:rsidRDefault="00B717FC" w:rsidP="00B717FC">
      <w:pPr>
        <w:pStyle w:val="Nadpis2"/>
        <w:spacing w:after="240"/>
        <w:jc w:val="center"/>
        <w:rPr>
          <w:b/>
          <w:color w:val="auto"/>
          <w:sz w:val="28"/>
          <w:szCs w:val="28"/>
        </w:rPr>
      </w:pPr>
      <w:bookmarkStart w:id="25" w:name="_Toc130279338"/>
      <w:r w:rsidRPr="00B717FC">
        <w:rPr>
          <w:b/>
          <w:color w:val="auto"/>
          <w:sz w:val="28"/>
          <w:szCs w:val="28"/>
        </w:rPr>
        <w:t>Ochrana biotopu sysľa pasienkového</w:t>
      </w:r>
      <w:bookmarkEnd w:id="25"/>
    </w:p>
    <w:p w14:paraId="164B2342" w14:textId="77777777" w:rsidR="00B717FC" w:rsidRPr="00B717FC" w:rsidRDefault="00B717FC" w:rsidP="00BB4D76">
      <w:pPr>
        <w:pStyle w:val="Odsekzoznamu"/>
        <w:numPr>
          <w:ilvl w:val="0"/>
          <w:numId w:val="85"/>
        </w:numPr>
        <w:tabs>
          <w:tab w:val="left" w:pos="284"/>
        </w:tabs>
        <w:ind w:left="0" w:firstLine="0"/>
        <w:rPr>
          <w:sz w:val="24"/>
          <w:szCs w:val="24"/>
        </w:rPr>
      </w:pPr>
      <w:r w:rsidRPr="00B717FC">
        <w:rPr>
          <w:sz w:val="24"/>
          <w:szCs w:val="24"/>
        </w:rPr>
        <w:t>Na plochách trávnych porastov na ktorých sa realizuje operácia, ktorých výmera je najmenej 1 ha trávnych porastov, musí prijímateľ podpory zabezpečiť prvú kosbu do 15. júna a  druhú kosbu do 15. augusta, pričom pokosená biomasa sa musí odstrániť z plochy;. zmena termínu kosby je možná len so súhlasom orgánu ochrany prírody.</w:t>
      </w:r>
    </w:p>
    <w:p w14:paraId="5B94526C" w14:textId="77777777" w:rsidR="00B717FC" w:rsidRPr="00B717FC" w:rsidRDefault="00B717FC" w:rsidP="00B717FC">
      <w:pPr>
        <w:pStyle w:val="Odsekzoznamu"/>
        <w:tabs>
          <w:tab w:val="left" w:pos="284"/>
        </w:tabs>
        <w:ind w:left="0"/>
        <w:rPr>
          <w:sz w:val="24"/>
          <w:szCs w:val="24"/>
        </w:rPr>
      </w:pPr>
    </w:p>
    <w:p w14:paraId="642AE2F5" w14:textId="77777777" w:rsidR="00B717FC" w:rsidRPr="00B717FC" w:rsidRDefault="00B717FC" w:rsidP="00BB4D76">
      <w:pPr>
        <w:pStyle w:val="Odsekzoznamu"/>
        <w:numPr>
          <w:ilvl w:val="0"/>
          <w:numId w:val="85"/>
        </w:numPr>
        <w:tabs>
          <w:tab w:val="left" w:pos="284"/>
        </w:tabs>
        <w:ind w:left="0" w:firstLine="0"/>
        <w:rPr>
          <w:sz w:val="24"/>
          <w:szCs w:val="24"/>
        </w:rPr>
      </w:pPr>
      <w:r w:rsidRPr="00B717FC">
        <w:rPr>
          <w:sz w:val="24"/>
          <w:szCs w:val="24"/>
        </w:rPr>
        <w:t>Druhú kosbu v termíne od 15 augusta je možné nahradiť pastvou, ktorá však musí trvať najmenej do 30. septembra.</w:t>
      </w:r>
    </w:p>
    <w:p w14:paraId="5C51B628" w14:textId="77777777" w:rsidR="00B717FC" w:rsidRPr="00B717FC" w:rsidRDefault="00B717FC" w:rsidP="00B717FC">
      <w:pPr>
        <w:pStyle w:val="Odsekzoznamu"/>
        <w:tabs>
          <w:tab w:val="left" w:pos="284"/>
        </w:tabs>
        <w:ind w:left="0"/>
        <w:rPr>
          <w:sz w:val="24"/>
          <w:szCs w:val="24"/>
        </w:rPr>
      </w:pPr>
    </w:p>
    <w:p w14:paraId="45C5FE9D" w14:textId="77777777" w:rsidR="00B717FC" w:rsidRPr="00B717FC" w:rsidRDefault="00B717FC" w:rsidP="00BB4D76">
      <w:pPr>
        <w:pStyle w:val="Odsekzoznamu"/>
        <w:numPr>
          <w:ilvl w:val="0"/>
          <w:numId w:val="85"/>
        </w:numPr>
        <w:tabs>
          <w:tab w:val="left" w:pos="284"/>
        </w:tabs>
        <w:ind w:left="0" w:firstLine="0"/>
        <w:rPr>
          <w:sz w:val="24"/>
          <w:szCs w:val="24"/>
        </w:rPr>
      </w:pPr>
      <w:r w:rsidRPr="00B717FC">
        <w:rPr>
          <w:sz w:val="24"/>
          <w:szCs w:val="24"/>
        </w:rPr>
        <w:t>Plochy v záväzku musia byť udržiavané bez chemického ošetrenia a hnojív; povolené je len hnojenie pasúcimi sa zvieratami.</w:t>
      </w:r>
    </w:p>
    <w:p w14:paraId="57C59DF5" w14:textId="77777777" w:rsidR="00B717FC" w:rsidRPr="00B717FC" w:rsidRDefault="00B717FC" w:rsidP="00B717FC">
      <w:pPr>
        <w:pStyle w:val="Odsekzoznamu"/>
        <w:tabs>
          <w:tab w:val="left" w:pos="284"/>
        </w:tabs>
        <w:ind w:left="0"/>
        <w:rPr>
          <w:sz w:val="24"/>
          <w:szCs w:val="24"/>
        </w:rPr>
      </w:pPr>
    </w:p>
    <w:p w14:paraId="5349A070" w14:textId="77777777" w:rsidR="00B717FC" w:rsidRPr="00B717FC" w:rsidRDefault="00B717FC" w:rsidP="00BB4D76">
      <w:pPr>
        <w:pStyle w:val="Odsekzoznamu"/>
        <w:numPr>
          <w:ilvl w:val="0"/>
          <w:numId w:val="85"/>
        </w:numPr>
        <w:tabs>
          <w:tab w:val="left" w:pos="284"/>
        </w:tabs>
        <w:ind w:left="0" w:firstLine="0"/>
        <w:rPr>
          <w:sz w:val="24"/>
          <w:szCs w:val="24"/>
        </w:rPr>
      </w:pPr>
      <w:r w:rsidRPr="00B717FC">
        <w:rPr>
          <w:sz w:val="24"/>
          <w:szCs w:val="24"/>
        </w:rPr>
        <w:t xml:space="preserve">Pri pasení zvierat, musí pastva začať najneskôr 30 apríla a trvať má minimálne do 30. septembra, môže trvať aj dlhšie, avšak výška porastu spásanej plochy nesmie presiahnuť výšku 20 cm  v retenčnom období od 1. septembra do 30. novembra; na týchto plochách je možné používať </w:t>
      </w:r>
      <w:proofErr w:type="spellStart"/>
      <w:r w:rsidRPr="00B717FC">
        <w:rPr>
          <w:sz w:val="24"/>
          <w:szCs w:val="24"/>
        </w:rPr>
        <w:t>oplôtkové</w:t>
      </w:r>
      <w:proofErr w:type="spellEnd"/>
      <w:r w:rsidRPr="00B717FC">
        <w:rPr>
          <w:sz w:val="24"/>
          <w:szCs w:val="24"/>
        </w:rPr>
        <w:t xml:space="preserve"> pasenie.</w:t>
      </w:r>
    </w:p>
    <w:p w14:paraId="4A9CB9C2" w14:textId="77777777" w:rsidR="00B717FC" w:rsidRPr="00B717FC" w:rsidRDefault="00B717FC" w:rsidP="00B717FC">
      <w:pPr>
        <w:pStyle w:val="Odsekzoznamu"/>
        <w:tabs>
          <w:tab w:val="left" w:pos="284"/>
        </w:tabs>
        <w:ind w:left="0"/>
        <w:rPr>
          <w:sz w:val="24"/>
          <w:szCs w:val="24"/>
        </w:rPr>
      </w:pPr>
    </w:p>
    <w:p w14:paraId="798F35D8" w14:textId="77777777" w:rsidR="00B717FC" w:rsidRPr="00B717FC" w:rsidRDefault="00B717FC" w:rsidP="00BB4D76">
      <w:pPr>
        <w:pStyle w:val="Odsekzoznamu"/>
        <w:numPr>
          <w:ilvl w:val="0"/>
          <w:numId w:val="85"/>
        </w:numPr>
        <w:tabs>
          <w:tab w:val="left" w:pos="284"/>
        </w:tabs>
        <w:ind w:left="0" w:firstLine="0"/>
        <w:rPr>
          <w:sz w:val="24"/>
          <w:szCs w:val="24"/>
        </w:rPr>
      </w:pPr>
      <w:r w:rsidRPr="00B717FC">
        <w:rPr>
          <w:sz w:val="24"/>
          <w:szCs w:val="24"/>
        </w:rPr>
        <w:t>Výberové kritéria sa neuplatňujú.</w:t>
      </w:r>
    </w:p>
    <w:p w14:paraId="75460DB0" w14:textId="15FFB0CB" w:rsidR="004A1668" w:rsidRDefault="004A1668" w:rsidP="00F622DD"/>
    <w:p w14:paraId="6A9AD883" w14:textId="77777777" w:rsidR="00B717FC" w:rsidRPr="00B717FC" w:rsidRDefault="00B717FC" w:rsidP="00B717FC">
      <w:pPr>
        <w:spacing w:before="240"/>
        <w:jc w:val="center"/>
        <w:rPr>
          <w:b/>
          <w:sz w:val="28"/>
          <w:szCs w:val="28"/>
        </w:rPr>
      </w:pPr>
      <w:r w:rsidRPr="00B717FC">
        <w:rPr>
          <w:b/>
          <w:sz w:val="28"/>
          <w:szCs w:val="28"/>
        </w:rPr>
        <w:lastRenderedPageBreak/>
        <w:t>K § 32</w:t>
      </w:r>
    </w:p>
    <w:p w14:paraId="517101BD" w14:textId="77777777" w:rsidR="00B717FC" w:rsidRPr="00DE593C" w:rsidRDefault="00B717FC" w:rsidP="00C40FE2">
      <w:pPr>
        <w:pStyle w:val="Nadpis2"/>
        <w:spacing w:before="240" w:after="240"/>
        <w:jc w:val="center"/>
        <w:rPr>
          <w:rFonts w:asciiTheme="minorHAnsi" w:hAnsiTheme="minorHAnsi" w:cstheme="minorHAnsi"/>
          <w:b/>
          <w:color w:val="auto"/>
          <w:sz w:val="24"/>
          <w:szCs w:val="24"/>
        </w:rPr>
      </w:pPr>
      <w:bookmarkStart w:id="26" w:name="_Toc130279339"/>
      <w:r w:rsidRPr="00F76263">
        <w:rPr>
          <w:rFonts w:cstheme="majorHAnsi"/>
          <w:b/>
          <w:color w:val="auto"/>
          <w:sz w:val="28"/>
          <w:szCs w:val="28"/>
        </w:rPr>
        <w:t>Obhospodarovanie biotopov druhov v územiach európskeho významu – mozaikové kosenie</w:t>
      </w:r>
      <w:bookmarkEnd w:id="26"/>
    </w:p>
    <w:p w14:paraId="775C9BEE" w14:textId="77777777" w:rsidR="00B717FC" w:rsidRPr="00DE593C" w:rsidRDefault="00C40FE2" w:rsidP="00BB4D76">
      <w:pPr>
        <w:pStyle w:val="Odsekzoznamu"/>
        <w:numPr>
          <w:ilvl w:val="0"/>
          <w:numId w:val="86"/>
        </w:numPr>
        <w:tabs>
          <w:tab w:val="left" w:pos="284"/>
        </w:tabs>
        <w:ind w:left="0" w:firstLine="0"/>
        <w:rPr>
          <w:rFonts w:cstheme="minorHAnsi"/>
          <w:sz w:val="24"/>
          <w:szCs w:val="24"/>
        </w:rPr>
      </w:pPr>
      <w:r w:rsidRPr="00DE593C">
        <w:rPr>
          <w:rFonts w:cstheme="minorHAnsi"/>
          <w:sz w:val="24"/>
          <w:szCs w:val="24"/>
        </w:rPr>
        <w:t>Podpora na operáciu obhospodarovanie biotopov druhov v územiach európskeho významu sa poskytuje na poľnohospodársku plochu trvalého trávneho porastu, ktorá sa nachádza na území európskeho významu v druhom alebo v treťom stupni ochrany, podľa zákona č. 543/2002 o ochrane prírody a krajiny, ak jej výmera je najmenej 1 ha.</w:t>
      </w:r>
    </w:p>
    <w:tbl>
      <w:tblPr>
        <w:tblStyle w:val="Mriekatabuky"/>
        <w:tblW w:w="0" w:type="auto"/>
        <w:tblLook w:val="04A0" w:firstRow="1" w:lastRow="0" w:firstColumn="1" w:lastColumn="0" w:noHBand="0" w:noVBand="1"/>
      </w:tblPr>
      <w:tblGrid>
        <w:gridCol w:w="9062"/>
      </w:tblGrid>
      <w:tr w:rsidR="00C40FE2" w:rsidRPr="00DE593C" w14:paraId="6D29C379" w14:textId="77777777" w:rsidTr="00C40FE2">
        <w:tc>
          <w:tcPr>
            <w:tcW w:w="9062" w:type="dxa"/>
          </w:tcPr>
          <w:p w14:paraId="42A9C199" w14:textId="505CF259" w:rsidR="00E75C74" w:rsidRPr="00E75C74" w:rsidRDefault="00C40FE2" w:rsidP="00E75C74">
            <w:pPr>
              <w:rPr>
                <w:rFonts w:cstheme="minorHAnsi"/>
                <w:i/>
                <w:sz w:val="24"/>
                <w:szCs w:val="24"/>
              </w:rPr>
            </w:pPr>
            <w:r w:rsidRPr="00E75C74">
              <w:rPr>
                <w:rFonts w:cstheme="minorHAnsi"/>
                <w:i/>
                <w:sz w:val="24"/>
                <w:szCs w:val="24"/>
              </w:rPr>
              <w:t xml:space="preserve">Zoznam území európskeho významu zverejňuje MPRV SR  vo Vestníku MPRV SR. </w:t>
            </w:r>
          </w:p>
          <w:p w14:paraId="18CA27D0" w14:textId="5459AF3A" w:rsidR="00E75C74" w:rsidRDefault="00E75C74" w:rsidP="00E75C74">
            <w:pPr>
              <w:rPr>
                <w:rFonts w:cstheme="minorHAnsi"/>
                <w:b/>
                <w:i/>
                <w:sz w:val="24"/>
                <w:szCs w:val="24"/>
              </w:rPr>
            </w:pPr>
            <w:r w:rsidRPr="00E75C74">
              <w:rPr>
                <w:rFonts w:cstheme="minorHAnsi"/>
                <w:b/>
                <w:i/>
                <w:sz w:val="24"/>
                <w:szCs w:val="24"/>
              </w:rPr>
              <w:t>MPRV SR zverejnilo 2. februára 2023 vo Vestníku MPRV SR, v čiastke 4/2023 v 8. bode Oznámenie Ministerstva pôdohospodárstva a rozvoja vidieka Slovenskej republiky o zverejnení zoznamu  území európskeho významu v druhom a treťom stupni ochrany na ktoré sa poskytuje podpora na operáciu obhospodarovanie biotopov druhov v územiach európskeho významu  (č. 1720/2023).</w:t>
            </w:r>
          </w:p>
          <w:p w14:paraId="36D6E55C" w14:textId="120771E9" w:rsidR="00C40FE2" w:rsidRPr="00DE593C" w:rsidRDefault="008E5AD5" w:rsidP="00E75C74">
            <w:pPr>
              <w:jc w:val="left"/>
              <w:rPr>
                <w:rFonts w:cstheme="minorHAnsi"/>
                <w:sz w:val="24"/>
                <w:szCs w:val="24"/>
              </w:rPr>
            </w:pPr>
            <w:hyperlink r:id="rId14" w:history="1">
              <w:r w:rsidR="00C40FE2" w:rsidRPr="00DE593C">
                <w:rPr>
                  <w:rStyle w:val="Hypertextovprepojenie"/>
                  <w:rFonts w:cstheme="minorHAnsi"/>
                  <w:sz w:val="24"/>
                  <w:szCs w:val="24"/>
                </w:rPr>
                <w:t>https://www.mpsr.sk/index.php?navID=6&amp;navID2=6&amp;sID=23&amp;year=2023</w:t>
              </w:r>
            </w:hyperlink>
          </w:p>
        </w:tc>
      </w:tr>
    </w:tbl>
    <w:p w14:paraId="763CFCFA" w14:textId="77777777" w:rsidR="00B717FC" w:rsidRPr="00DE593C" w:rsidRDefault="00B717FC" w:rsidP="00F622DD">
      <w:pPr>
        <w:rPr>
          <w:rFonts w:cstheme="minorHAnsi"/>
          <w:sz w:val="24"/>
          <w:szCs w:val="24"/>
        </w:rPr>
      </w:pPr>
    </w:p>
    <w:p w14:paraId="1CC20520" w14:textId="77777777" w:rsidR="00C40FE2" w:rsidRPr="00DE593C" w:rsidRDefault="00C40FE2" w:rsidP="00BB4D76">
      <w:pPr>
        <w:pStyle w:val="Odsekzoznamu"/>
        <w:numPr>
          <w:ilvl w:val="0"/>
          <w:numId w:val="86"/>
        </w:numPr>
        <w:tabs>
          <w:tab w:val="left" w:pos="284"/>
        </w:tabs>
        <w:ind w:left="0" w:firstLine="0"/>
        <w:rPr>
          <w:rFonts w:cstheme="minorHAnsi"/>
          <w:sz w:val="24"/>
          <w:szCs w:val="24"/>
        </w:rPr>
      </w:pPr>
      <w:r w:rsidRPr="00DE593C">
        <w:rPr>
          <w:rFonts w:cstheme="minorHAnsi"/>
          <w:sz w:val="24"/>
          <w:szCs w:val="24"/>
        </w:rPr>
        <w:t xml:space="preserve">Plochy zaradené do záväzku musia byť kosené tak, že </w:t>
      </w:r>
    </w:p>
    <w:p w14:paraId="5A4B4B4E" w14:textId="77777777" w:rsidR="00C40FE2" w:rsidRPr="00DE593C" w:rsidRDefault="00C40FE2" w:rsidP="00BB4D76">
      <w:pPr>
        <w:pStyle w:val="Odsekzoznamu"/>
        <w:numPr>
          <w:ilvl w:val="0"/>
          <w:numId w:val="87"/>
        </w:numPr>
        <w:rPr>
          <w:rFonts w:cstheme="minorHAnsi"/>
          <w:sz w:val="24"/>
          <w:szCs w:val="24"/>
        </w:rPr>
      </w:pPr>
      <w:r w:rsidRPr="00DE593C">
        <w:rPr>
          <w:rFonts w:cstheme="minorHAnsi"/>
          <w:sz w:val="24"/>
          <w:szCs w:val="24"/>
        </w:rPr>
        <w:t>na každom diele pôdneho bloku tzv. mozaikové kosenie a to tak, že prvú kosbu trvalých trávnych porastov vykoná najneskôr do 15. júla príslušného kalendárneho roka, pričom pokosí 70 % každého dielu pôdneho bloku s toleranciou ±10 % a vytvára tak mozaiku pokosených plôch s dočasne nepokosenými plochami,</w:t>
      </w:r>
    </w:p>
    <w:p w14:paraId="1594CF66" w14:textId="77777777" w:rsidR="00C40FE2" w:rsidRPr="00DE593C" w:rsidRDefault="00C40FE2" w:rsidP="00BB4D76">
      <w:pPr>
        <w:pStyle w:val="Odsekzoznamu"/>
        <w:numPr>
          <w:ilvl w:val="0"/>
          <w:numId w:val="87"/>
        </w:numPr>
        <w:rPr>
          <w:rFonts w:cstheme="minorHAnsi"/>
          <w:sz w:val="24"/>
          <w:szCs w:val="24"/>
        </w:rPr>
      </w:pPr>
      <w:r w:rsidRPr="00DE593C">
        <w:rPr>
          <w:rFonts w:cstheme="minorHAnsi"/>
          <w:sz w:val="24"/>
          <w:szCs w:val="24"/>
        </w:rPr>
        <w:t xml:space="preserve">pokosiť ostatné nepokosené plochy trvalého trávneho porastu na kosenom diele pôdneho bloku v období od 15. augusta do 30. septembra individuálne alebo v rámci druhej kosby; táto plocha, ako aj mládza, môžu byť po prvej kosbe </w:t>
      </w:r>
      <w:proofErr w:type="spellStart"/>
      <w:r w:rsidRPr="00DE593C">
        <w:rPr>
          <w:rFonts w:cstheme="minorHAnsi"/>
          <w:sz w:val="24"/>
          <w:szCs w:val="24"/>
        </w:rPr>
        <w:t>dopásané</w:t>
      </w:r>
      <w:proofErr w:type="spellEnd"/>
      <w:r w:rsidRPr="00DE593C">
        <w:rPr>
          <w:rFonts w:cstheme="minorHAnsi"/>
          <w:sz w:val="24"/>
          <w:szCs w:val="24"/>
        </w:rPr>
        <w:t>,</w:t>
      </w:r>
    </w:p>
    <w:p w14:paraId="08E52A4A" w14:textId="77777777" w:rsidR="00C40FE2" w:rsidRPr="00DE593C" w:rsidRDefault="00C40FE2" w:rsidP="00BB4D76">
      <w:pPr>
        <w:pStyle w:val="Odsekzoznamu"/>
        <w:numPr>
          <w:ilvl w:val="0"/>
          <w:numId w:val="87"/>
        </w:numPr>
        <w:spacing w:after="0"/>
        <w:rPr>
          <w:rFonts w:cstheme="minorHAnsi"/>
          <w:sz w:val="24"/>
          <w:szCs w:val="24"/>
        </w:rPr>
      </w:pPr>
      <w:r w:rsidRPr="00DE593C">
        <w:rPr>
          <w:rFonts w:cstheme="minorHAnsi"/>
          <w:sz w:val="24"/>
          <w:szCs w:val="24"/>
        </w:rPr>
        <w:t>ponechať pokosenú hmotu na ploche počas 2 až 14 dní; pokosenú hmotu po vysušení je prijímateľ podpory povinný z plochy odstrániť.</w:t>
      </w:r>
    </w:p>
    <w:p w14:paraId="5A940F21" w14:textId="77777777" w:rsidR="00C40FE2" w:rsidRPr="00DE593C" w:rsidRDefault="00C40FE2" w:rsidP="00C40FE2">
      <w:pPr>
        <w:pStyle w:val="Odsekzoznamu"/>
        <w:spacing w:after="0"/>
        <w:rPr>
          <w:rFonts w:cstheme="minorHAnsi"/>
          <w:sz w:val="24"/>
          <w:szCs w:val="24"/>
        </w:rPr>
      </w:pPr>
    </w:p>
    <w:p w14:paraId="7D15524E" w14:textId="77777777" w:rsidR="00C40FE2" w:rsidRPr="00DE593C" w:rsidRDefault="00C40FE2" w:rsidP="00BB4D76">
      <w:pPr>
        <w:pStyle w:val="Odsekzoznamu"/>
        <w:numPr>
          <w:ilvl w:val="0"/>
          <w:numId w:val="86"/>
        </w:numPr>
        <w:tabs>
          <w:tab w:val="left" w:pos="284"/>
        </w:tabs>
        <w:ind w:left="0" w:firstLine="0"/>
        <w:rPr>
          <w:rFonts w:cstheme="minorHAnsi"/>
          <w:sz w:val="24"/>
          <w:szCs w:val="24"/>
        </w:rPr>
      </w:pPr>
      <w:r w:rsidRPr="00DE593C">
        <w:rPr>
          <w:rFonts w:cstheme="minorHAnsi"/>
          <w:sz w:val="24"/>
          <w:szCs w:val="24"/>
        </w:rPr>
        <w:t>Nepokosené časti trvalého trávneho porastu podľa odseku 1 písm. a) nesmú byť v dvoch po sebe nasledujúcich rokoch umiestnené na tej istej časti poľnohospodárskej plochy. Umiestnenie nepokosených plôch sa musí medziročne striedať.</w:t>
      </w:r>
    </w:p>
    <w:p w14:paraId="36037B10" w14:textId="77777777" w:rsidR="00C40FE2" w:rsidRPr="00DE593C" w:rsidRDefault="00C40FE2" w:rsidP="00C40FE2">
      <w:pPr>
        <w:pStyle w:val="Odsekzoznamu"/>
        <w:tabs>
          <w:tab w:val="left" w:pos="284"/>
        </w:tabs>
        <w:ind w:left="0"/>
        <w:rPr>
          <w:rFonts w:cstheme="minorHAnsi"/>
          <w:sz w:val="24"/>
          <w:szCs w:val="24"/>
        </w:rPr>
      </w:pPr>
    </w:p>
    <w:p w14:paraId="3E94F10D" w14:textId="77777777" w:rsidR="00B717FC" w:rsidRPr="00DE593C" w:rsidRDefault="00C40FE2" w:rsidP="00BB4D76">
      <w:pPr>
        <w:pStyle w:val="Odsekzoznamu"/>
        <w:numPr>
          <w:ilvl w:val="0"/>
          <w:numId w:val="86"/>
        </w:numPr>
        <w:tabs>
          <w:tab w:val="left" w:pos="284"/>
        </w:tabs>
        <w:ind w:left="0" w:firstLine="0"/>
        <w:rPr>
          <w:rFonts w:cstheme="minorHAnsi"/>
          <w:sz w:val="24"/>
          <w:szCs w:val="24"/>
        </w:rPr>
      </w:pPr>
      <w:r w:rsidRPr="00DE593C">
        <w:rPr>
          <w:rFonts w:cstheme="minorHAnsi"/>
          <w:sz w:val="24"/>
          <w:szCs w:val="24"/>
        </w:rPr>
        <w:t>Výberové kritéria sa neuplatňujú.</w:t>
      </w:r>
    </w:p>
    <w:p w14:paraId="72F04A33" w14:textId="77777777" w:rsidR="00C40FE2" w:rsidRDefault="00C40FE2" w:rsidP="00C40FE2">
      <w:pPr>
        <w:pStyle w:val="Odsekzoznamu"/>
        <w:tabs>
          <w:tab w:val="left" w:pos="284"/>
        </w:tabs>
        <w:ind w:left="0"/>
      </w:pPr>
    </w:p>
    <w:p w14:paraId="075B7580" w14:textId="77777777" w:rsidR="00DB253F" w:rsidRPr="00F76263" w:rsidRDefault="00C40FE2" w:rsidP="00F76263">
      <w:pPr>
        <w:jc w:val="center"/>
        <w:rPr>
          <w:b/>
          <w:sz w:val="28"/>
          <w:szCs w:val="28"/>
        </w:rPr>
      </w:pPr>
      <w:r w:rsidRPr="00DB253F">
        <w:rPr>
          <w:b/>
          <w:sz w:val="28"/>
          <w:szCs w:val="28"/>
        </w:rPr>
        <w:t>§ 33</w:t>
      </w:r>
    </w:p>
    <w:p w14:paraId="5AB7636D" w14:textId="77777777" w:rsidR="00C40FE2" w:rsidRPr="00DB253F" w:rsidRDefault="00C40FE2" w:rsidP="00DB253F">
      <w:pPr>
        <w:pStyle w:val="Nadpis2"/>
        <w:spacing w:after="240"/>
        <w:jc w:val="center"/>
        <w:rPr>
          <w:b/>
          <w:color w:val="auto"/>
          <w:sz w:val="28"/>
          <w:szCs w:val="28"/>
        </w:rPr>
      </w:pPr>
      <w:bookmarkStart w:id="27" w:name="_Toc130279340"/>
      <w:r w:rsidRPr="00DB253F">
        <w:rPr>
          <w:b/>
          <w:color w:val="auto"/>
          <w:sz w:val="28"/>
          <w:szCs w:val="28"/>
        </w:rPr>
        <w:t>Podpora na zatrávňovanie podmáčanej ornej pôdy</w:t>
      </w:r>
      <w:bookmarkEnd w:id="27"/>
    </w:p>
    <w:p w14:paraId="486E21B7" w14:textId="0E4429AA" w:rsidR="00C40FE2" w:rsidRPr="00DE593C" w:rsidRDefault="00C40FE2" w:rsidP="00BB4D76">
      <w:pPr>
        <w:pStyle w:val="Odsekzoznamu"/>
        <w:numPr>
          <w:ilvl w:val="0"/>
          <w:numId w:val="88"/>
        </w:numPr>
        <w:tabs>
          <w:tab w:val="left" w:pos="284"/>
        </w:tabs>
        <w:ind w:left="0" w:firstLine="0"/>
        <w:rPr>
          <w:sz w:val="24"/>
          <w:szCs w:val="24"/>
        </w:rPr>
      </w:pPr>
      <w:r w:rsidRPr="00DE593C">
        <w:rPr>
          <w:sz w:val="24"/>
          <w:szCs w:val="24"/>
        </w:rPr>
        <w:t>Podporu je možné poskytnúť len na plochy ktorých zoznam je zverejnený vo Vestníku MPRV SR, a tiež sú oprávnené plochy dostupn</w:t>
      </w:r>
      <w:r w:rsidR="00E75C74">
        <w:rPr>
          <w:sz w:val="24"/>
          <w:szCs w:val="24"/>
        </w:rPr>
        <w:t xml:space="preserve">é </w:t>
      </w:r>
      <w:r w:rsidRPr="00DE593C">
        <w:rPr>
          <w:sz w:val="24"/>
          <w:szCs w:val="24"/>
        </w:rPr>
        <w:t>graficky v GSAA a s minimálnou výmerou 5 ha.</w:t>
      </w:r>
    </w:p>
    <w:p w14:paraId="44105082" w14:textId="77777777" w:rsidR="00C40FE2" w:rsidRPr="00DE593C" w:rsidRDefault="00C40FE2" w:rsidP="00DB253F">
      <w:pPr>
        <w:pStyle w:val="Odsekzoznamu"/>
        <w:tabs>
          <w:tab w:val="left" w:pos="284"/>
        </w:tabs>
        <w:ind w:left="0"/>
        <w:jc w:val="left"/>
        <w:rPr>
          <w:sz w:val="24"/>
          <w:szCs w:val="24"/>
        </w:rPr>
      </w:pPr>
    </w:p>
    <w:tbl>
      <w:tblPr>
        <w:tblStyle w:val="Mriekatabuky"/>
        <w:tblW w:w="0" w:type="auto"/>
        <w:tblLook w:val="04A0" w:firstRow="1" w:lastRow="0" w:firstColumn="1" w:lastColumn="0" w:noHBand="0" w:noVBand="1"/>
      </w:tblPr>
      <w:tblGrid>
        <w:gridCol w:w="9062"/>
      </w:tblGrid>
      <w:tr w:rsidR="00DB253F" w:rsidRPr="00DE593C" w14:paraId="6CE3BF03" w14:textId="77777777" w:rsidTr="00DB253F">
        <w:tc>
          <w:tcPr>
            <w:tcW w:w="9062" w:type="dxa"/>
          </w:tcPr>
          <w:p w14:paraId="36B1C4C8" w14:textId="77777777" w:rsidR="00E75C74" w:rsidRPr="00297253" w:rsidRDefault="00E75C74" w:rsidP="00297253">
            <w:pPr>
              <w:tabs>
                <w:tab w:val="left" w:pos="284"/>
              </w:tabs>
              <w:rPr>
                <w:b/>
                <w:i/>
                <w:sz w:val="24"/>
                <w:szCs w:val="24"/>
              </w:rPr>
            </w:pPr>
            <w:r w:rsidRPr="00297253">
              <w:rPr>
                <w:b/>
                <w:i/>
                <w:sz w:val="24"/>
                <w:szCs w:val="24"/>
              </w:rPr>
              <w:t xml:space="preserve">MPRV SR zverejnilo 2. februára 2023 vo Vestníku MPRV SR, v čiastke 4/2023 v 9. bode Oznámenie Ministerstva pôdohospodárstva a rozvoja vidieka Slovenskej republiky </w:t>
            </w:r>
          </w:p>
          <w:p w14:paraId="0EAED843" w14:textId="77777777" w:rsidR="00297253" w:rsidRDefault="00E75C74" w:rsidP="00297253">
            <w:pPr>
              <w:pStyle w:val="Odsekzoznamu"/>
              <w:tabs>
                <w:tab w:val="left" w:pos="284"/>
              </w:tabs>
              <w:ind w:left="0"/>
              <w:rPr>
                <w:b/>
                <w:i/>
                <w:sz w:val="24"/>
                <w:szCs w:val="24"/>
              </w:rPr>
            </w:pPr>
            <w:r w:rsidRPr="00E75C74">
              <w:rPr>
                <w:b/>
                <w:i/>
                <w:sz w:val="24"/>
                <w:szCs w:val="24"/>
              </w:rPr>
              <w:lastRenderedPageBreak/>
              <w:t>o zverejnení zoznamu území na ktoré sa poskytuje podpora na neprojektové opatrenie zatr</w:t>
            </w:r>
            <w:r w:rsidR="00297253">
              <w:rPr>
                <w:b/>
                <w:i/>
                <w:sz w:val="24"/>
                <w:szCs w:val="24"/>
              </w:rPr>
              <w:t xml:space="preserve">ávňovanie podmáčanej ornej pôdy </w:t>
            </w:r>
            <w:r w:rsidRPr="00E75C74">
              <w:rPr>
                <w:b/>
                <w:i/>
                <w:sz w:val="24"/>
                <w:szCs w:val="24"/>
              </w:rPr>
              <w:t>(č.1722/2023).</w:t>
            </w:r>
          </w:p>
          <w:p w14:paraId="40ED5BB3" w14:textId="5A8DD846" w:rsidR="00DB253F" w:rsidRPr="00DE593C" w:rsidRDefault="008E5AD5" w:rsidP="00E75C74">
            <w:pPr>
              <w:pStyle w:val="Odsekzoznamu"/>
              <w:tabs>
                <w:tab w:val="left" w:pos="284"/>
              </w:tabs>
              <w:ind w:left="0"/>
              <w:jc w:val="left"/>
              <w:rPr>
                <w:sz w:val="24"/>
                <w:szCs w:val="24"/>
              </w:rPr>
            </w:pPr>
            <w:hyperlink r:id="rId15" w:history="1">
              <w:r w:rsidR="00DB253F" w:rsidRPr="00DE593C">
                <w:rPr>
                  <w:rStyle w:val="Hypertextovprepojenie"/>
                  <w:sz w:val="24"/>
                  <w:szCs w:val="24"/>
                </w:rPr>
                <w:t>https://www.mpsr.sk/index.php?navID=6&amp;navID2=6&amp;sID=23&amp;year=2023</w:t>
              </w:r>
            </w:hyperlink>
          </w:p>
        </w:tc>
      </w:tr>
    </w:tbl>
    <w:p w14:paraId="7823BFE3" w14:textId="77777777" w:rsidR="00DB253F" w:rsidRPr="00DE593C" w:rsidRDefault="00DB253F" w:rsidP="00DB253F">
      <w:pPr>
        <w:tabs>
          <w:tab w:val="left" w:pos="284"/>
        </w:tabs>
        <w:spacing w:after="0"/>
        <w:rPr>
          <w:sz w:val="24"/>
          <w:szCs w:val="24"/>
        </w:rPr>
      </w:pPr>
    </w:p>
    <w:p w14:paraId="0E855397" w14:textId="77777777" w:rsidR="00C40FE2" w:rsidRPr="00DE593C" w:rsidRDefault="00C40FE2" w:rsidP="00DB253F">
      <w:pPr>
        <w:tabs>
          <w:tab w:val="left" w:pos="284"/>
        </w:tabs>
        <w:spacing w:after="0"/>
        <w:rPr>
          <w:sz w:val="24"/>
          <w:szCs w:val="24"/>
        </w:rPr>
      </w:pPr>
      <w:r w:rsidRPr="00DE593C">
        <w:rPr>
          <w:sz w:val="24"/>
          <w:szCs w:val="24"/>
        </w:rPr>
        <w:t>Na ploche s ktorou vstúpi prijímateľ podpory do záväzku musí byť založený trvalý trávny porast  najneskôr do konca marca vysiatím zmesi osiva v objeme najmenej 12 kg/ha, v ktorej je zastúpenie</w:t>
      </w:r>
      <w:r w:rsidR="00DE593C" w:rsidRPr="00DE593C">
        <w:rPr>
          <w:sz w:val="24"/>
          <w:szCs w:val="24"/>
        </w:rPr>
        <w:t>:</w:t>
      </w:r>
    </w:p>
    <w:p w14:paraId="2BE47F87" w14:textId="77777777" w:rsidR="00DE593C" w:rsidRPr="00DE593C" w:rsidRDefault="00DE593C" w:rsidP="00DB253F">
      <w:pPr>
        <w:tabs>
          <w:tab w:val="left" w:pos="284"/>
        </w:tabs>
        <w:spacing w:after="0"/>
        <w:rPr>
          <w:sz w:val="24"/>
          <w:szCs w:val="24"/>
        </w:rPr>
      </w:pPr>
    </w:p>
    <w:p w14:paraId="77FD364E" w14:textId="77777777" w:rsidR="00C40FE2" w:rsidRPr="00DE593C" w:rsidRDefault="00C40FE2" w:rsidP="00BB4D76">
      <w:pPr>
        <w:pStyle w:val="Odsekzoznamu"/>
        <w:numPr>
          <w:ilvl w:val="0"/>
          <w:numId w:val="89"/>
        </w:numPr>
        <w:tabs>
          <w:tab w:val="left" w:pos="284"/>
        </w:tabs>
        <w:rPr>
          <w:sz w:val="24"/>
          <w:szCs w:val="24"/>
        </w:rPr>
      </w:pPr>
      <w:r w:rsidRPr="00DE593C">
        <w:rPr>
          <w:sz w:val="24"/>
          <w:szCs w:val="24"/>
        </w:rPr>
        <w:t xml:space="preserve">trávy tvoria najviac 83 %, </w:t>
      </w:r>
    </w:p>
    <w:p w14:paraId="48194D7D" w14:textId="77777777" w:rsidR="00C40FE2" w:rsidRPr="00DE593C" w:rsidRDefault="00C40FE2" w:rsidP="00BB4D76">
      <w:pPr>
        <w:pStyle w:val="Odsekzoznamu"/>
        <w:numPr>
          <w:ilvl w:val="0"/>
          <w:numId w:val="89"/>
        </w:numPr>
        <w:tabs>
          <w:tab w:val="left" w:pos="284"/>
        </w:tabs>
        <w:rPr>
          <w:sz w:val="24"/>
          <w:szCs w:val="24"/>
        </w:rPr>
      </w:pPr>
      <w:r w:rsidRPr="00DE593C">
        <w:rPr>
          <w:sz w:val="24"/>
          <w:szCs w:val="24"/>
        </w:rPr>
        <w:t xml:space="preserve">ďatelinoviny aspoň 12 % a </w:t>
      </w:r>
    </w:p>
    <w:p w14:paraId="0DBE97B2" w14:textId="77777777" w:rsidR="00C40FE2" w:rsidRPr="00DE593C" w:rsidRDefault="00C40FE2" w:rsidP="00BB4D76">
      <w:pPr>
        <w:pStyle w:val="Odsekzoznamu"/>
        <w:numPr>
          <w:ilvl w:val="0"/>
          <w:numId w:val="89"/>
        </w:numPr>
        <w:tabs>
          <w:tab w:val="left" w:pos="284"/>
        </w:tabs>
        <w:rPr>
          <w:sz w:val="24"/>
          <w:szCs w:val="24"/>
        </w:rPr>
      </w:pPr>
      <w:r w:rsidRPr="00DE593C">
        <w:rPr>
          <w:sz w:val="24"/>
          <w:szCs w:val="24"/>
        </w:rPr>
        <w:t>iné kvitnúce  byliny najmenej 5 %.</w:t>
      </w:r>
    </w:p>
    <w:p w14:paraId="63CE2EA0" w14:textId="77777777" w:rsidR="00C40FE2" w:rsidRPr="00DE593C" w:rsidRDefault="00C40FE2" w:rsidP="00C40FE2">
      <w:pPr>
        <w:pStyle w:val="Odsekzoznamu"/>
        <w:tabs>
          <w:tab w:val="left" w:pos="284"/>
        </w:tabs>
        <w:rPr>
          <w:sz w:val="24"/>
          <w:szCs w:val="24"/>
        </w:rPr>
      </w:pPr>
    </w:p>
    <w:p w14:paraId="77DF9B58" w14:textId="77777777" w:rsidR="00C40FE2" w:rsidRPr="00DE593C" w:rsidRDefault="00C40FE2" w:rsidP="00BB4D76">
      <w:pPr>
        <w:pStyle w:val="Odsekzoznamu"/>
        <w:numPr>
          <w:ilvl w:val="0"/>
          <w:numId w:val="88"/>
        </w:numPr>
        <w:tabs>
          <w:tab w:val="left" w:pos="284"/>
        </w:tabs>
        <w:ind w:left="0" w:firstLine="0"/>
        <w:rPr>
          <w:sz w:val="24"/>
          <w:szCs w:val="24"/>
        </w:rPr>
      </w:pPr>
      <w:r w:rsidRPr="00DE593C">
        <w:rPr>
          <w:sz w:val="24"/>
          <w:szCs w:val="24"/>
        </w:rPr>
        <w:t xml:space="preserve">Na zatrávnenej ploche sa nesmú aplikovať žiadne prípravky na ochranu rastlín ani hnojivá, okrem </w:t>
      </w:r>
      <w:proofErr w:type="spellStart"/>
      <w:r w:rsidRPr="00DE593C">
        <w:rPr>
          <w:sz w:val="24"/>
          <w:szCs w:val="24"/>
        </w:rPr>
        <w:t>exkrementov</w:t>
      </w:r>
      <w:proofErr w:type="spellEnd"/>
      <w:r w:rsidRPr="00DE593C">
        <w:rPr>
          <w:sz w:val="24"/>
          <w:szCs w:val="24"/>
        </w:rPr>
        <w:t xml:space="preserve"> pasúcich sa zvierat.</w:t>
      </w:r>
    </w:p>
    <w:p w14:paraId="58577C66" w14:textId="77777777" w:rsidR="00DE593C" w:rsidRPr="00DE593C" w:rsidRDefault="00DE593C" w:rsidP="00DE593C">
      <w:pPr>
        <w:pStyle w:val="Odsekzoznamu"/>
        <w:tabs>
          <w:tab w:val="left" w:pos="284"/>
        </w:tabs>
        <w:ind w:left="0"/>
        <w:rPr>
          <w:sz w:val="24"/>
          <w:szCs w:val="24"/>
        </w:rPr>
      </w:pPr>
    </w:p>
    <w:p w14:paraId="2F4C3198" w14:textId="77777777" w:rsidR="00C40FE2" w:rsidRPr="00DE593C" w:rsidRDefault="00C40FE2" w:rsidP="00BB4D76">
      <w:pPr>
        <w:pStyle w:val="Odsekzoznamu"/>
        <w:numPr>
          <w:ilvl w:val="0"/>
          <w:numId w:val="88"/>
        </w:numPr>
        <w:tabs>
          <w:tab w:val="left" w:pos="284"/>
        </w:tabs>
        <w:ind w:left="0" w:firstLine="0"/>
        <w:rPr>
          <w:sz w:val="24"/>
          <w:szCs w:val="24"/>
        </w:rPr>
      </w:pPr>
      <w:r w:rsidRPr="00DE593C">
        <w:rPr>
          <w:sz w:val="24"/>
          <w:szCs w:val="24"/>
        </w:rPr>
        <w:t xml:space="preserve">Nepoužívať </w:t>
      </w:r>
      <w:proofErr w:type="spellStart"/>
      <w:r w:rsidRPr="00DE593C">
        <w:rPr>
          <w:sz w:val="24"/>
          <w:szCs w:val="24"/>
        </w:rPr>
        <w:t>mulčovanie</w:t>
      </w:r>
      <w:proofErr w:type="spellEnd"/>
      <w:r w:rsidRPr="00DE593C">
        <w:rPr>
          <w:sz w:val="24"/>
          <w:szCs w:val="24"/>
        </w:rPr>
        <w:t>, neobnovovať a nerozorávať zatrávnené plochy.</w:t>
      </w:r>
    </w:p>
    <w:p w14:paraId="19175436" w14:textId="77777777" w:rsidR="00DE593C" w:rsidRPr="00DE593C" w:rsidRDefault="00DE593C" w:rsidP="00DE593C">
      <w:pPr>
        <w:pStyle w:val="Odsekzoznamu"/>
        <w:tabs>
          <w:tab w:val="left" w:pos="284"/>
        </w:tabs>
        <w:ind w:left="0"/>
        <w:rPr>
          <w:sz w:val="24"/>
          <w:szCs w:val="24"/>
        </w:rPr>
      </w:pPr>
    </w:p>
    <w:p w14:paraId="2F0653BD" w14:textId="77777777" w:rsidR="00C40FE2" w:rsidRPr="00DE593C" w:rsidRDefault="00C40FE2" w:rsidP="00BB4D76">
      <w:pPr>
        <w:pStyle w:val="Odsekzoznamu"/>
        <w:numPr>
          <w:ilvl w:val="0"/>
          <w:numId w:val="88"/>
        </w:numPr>
        <w:tabs>
          <w:tab w:val="left" w:pos="284"/>
        </w:tabs>
        <w:ind w:left="0" w:firstLine="0"/>
        <w:rPr>
          <w:sz w:val="24"/>
          <w:szCs w:val="24"/>
        </w:rPr>
      </w:pPr>
      <w:r w:rsidRPr="00DE593C">
        <w:rPr>
          <w:sz w:val="24"/>
          <w:szCs w:val="24"/>
        </w:rPr>
        <w:t>Kosbu vykonať:</w:t>
      </w:r>
    </w:p>
    <w:p w14:paraId="20C75560" w14:textId="77777777" w:rsidR="00DE593C" w:rsidRPr="00DE593C" w:rsidRDefault="00DE593C" w:rsidP="00DE593C">
      <w:pPr>
        <w:pStyle w:val="Odsekzoznamu"/>
        <w:tabs>
          <w:tab w:val="left" w:pos="284"/>
        </w:tabs>
        <w:ind w:left="0"/>
        <w:rPr>
          <w:sz w:val="24"/>
          <w:szCs w:val="24"/>
        </w:rPr>
      </w:pPr>
    </w:p>
    <w:p w14:paraId="1A2303F1" w14:textId="77777777" w:rsidR="00C40FE2" w:rsidRPr="00DE593C" w:rsidRDefault="00C40FE2" w:rsidP="00BB4D76">
      <w:pPr>
        <w:pStyle w:val="Odsekzoznamu"/>
        <w:numPr>
          <w:ilvl w:val="0"/>
          <w:numId w:val="90"/>
        </w:numPr>
        <w:tabs>
          <w:tab w:val="left" w:pos="284"/>
        </w:tabs>
        <w:rPr>
          <w:sz w:val="24"/>
          <w:szCs w:val="24"/>
        </w:rPr>
      </w:pPr>
      <w:r w:rsidRPr="00DE593C">
        <w:rPr>
          <w:sz w:val="24"/>
          <w:szCs w:val="24"/>
        </w:rPr>
        <w:t xml:space="preserve">na ploche najviac 80% výmery zatrávnenej plochy vykonať 1. kosbu  v termíne do 30. júna, </w:t>
      </w:r>
    </w:p>
    <w:p w14:paraId="4C5AF3A4" w14:textId="77777777" w:rsidR="00C40FE2" w:rsidRPr="00DE593C" w:rsidRDefault="00C40FE2" w:rsidP="00BB4D76">
      <w:pPr>
        <w:pStyle w:val="Odsekzoznamu"/>
        <w:numPr>
          <w:ilvl w:val="0"/>
          <w:numId w:val="90"/>
        </w:numPr>
        <w:tabs>
          <w:tab w:val="left" w:pos="284"/>
        </w:tabs>
        <w:rPr>
          <w:sz w:val="24"/>
          <w:szCs w:val="24"/>
        </w:rPr>
      </w:pPr>
      <w:r w:rsidRPr="00DE593C">
        <w:rPr>
          <w:sz w:val="24"/>
          <w:szCs w:val="24"/>
        </w:rPr>
        <w:t>na ploche minimálne 20 % z výmery zatrávnenej plochy musí byť pokosených v termíne od 1. júla,</w:t>
      </w:r>
    </w:p>
    <w:p w14:paraId="5841B22B" w14:textId="77777777" w:rsidR="00DE593C" w:rsidRPr="00DE593C" w:rsidRDefault="00DE593C" w:rsidP="00DE593C">
      <w:pPr>
        <w:tabs>
          <w:tab w:val="left" w:pos="284"/>
        </w:tabs>
        <w:spacing w:after="0"/>
        <w:rPr>
          <w:sz w:val="24"/>
          <w:szCs w:val="24"/>
        </w:rPr>
      </w:pPr>
      <w:r w:rsidRPr="00DE593C">
        <w:rPr>
          <w:sz w:val="24"/>
          <w:szCs w:val="24"/>
        </w:rPr>
        <w:t>D</w:t>
      </w:r>
      <w:r w:rsidR="00C40FE2" w:rsidRPr="00DE593C">
        <w:rPr>
          <w:sz w:val="24"/>
          <w:szCs w:val="24"/>
        </w:rPr>
        <w:t xml:space="preserve">o výpočtu percentuálnych podielov sa nezarátavajú časti, na ktorých sa pasú hospodárske zvieratá. </w:t>
      </w:r>
    </w:p>
    <w:p w14:paraId="6B5D026C" w14:textId="77777777" w:rsidR="00DE593C" w:rsidRPr="00DE593C" w:rsidRDefault="00DE593C" w:rsidP="00DE593C">
      <w:pPr>
        <w:tabs>
          <w:tab w:val="left" w:pos="284"/>
        </w:tabs>
        <w:spacing w:after="0"/>
        <w:rPr>
          <w:sz w:val="24"/>
          <w:szCs w:val="24"/>
        </w:rPr>
      </w:pPr>
    </w:p>
    <w:p w14:paraId="6A32CB2A" w14:textId="77777777" w:rsidR="00C40FE2" w:rsidRPr="00F76263" w:rsidRDefault="00C40FE2" w:rsidP="00BB4D76">
      <w:pPr>
        <w:pStyle w:val="Odsekzoznamu"/>
        <w:numPr>
          <w:ilvl w:val="0"/>
          <w:numId w:val="88"/>
        </w:numPr>
        <w:tabs>
          <w:tab w:val="left" w:pos="284"/>
        </w:tabs>
        <w:ind w:left="0" w:firstLine="0"/>
        <w:rPr>
          <w:sz w:val="24"/>
          <w:szCs w:val="24"/>
        </w:rPr>
      </w:pPr>
      <w:r w:rsidRPr="00DE593C">
        <w:rPr>
          <w:sz w:val="24"/>
          <w:szCs w:val="24"/>
        </w:rPr>
        <w:t xml:space="preserve">V prípade ak osiatie nebolo úspešné, potom je potrebné vykonať následný </w:t>
      </w:r>
      <w:proofErr w:type="spellStart"/>
      <w:r w:rsidRPr="00DE593C">
        <w:rPr>
          <w:sz w:val="24"/>
          <w:szCs w:val="24"/>
        </w:rPr>
        <w:t>dosev</w:t>
      </w:r>
      <w:proofErr w:type="spellEnd"/>
      <w:r w:rsidRPr="00DE593C">
        <w:rPr>
          <w:sz w:val="24"/>
          <w:szCs w:val="24"/>
        </w:rPr>
        <w:t xml:space="preserve"> zatrávnenej plochy stanovenou zmesou osiva. </w:t>
      </w:r>
    </w:p>
    <w:tbl>
      <w:tblPr>
        <w:tblStyle w:val="Mriekatabuky"/>
        <w:tblW w:w="0" w:type="auto"/>
        <w:tblLook w:val="04A0" w:firstRow="1" w:lastRow="0" w:firstColumn="1" w:lastColumn="0" w:noHBand="0" w:noVBand="1"/>
      </w:tblPr>
      <w:tblGrid>
        <w:gridCol w:w="9062"/>
      </w:tblGrid>
      <w:tr w:rsidR="00F76263" w14:paraId="219949DB" w14:textId="77777777" w:rsidTr="00F76263">
        <w:tc>
          <w:tcPr>
            <w:tcW w:w="9062" w:type="dxa"/>
          </w:tcPr>
          <w:p w14:paraId="39A8F3AF" w14:textId="77777777" w:rsidR="00F76263" w:rsidRPr="006A0FCC" w:rsidRDefault="00F76263" w:rsidP="00F76263">
            <w:pPr>
              <w:tabs>
                <w:tab w:val="left" w:pos="284"/>
              </w:tabs>
              <w:rPr>
                <w:b/>
                <w:i/>
                <w:sz w:val="24"/>
                <w:szCs w:val="24"/>
              </w:rPr>
            </w:pPr>
            <w:r w:rsidRPr="006A0FCC">
              <w:rPr>
                <w:b/>
                <w:i/>
                <w:sz w:val="24"/>
                <w:szCs w:val="24"/>
              </w:rPr>
              <w:t xml:space="preserve">Prijímateľ podpory musí založiť trvalý trávny porast  do stanovaného termínu 31.3.  vysiatím zmesi osiva na plochách, ktoré sa osiať dajú a následne  vykoná </w:t>
            </w:r>
            <w:proofErr w:type="spellStart"/>
            <w:r w:rsidRPr="006A0FCC">
              <w:rPr>
                <w:b/>
                <w:i/>
                <w:sz w:val="24"/>
                <w:szCs w:val="24"/>
              </w:rPr>
              <w:t>dosev</w:t>
            </w:r>
            <w:proofErr w:type="spellEnd"/>
            <w:r w:rsidRPr="006A0FCC">
              <w:rPr>
                <w:b/>
                <w:i/>
                <w:sz w:val="24"/>
                <w:szCs w:val="24"/>
              </w:rPr>
              <w:t xml:space="preserve">  predpísanou zmesou v rovnakom  roku. Teda určitá plocha bude osiata v termíne a na ploche, na ktorej osiatie nebolo úspešné,  sa vykoná </w:t>
            </w:r>
            <w:proofErr w:type="spellStart"/>
            <w:r w:rsidRPr="006A0FCC">
              <w:rPr>
                <w:b/>
                <w:i/>
                <w:sz w:val="24"/>
                <w:szCs w:val="24"/>
              </w:rPr>
              <w:t>dosev</w:t>
            </w:r>
            <w:proofErr w:type="spellEnd"/>
            <w:r w:rsidRPr="006A0FCC">
              <w:rPr>
                <w:b/>
                <w:i/>
                <w:sz w:val="24"/>
                <w:szCs w:val="24"/>
              </w:rPr>
              <w:t xml:space="preserve"> hneď ako to podmienky umožnia.</w:t>
            </w:r>
          </w:p>
        </w:tc>
      </w:tr>
    </w:tbl>
    <w:p w14:paraId="10B322C4" w14:textId="77777777" w:rsidR="00C40FE2" w:rsidRPr="00DE593C" w:rsidRDefault="00C40FE2" w:rsidP="00C40FE2">
      <w:pPr>
        <w:pStyle w:val="Odsekzoznamu"/>
        <w:tabs>
          <w:tab w:val="left" w:pos="284"/>
        </w:tabs>
        <w:rPr>
          <w:sz w:val="24"/>
          <w:szCs w:val="24"/>
        </w:rPr>
      </w:pPr>
    </w:p>
    <w:p w14:paraId="43496244" w14:textId="77777777" w:rsidR="00C40FE2" w:rsidRDefault="00C40FE2" w:rsidP="00BB4D76">
      <w:pPr>
        <w:pStyle w:val="Odsekzoznamu"/>
        <w:numPr>
          <w:ilvl w:val="0"/>
          <w:numId w:val="88"/>
        </w:numPr>
        <w:tabs>
          <w:tab w:val="left" w:pos="284"/>
        </w:tabs>
        <w:ind w:left="0" w:firstLine="0"/>
        <w:rPr>
          <w:sz w:val="24"/>
          <w:szCs w:val="24"/>
        </w:rPr>
      </w:pPr>
      <w:r w:rsidRPr="00F76263">
        <w:rPr>
          <w:sz w:val="24"/>
          <w:szCs w:val="24"/>
        </w:rPr>
        <w:t>Plocha, na ktorú sa poskytuje podpora sa nezapočítava do výmery zatrávnenie ornej pôdy v chránenom území  pre priame platby.</w:t>
      </w:r>
    </w:p>
    <w:p w14:paraId="714B92DB" w14:textId="77777777" w:rsidR="00F76263" w:rsidRDefault="00F76263" w:rsidP="00F76263">
      <w:pPr>
        <w:pStyle w:val="Odsekzoznamu"/>
        <w:tabs>
          <w:tab w:val="left" w:pos="284"/>
        </w:tabs>
        <w:ind w:left="0"/>
        <w:rPr>
          <w:sz w:val="24"/>
          <w:szCs w:val="24"/>
        </w:rPr>
      </w:pPr>
    </w:p>
    <w:p w14:paraId="7B4DD8B0" w14:textId="77777777" w:rsidR="00C40FE2" w:rsidRPr="00F76263" w:rsidRDefault="00C40FE2" w:rsidP="00BB4D76">
      <w:pPr>
        <w:pStyle w:val="Odsekzoznamu"/>
        <w:numPr>
          <w:ilvl w:val="0"/>
          <w:numId w:val="88"/>
        </w:numPr>
        <w:tabs>
          <w:tab w:val="left" w:pos="284"/>
        </w:tabs>
        <w:ind w:left="0" w:firstLine="0"/>
        <w:rPr>
          <w:sz w:val="24"/>
          <w:szCs w:val="24"/>
        </w:rPr>
      </w:pPr>
      <w:r w:rsidRPr="00F76263">
        <w:rPr>
          <w:sz w:val="24"/>
          <w:szCs w:val="24"/>
        </w:rPr>
        <w:t>Výberové kritérium v rámci uvedenej podpory zohľadňuje výmeru ornej pôdy v zostupnom poradí podľa výmery.</w:t>
      </w:r>
    </w:p>
    <w:p w14:paraId="747EBEF6" w14:textId="2876D3AD" w:rsidR="00B717FC" w:rsidRDefault="00B717FC" w:rsidP="00F622DD"/>
    <w:p w14:paraId="71A34958" w14:textId="77777777" w:rsidR="00D643D2" w:rsidRPr="00F622DD" w:rsidRDefault="00D643D2" w:rsidP="00F622DD"/>
    <w:p w14:paraId="3D70DA47" w14:textId="77777777" w:rsidR="001004B6" w:rsidRPr="001004B6" w:rsidRDefault="001004B6" w:rsidP="001004B6">
      <w:pPr>
        <w:pStyle w:val="Nadpis1"/>
        <w:spacing w:after="240"/>
        <w:jc w:val="center"/>
        <w:rPr>
          <w:b/>
          <w:color w:val="000000" w:themeColor="text1"/>
        </w:rPr>
      </w:pPr>
      <w:bookmarkStart w:id="28" w:name="_Toc130279341"/>
      <w:r w:rsidRPr="001004B6">
        <w:rPr>
          <w:b/>
          <w:color w:val="000000" w:themeColor="text1"/>
        </w:rPr>
        <w:lastRenderedPageBreak/>
        <w:t>Podpora na ekologické poľnohospodárstvo</w:t>
      </w:r>
      <w:bookmarkEnd w:id="28"/>
    </w:p>
    <w:p w14:paraId="2D72B9D3" w14:textId="77777777" w:rsidR="001E021D" w:rsidRDefault="001004B6" w:rsidP="001004B6">
      <w:pPr>
        <w:jc w:val="center"/>
        <w:rPr>
          <w:b/>
          <w:sz w:val="28"/>
          <w:szCs w:val="28"/>
        </w:rPr>
      </w:pPr>
      <w:r w:rsidRPr="001004B6">
        <w:rPr>
          <w:b/>
          <w:sz w:val="28"/>
          <w:szCs w:val="28"/>
        </w:rPr>
        <w:t>K § 34</w:t>
      </w:r>
    </w:p>
    <w:p w14:paraId="254F99F0" w14:textId="77777777" w:rsidR="001004B6" w:rsidRDefault="001004B6" w:rsidP="001004B6">
      <w:pPr>
        <w:jc w:val="center"/>
        <w:rPr>
          <w:sz w:val="28"/>
          <w:szCs w:val="28"/>
        </w:rPr>
      </w:pPr>
      <w:r w:rsidRPr="001004B6">
        <w:rPr>
          <w:sz w:val="28"/>
          <w:szCs w:val="28"/>
        </w:rPr>
        <w:t>Operácie opatrenia ekologické poľnohospodárstvo</w:t>
      </w:r>
    </w:p>
    <w:p w14:paraId="79D14E32" w14:textId="77777777" w:rsidR="001004B6" w:rsidRDefault="001004B6" w:rsidP="00BB4D76">
      <w:pPr>
        <w:pStyle w:val="Odsekzoznamu"/>
        <w:numPr>
          <w:ilvl w:val="0"/>
          <w:numId w:val="47"/>
        </w:numPr>
        <w:tabs>
          <w:tab w:val="left" w:pos="284"/>
        </w:tabs>
        <w:spacing w:after="0"/>
        <w:ind w:left="0" w:firstLine="0"/>
        <w:rPr>
          <w:sz w:val="24"/>
          <w:szCs w:val="24"/>
        </w:rPr>
      </w:pPr>
      <w:r w:rsidRPr="001004B6">
        <w:rPr>
          <w:sz w:val="24"/>
          <w:szCs w:val="24"/>
        </w:rPr>
        <w:t>Podpora na opatrenie ekologické poľnohospodárstvo zahŕňa nasledovné operácie:</w:t>
      </w:r>
    </w:p>
    <w:p w14:paraId="6DB1D557" w14:textId="77777777" w:rsidR="001004B6" w:rsidRPr="001004B6" w:rsidRDefault="001004B6" w:rsidP="002E5EFD">
      <w:pPr>
        <w:pStyle w:val="Odsekzoznamu"/>
        <w:tabs>
          <w:tab w:val="left" w:pos="284"/>
        </w:tabs>
        <w:spacing w:after="0"/>
        <w:ind w:left="0"/>
        <w:rPr>
          <w:sz w:val="24"/>
          <w:szCs w:val="24"/>
        </w:rPr>
      </w:pPr>
    </w:p>
    <w:p w14:paraId="5A524A23" w14:textId="77777777" w:rsidR="001004B6" w:rsidRDefault="001004B6" w:rsidP="00BB4D76">
      <w:pPr>
        <w:pStyle w:val="Odsekzoznamu"/>
        <w:numPr>
          <w:ilvl w:val="0"/>
          <w:numId w:val="48"/>
        </w:numPr>
        <w:spacing w:after="0"/>
        <w:rPr>
          <w:sz w:val="24"/>
          <w:szCs w:val="24"/>
        </w:rPr>
      </w:pPr>
      <w:r w:rsidRPr="001004B6">
        <w:rPr>
          <w:sz w:val="24"/>
          <w:szCs w:val="24"/>
        </w:rPr>
        <w:t>Ekologické pestovanie plodín na ornej pôde,</w:t>
      </w:r>
    </w:p>
    <w:p w14:paraId="21F31156" w14:textId="77777777" w:rsidR="001004B6" w:rsidRDefault="001004B6" w:rsidP="00BB4D76">
      <w:pPr>
        <w:pStyle w:val="Odsekzoznamu"/>
        <w:numPr>
          <w:ilvl w:val="0"/>
          <w:numId w:val="48"/>
        </w:numPr>
        <w:rPr>
          <w:sz w:val="24"/>
          <w:szCs w:val="24"/>
        </w:rPr>
      </w:pPr>
      <w:r w:rsidRPr="001004B6">
        <w:rPr>
          <w:sz w:val="24"/>
          <w:szCs w:val="24"/>
        </w:rPr>
        <w:t>Ekologické pestovanie zeleniny na ornej pôde,</w:t>
      </w:r>
    </w:p>
    <w:p w14:paraId="04ECC3F2" w14:textId="77777777" w:rsidR="001004B6" w:rsidRDefault="001004B6" w:rsidP="00BB4D76">
      <w:pPr>
        <w:pStyle w:val="Odsekzoznamu"/>
        <w:numPr>
          <w:ilvl w:val="0"/>
          <w:numId w:val="48"/>
        </w:numPr>
        <w:rPr>
          <w:sz w:val="24"/>
          <w:szCs w:val="24"/>
        </w:rPr>
      </w:pPr>
      <w:r w:rsidRPr="001004B6">
        <w:rPr>
          <w:sz w:val="24"/>
          <w:szCs w:val="24"/>
        </w:rPr>
        <w:t>Ekologické pestovanie liečivých rastlín, koreninových rastlín alebo aromatických rastlín na ornej pôde,</w:t>
      </w:r>
    </w:p>
    <w:p w14:paraId="0A25DB22" w14:textId="77777777" w:rsidR="001004B6" w:rsidRDefault="001004B6" w:rsidP="00BB4D76">
      <w:pPr>
        <w:pStyle w:val="Odsekzoznamu"/>
        <w:numPr>
          <w:ilvl w:val="0"/>
          <w:numId w:val="48"/>
        </w:numPr>
        <w:rPr>
          <w:sz w:val="24"/>
          <w:szCs w:val="24"/>
        </w:rPr>
      </w:pPr>
      <w:r w:rsidRPr="001004B6">
        <w:rPr>
          <w:sz w:val="24"/>
          <w:szCs w:val="24"/>
        </w:rPr>
        <w:t>Ekologické pestovanie jahôd na ornej pôde,</w:t>
      </w:r>
    </w:p>
    <w:p w14:paraId="69544E03" w14:textId="77777777" w:rsidR="001004B6" w:rsidRDefault="001004B6" w:rsidP="00BB4D76">
      <w:pPr>
        <w:pStyle w:val="Odsekzoznamu"/>
        <w:numPr>
          <w:ilvl w:val="0"/>
          <w:numId w:val="48"/>
        </w:numPr>
        <w:rPr>
          <w:sz w:val="24"/>
          <w:szCs w:val="24"/>
        </w:rPr>
      </w:pPr>
      <w:r w:rsidRPr="001004B6">
        <w:rPr>
          <w:sz w:val="24"/>
          <w:szCs w:val="24"/>
        </w:rPr>
        <w:t xml:space="preserve">Ekologické pestovanie zemiakov na ornej pôde, </w:t>
      </w:r>
    </w:p>
    <w:p w14:paraId="6241BECD" w14:textId="77777777" w:rsidR="001004B6" w:rsidRDefault="001004B6" w:rsidP="00BB4D76">
      <w:pPr>
        <w:pStyle w:val="Odsekzoznamu"/>
        <w:numPr>
          <w:ilvl w:val="0"/>
          <w:numId w:val="48"/>
        </w:numPr>
        <w:rPr>
          <w:sz w:val="24"/>
          <w:szCs w:val="24"/>
        </w:rPr>
      </w:pPr>
      <w:r w:rsidRPr="001004B6">
        <w:rPr>
          <w:sz w:val="24"/>
          <w:szCs w:val="24"/>
        </w:rPr>
        <w:t xml:space="preserve">Ekologické pestovanie v rodiacich ovocných sadoch s vyšším počtom jedincov, </w:t>
      </w:r>
    </w:p>
    <w:p w14:paraId="0F41A607" w14:textId="77777777" w:rsidR="001004B6" w:rsidRDefault="001004B6" w:rsidP="00BB4D76">
      <w:pPr>
        <w:pStyle w:val="Odsekzoznamu"/>
        <w:numPr>
          <w:ilvl w:val="0"/>
          <w:numId w:val="48"/>
        </w:numPr>
        <w:rPr>
          <w:sz w:val="24"/>
          <w:szCs w:val="24"/>
        </w:rPr>
      </w:pPr>
      <w:r w:rsidRPr="001004B6">
        <w:rPr>
          <w:sz w:val="24"/>
          <w:szCs w:val="24"/>
        </w:rPr>
        <w:t>Ekologické pestovanie v mladých ovocných sadoch s vyšším počtom jedincov,</w:t>
      </w:r>
    </w:p>
    <w:p w14:paraId="648B0F11" w14:textId="77777777" w:rsidR="001004B6" w:rsidRDefault="001004B6" w:rsidP="00BB4D76">
      <w:pPr>
        <w:pStyle w:val="Odsekzoznamu"/>
        <w:numPr>
          <w:ilvl w:val="0"/>
          <w:numId w:val="48"/>
        </w:numPr>
        <w:rPr>
          <w:sz w:val="24"/>
          <w:szCs w:val="24"/>
        </w:rPr>
      </w:pPr>
      <w:r w:rsidRPr="001004B6">
        <w:rPr>
          <w:sz w:val="24"/>
          <w:szCs w:val="24"/>
        </w:rPr>
        <w:t>Ekologické pestovanie v ostatných ovocných sadoch,</w:t>
      </w:r>
    </w:p>
    <w:p w14:paraId="45CDE5AD" w14:textId="77777777" w:rsidR="001004B6" w:rsidRDefault="001004B6" w:rsidP="00BB4D76">
      <w:pPr>
        <w:pStyle w:val="Odsekzoznamu"/>
        <w:numPr>
          <w:ilvl w:val="0"/>
          <w:numId w:val="48"/>
        </w:numPr>
        <w:rPr>
          <w:sz w:val="24"/>
          <w:szCs w:val="24"/>
        </w:rPr>
      </w:pPr>
      <w:r w:rsidRPr="001004B6">
        <w:rPr>
          <w:sz w:val="24"/>
          <w:szCs w:val="24"/>
        </w:rPr>
        <w:t>Ekologické pestovanie v zmiešaných krajinotvorných ovocných sadoch,</w:t>
      </w:r>
    </w:p>
    <w:p w14:paraId="06F10A46" w14:textId="77777777" w:rsidR="001004B6" w:rsidRDefault="001004B6" w:rsidP="00BB4D76">
      <w:pPr>
        <w:pStyle w:val="Odsekzoznamu"/>
        <w:numPr>
          <w:ilvl w:val="0"/>
          <w:numId w:val="48"/>
        </w:numPr>
        <w:rPr>
          <w:sz w:val="24"/>
          <w:szCs w:val="24"/>
        </w:rPr>
      </w:pPr>
      <w:r w:rsidRPr="001004B6">
        <w:rPr>
          <w:sz w:val="24"/>
          <w:szCs w:val="24"/>
        </w:rPr>
        <w:t>Ekologické pestovanie v mladých viniciach,</w:t>
      </w:r>
    </w:p>
    <w:p w14:paraId="6823CC89" w14:textId="77777777" w:rsidR="001004B6" w:rsidRDefault="001004B6" w:rsidP="00BB4D76">
      <w:pPr>
        <w:pStyle w:val="Odsekzoznamu"/>
        <w:numPr>
          <w:ilvl w:val="0"/>
          <w:numId w:val="48"/>
        </w:numPr>
        <w:rPr>
          <w:sz w:val="24"/>
          <w:szCs w:val="24"/>
        </w:rPr>
      </w:pPr>
      <w:r w:rsidRPr="001004B6">
        <w:rPr>
          <w:sz w:val="24"/>
          <w:szCs w:val="24"/>
        </w:rPr>
        <w:t>Ekologické p</w:t>
      </w:r>
      <w:r>
        <w:rPr>
          <w:sz w:val="24"/>
          <w:szCs w:val="24"/>
        </w:rPr>
        <w:t>estovanie v rodiacich viniciach</w:t>
      </w:r>
      <w:r w:rsidRPr="001004B6">
        <w:rPr>
          <w:sz w:val="24"/>
          <w:szCs w:val="24"/>
        </w:rPr>
        <w:t>,</w:t>
      </w:r>
    </w:p>
    <w:p w14:paraId="406A8AF2" w14:textId="77777777" w:rsidR="001004B6" w:rsidRDefault="001004B6" w:rsidP="00BB4D76">
      <w:pPr>
        <w:pStyle w:val="Odsekzoznamu"/>
        <w:numPr>
          <w:ilvl w:val="0"/>
          <w:numId w:val="48"/>
        </w:numPr>
        <w:rPr>
          <w:sz w:val="24"/>
          <w:szCs w:val="24"/>
        </w:rPr>
      </w:pPr>
      <w:r w:rsidRPr="001004B6">
        <w:rPr>
          <w:sz w:val="24"/>
          <w:szCs w:val="24"/>
        </w:rPr>
        <w:t xml:space="preserve">Ekologické pestovanie na trvalých trávnych porastoch so základným prínosom k špecifickým cieľom </w:t>
      </w:r>
    </w:p>
    <w:p w14:paraId="52614453" w14:textId="77777777" w:rsidR="001004B6" w:rsidRDefault="001004B6" w:rsidP="00BB4D76">
      <w:pPr>
        <w:pStyle w:val="Odsekzoznamu"/>
        <w:numPr>
          <w:ilvl w:val="0"/>
          <w:numId w:val="48"/>
        </w:numPr>
        <w:rPr>
          <w:sz w:val="24"/>
          <w:szCs w:val="24"/>
        </w:rPr>
      </w:pPr>
      <w:r w:rsidRPr="001004B6">
        <w:rPr>
          <w:sz w:val="24"/>
          <w:szCs w:val="24"/>
        </w:rPr>
        <w:t xml:space="preserve">Ekologické pestovanie na trvalých trávnych porastoch s vyšším prínosom k špecifickým cieľom. </w:t>
      </w:r>
    </w:p>
    <w:p w14:paraId="7886F8E5" w14:textId="77777777" w:rsidR="001004B6" w:rsidRPr="001004B6" w:rsidRDefault="001004B6" w:rsidP="002E5EFD">
      <w:pPr>
        <w:pStyle w:val="Odsekzoznamu"/>
        <w:rPr>
          <w:sz w:val="24"/>
          <w:szCs w:val="24"/>
        </w:rPr>
      </w:pPr>
    </w:p>
    <w:p w14:paraId="6D0753BD" w14:textId="77777777" w:rsidR="001004B6" w:rsidRDefault="001004B6" w:rsidP="00BB4D76">
      <w:pPr>
        <w:pStyle w:val="Odsekzoznamu"/>
        <w:numPr>
          <w:ilvl w:val="0"/>
          <w:numId w:val="47"/>
        </w:numPr>
        <w:tabs>
          <w:tab w:val="left" w:pos="284"/>
        </w:tabs>
        <w:spacing w:after="0"/>
        <w:ind w:left="0" w:firstLine="0"/>
        <w:rPr>
          <w:sz w:val="24"/>
          <w:szCs w:val="24"/>
        </w:rPr>
      </w:pPr>
      <w:r w:rsidRPr="001004B6">
        <w:rPr>
          <w:sz w:val="24"/>
          <w:szCs w:val="24"/>
        </w:rPr>
        <w:t>Podpora na ekologické poľnohospodárstvo sa poskytuje v</w:t>
      </w:r>
      <w:r>
        <w:rPr>
          <w:sz w:val="24"/>
          <w:szCs w:val="24"/>
        </w:rPr>
        <w:t> </w:t>
      </w:r>
      <w:r w:rsidRPr="001004B6">
        <w:rPr>
          <w:sz w:val="24"/>
          <w:szCs w:val="24"/>
        </w:rPr>
        <w:t>období</w:t>
      </w:r>
      <w:r>
        <w:rPr>
          <w:sz w:val="24"/>
          <w:szCs w:val="24"/>
        </w:rPr>
        <w:t>:</w:t>
      </w:r>
    </w:p>
    <w:p w14:paraId="4D245EE3" w14:textId="77777777" w:rsidR="001004B6" w:rsidRPr="001004B6" w:rsidRDefault="001004B6" w:rsidP="002E5EFD">
      <w:pPr>
        <w:pStyle w:val="Odsekzoznamu"/>
        <w:tabs>
          <w:tab w:val="left" w:pos="284"/>
        </w:tabs>
        <w:spacing w:after="0"/>
        <w:ind w:left="0"/>
        <w:rPr>
          <w:sz w:val="24"/>
          <w:szCs w:val="24"/>
        </w:rPr>
      </w:pPr>
    </w:p>
    <w:p w14:paraId="07591398" w14:textId="77777777" w:rsidR="001004B6" w:rsidRDefault="001004B6" w:rsidP="00BB4D76">
      <w:pPr>
        <w:pStyle w:val="Odsekzoznamu"/>
        <w:numPr>
          <w:ilvl w:val="0"/>
          <w:numId w:val="49"/>
        </w:numPr>
        <w:rPr>
          <w:sz w:val="24"/>
          <w:szCs w:val="24"/>
        </w:rPr>
      </w:pPr>
      <w:r w:rsidRPr="001004B6">
        <w:rPr>
          <w:sz w:val="24"/>
          <w:szCs w:val="24"/>
        </w:rPr>
        <w:t>prechodu na postupy a metódy ekologického poľnohospodárstva (obdobie konverzie na ekologické poľnohospodárstvo),</w:t>
      </w:r>
    </w:p>
    <w:p w14:paraId="7F515B9F" w14:textId="77777777" w:rsidR="001004B6" w:rsidRDefault="001004B6" w:rsidP="00BB4D76">
      <w:pPr>
        <w:pStyle w:val="Odsekzoznamu"/>
        <w:numPr>
          <w:ilvl w:val="0"/>
          <w:numId w:val="49"/>
        </w:numPr>
        <w:rPr>
          <w:sz w:val="24"/>
          <w:szCs w:val="24"/>
        </w:rPr>
      </w:pPr>
      <w:r w:rsidRPr="001004B6">
        <w:rPr>
          <w:sz w:val="24"/>
          <w:szCs w:val="24"/>
        </w:rPr>
        <w:t>na udržanie ekologického poľnohospodárstva.</w:t>
      </w:r>
    </w:p>
    <w:p w14:paraId="6F34E5CF" w14:textId="77777777" w:rsidR="002E5EFD" w:rsidRPr="001004B6" w:rsidRDefault="002E5EFD" w:rsidP="002E5EFD">
      <w:pPr>
        <w:pStyle w:val="Odsekzoznamu"/>
        <w:rPr>
          <w:sz w:val="24"/>
          <w:szCs w:val="24"/>
        </w:rPr>
      </w:pPr>
    </w:p>
    <w:p w14:paraId="5B612A90" w14:textId="77777777" w:rsidR="001004B6" w:rsidRPr="002E5EFD" w:rsidRDefault="001004B6" w:rsidP="00BB4D76">
      <w:pPr>
        <w:pStyle w:val="Odsekzoznamu"/>
        <w:numPr>
          <w:ilvl w:val="0"/>
          <w:numId w:val="47"/>
        </w:numPr>
        <w:tabs>
          <w:tab w:val="left" w:pos="284"/>
        </w:tabs>
        <w:spacing w:after="0"/>
        <w:ind w:left="0" w:firstLine="0"/>
        <w:rPr>
          <w:sz w:val="24"/>
          <w:szCs w:val="24"/>
        </w:rPr>
      </w:pPr>
      <w:r w:rsidRPr="002E5EFD">
        <w:rPr>
          <w:sz w:val="24"/>
          <w:szCs w:val="24"/>
        </w:rPr>
        <w:t xml:space="preserve">Obdobie konverzie trvá: </w:t>
      </w:r>
    </w:p>
    <w:p w14:paraId="39AAB399" w14:textId="77777777" w:rsidR="002E5EFD" w:rsidRPr="001004B6" w:rsidRDefault="002E5EFD" w:rsidP="002E5EFD">
      <w:pPr>
        <w:spacing w:after="0"/>
        <w:rPr>
          <w:sz w:val="24"/>
          <w:szCs w:val="24"/>
        </w:rPr>
      </w:pPr>
    </w:p>
    <w:p w14:paraId="64B8D3E4" w14:textId="77777777" w:rsidR="001004B6" w:rsidRDefault="001004B6" w:rsidP="00BB4D76">
      <w:pPr>
        <w:pStyle w:val="Odsekzoznamu"/>
        <w:numPr>
          <w:ilvl w:val="0"/>
          <w:numId w:val="50"/>
        </w:numPr>
        <w:rPr>
          <w:sz w:val="24"/>
          <w:szCs w:val="24"/>
        </w:rPr>
      </w:pPr>
      <w:r w:rsidRPr="002E5EFD">
        <w:rPr>
          <w:sz w:val="24"/>
          <w:szCs w:val="24"/>
        </w:rPr>
        <w:t xml:space="preserve">dva roky pri plodinách pestovaných na ornej pôde (štandardné druhy poľnohospodárskych plodín, zelenina, liečivé, koreninové alebo aromatické rastliny, jahody, zemiaky) a pri trvalých trávnych porastoch (ďalej len TTP), </w:t>
      </w:r>
    </w:p>
    <w:p w14:paraId="21A5AD78" w14:textId="77777777" w:rsidR="001004B6" w:rsidRDefault="001004B6" w:rsidP="00BB4D76">
      <w:pPr>
        <w:pStyle w:val="Odsekzoznamu"/>
        <w:numPr>
          <w:ilvl w:val="0"/>
          <w:numId w:val="50"/>
        </w:numPr>
        <w:rPr>
          <w:sz w:val="24"/>
          <w:szCs w:val="24"/>
        </w:rPr>
      </w:pPr>
      <w:r w:rsidRPr="002E5EFD">
        <w:rPr>
          <w:sz w:val="24"/>
          <w:szCs w:val="24"/>
        </w:rPr>
        <w:t xml:space="preserve">tri roky pri ovocných sadoch a viniciach  </w:t>
      </w:r>
    </w:p>
    <w:p w14:paraId="6BFC8DB0" w14:textId="77777777" w:rsidR="002E5EFD" w:rsidRPr="002E5EFD" w:rsidRDefault="002E5EFD" w:rsidP="002E5EFD">
      <w:pPr>
        <w:pStyle w:val="Odsekzoznamu"/>
        <w:rPr>
          <w:sz w:val="24"/>
          <w:szCs w:val="24"/>
        </w:rPr>
      </w:pPr>
    </w:p>
    <w:p w14:paraId="52D48283" w14:textId="77777777" w:rsidR="001004B6" w:rsidRDefault="001004B6" w:rsidP="00BB4D76">
      <w:pPr>
        <w:pStyle w:val="Odsekzoznamu"/>
        <w:numPr>
          <w:ilvl w:val="0"/>
          <w:numId w:val="47"/>
        </w:numPr>
        <w:tabs>
          <w:tab w:val="left" w:pos="284"/>
        </w:tabs>
        <w:spacing w:after="0"/>
        <w:ind w:left="0" w:firstLine="0"/>
        <w:rPr>
          <w:sz w:val="24"/>
          <w:szCs w:val="24"/>
        </w:rPr>
      </w:pPr>
      <w:r w:rsidRPr="002E5EFD">
        <w:rPr>
          <w:sz w:val="24"/>
          <w:szCs w:val="24"/>
        </w:rPr>
        <w:t xml:space="preserve">Podpora na opatrenie ekologické poľnohospodárstvo (ďalej len „EP“) sa poskytuje na pestovanie plodín na potravinové účely, na produkciu osív (sadív) alebo na kŕmne účely. Plodiny pestované v opatrení EP nie je možné využiť na  produkciu bioplynu, </w:t>
      </w:r>
      <w:proofErr w:type="spellStart"/>
      <w:r w:rsidRPr="002E5EFD">
        <w:rPr>
          <w:sz w:val="24"/>
          <w:szCs w:val="24"/>
        </w:rPr>
        <w:t>biopalív</w:t>
      </w:r>
      <w:proofErr w:type="spellEnd"/>
      <w:r w:rsidRPr="002E5EFD">
        <w:rPr>
          <w:sz w:val="24"/>
          <w:szCs w:val="24"/>
        </w:rPr>
        <w:t xml:space="preserve">, kúrenia a </w:t>
      </w:r>
      <w:proofErr w:type="spellStart"/>
      <w:r w:rsidRPr="002E5EFD">
        <w:rPr>
          <w:sz w:val="24"/>
          <w:szCs w:val="24"/>
        </w:rPr>
        <w:t>peliet</w:t>
      </w:r>
      <w:proofErr w:type="spellEnd"/>
      <w:r w:rsidRPr="002E5EFD">
        <w:rPr>
          <w:sz w:val="24"/>
          <w:szCs w:val="24"/>
        </w:rPr>
        <w:t xml:space="preserve">,  resp. na energetické využitie. </w:t>
      </w:r>
    </w:p>
    <w:p w14:paraId="3D9FB2E2" w14:textId="77777777" w:rsidR="002E5EFD" w:rsidRDefault="002E5EFD" w:rsidP="002E5EFD">
      <w:pPr>
        <w:pStyle w:val="Odsekzoznamu"/>
        <w:tabs>
          <w:tab w:val="left" w:pos="284"/>
        </w:tabs>
        <w:spacing w:after="0"/>
        <w:ind w:left="0"/>
        <w:rPr>
          <w:sz w:val="24"/>
          <w:szCs w:val="24"/>
        </w:rPr>
      </w:pPr>
    </w:p>
    <w:p w14:paraId="329E5308" w14:textId="77777777" w:rsidR="002E5EFD" w:rsidRDefault="001004B6" w:rsidP="00BB4D76">
      <w:pPr>
        <w:pStyle w:val="Odsekzoznamu"/>
        <w:numPr>
          <w:ilvl w:val="0"/>
          <w:numId w:val="47"/>
        </w:numPr>
        <w:tabs>
          <w:tab w:val="left" w:pos="284"/>
        </w:tabs>
        <w:spacing w:after="0"/>
        <w:ind w:left="0" w:firstLine="0"/>
        <w:rPr>
          <w:sz w:val="24"/>
          <w:szCs w:val="24"/>
        </w:rPr>
      </w:pPr>
      <w:r w:rsidRPr="002E5EFD">
        <w:rPr>
          <w:sz w:val="24"/>
          <w:szCs w:val="24"/>
        </w:rPr>
        <w:lastRenderedPageBreak/>
        <w:t>V prípade operácie ekologické pestovanie zeleniny na ornej pôde a operácie ekologické pestovanie liečivých rastlín, koreninových rastlín alebo aromatických rastlín na ornej pôde, sa podpora poskytuje na druhy zeleniny a druhy liečivých rastlín, koreninových rastlín alebo aromatických rastlín,  ktoré sú zverejnené vo Vestníku MPRV SR. Nevylučuje sa tým pestovanie iných druhov liečivých rastlín a zeleniny na ktoré ale žiadateľ podporu v rámci príslušnej operácie nedostane.</w:t>
      </w:r>
    </w:p>
    <w:p w14:paraId="7EE425F4" w14:textId="77777777" w:rsidR="002E5EFD" w:rsidRPr="002E5EFD" w:rsidRDefault="002E5EFD" w:rsidP="002E5EFD">
      <w:pPr>
        <w:pStyle w:val="Odsekzoznamu"/>
        <w:tabs>
          <w:tab w:val="left" w:pos="284"/>
        </w:tabs>
        <w:spacing w:after="0"/>
        <w:ind w:left="0"/>
        <w:rPr>
          <w:sz w:val="24"/>
          <w:szCs w:val="24"/>
        </w:rPr>
      </w:pPr>
    </w:p>
    <w:tbl>
      <w:tblPr>
        <w:tblStyle w:val="Mriekatabuky"/>
        <w:tblW w:w="0" w:type="auto"/>
        <w:tblInd w:w="-5" w:type="dxa"/>
        <w:tblLook w:val="04A0" w:firstRow="1" w:lastRow="0" w:firstColumn="1" w:lastColumn="0" w:noHBand="0" w:noVBand="1"/>
      </w:tblPr>
      <w:tblGrid>
        <w:gridCol w:w="9062"/>
      </w:tblGrid>
      <w:tr w:rsidR="002E5EFD" w14:paraId="051A151C" w14:textId="77777777" w:rsidTr="00D41A77">
        <w:tc>
          <w:tcPr>
            <w:tcW w:w="9062" w:type="dxa"/>
          </w:tcPr>
          <w:p w14:paraId="11910FDC" w14:textId="77777777" w:rsidR="002E5EFD" w:rsidRPr="00D41A77" w:rsidRDefault="002E5EFD" w:rsidP="002E5EFD">
            <w:pPr>
              <w:rPr>
                <w:b/>
                <w:i/>
                <w:sz w:val="24"/>
                <w:szCs w:val="24"/>
              </w:rPr>
            </w:pPr>
            <w:r w:rsidRPr="00D41A77">
              <w:rPr>
                <w:b/>
                <w:i/>
                <w:sz w:val="24"/>
                <w:szCs w:val="24"/>
              </w:rPr>
              <w:t>V prípade, ak prijímateľ podpory v rámci opatrenia EP plánuje pestovať iný druh  zeleniny alebo iný druh  liečivých rastlín, koreninových rastlín alebo aromatických rastlín, ako je  zverejnený vo Vestníku MPRV SR a teda chce mať na daný druh podporu, musí požiadať o jeho schválenie MPRV SR najneskôr do konca februára príslušného kalendárneho roka</w:t>
            </w:r>
            <w:r w:rsidR="00D41A77" w:rsidRPr="00D41A77">
              <w:rPr>
                <w:b/>
                <w:i/>
                <w:sz w:val="24"/>
                <w:szCs w:val="24"/>
              </w:rPr>
              <w:t>.</w:t>
            </w:r>
          </w:p>
        </w:tc>
      </w:tr>
    </w:tbl>
    <w:tbl>
      <w:tblPr>
        <w:tblStyle w:val="Mriekatabuky"/>
        <w:tblpPr w:leftFromText="141" w:rightFromText="141" w:vertAnchor="text" w:horzAnchor="margin" w:tblpY="99"/>
        <w:tblW w:w="0" w:type="auto"/>
        <w:tblLook w:val="04A0" w:firstRow="1" w:lastRow="0" w:firstColumn="1" w:lastColumn="0" w:noHBand="0" w:noVBand="1"/>
      </w:tblPr>
      <w:tblGrid>
        <w:gridCol w:w="9062"/>
      </w:tblGrid>
      <w:tr w:rsidR="00D41A77" w14:paraId="61C66E84" w14:textId="77777777" w:rsidTr="00D41A77">
        <w:tc>
          <w:tcPr>
            <w:tcW w:w="9062" w:type="dxa"/>
          </w:tcPr>
          <w:p w14:paraId="4F5E5300" w14:textId="77777777" w:rsidR="00D41A77" w:rsidRDefault="00D41A77" w:rsidP="00D41A77">
            <w:pPr>
              <w:rPr>
                <w:b/>
                <w:i/>
                <w:sz w:val="24"/>
                <w:szCs w:val="24"/>
              </w:rPr>
            </w:pPr>
            <w:r w:rsidRPr="00D41A77">
              <w:rPr>
                <w:b/>
                <w:i/>
                <w:sz w:val="24"/>
                <w:szCs w:val="24"/>
              </w:rPr>
              <w:t>MPRV SR zverejnilo 2. februára 2023 vo Vestníku MPRV SR, v čiastke 4/2023 v 10. bode  Oznámenie Ministerstva pôdohospodárstva a rozvoja vidieka Slovenskej republiky o zverejnení druhov zeleniny a zoznamu liečivých rastlín, koreninových rastlín a aromatických rastlín, na ktoré sa poskytuje podpora v rámci opatrenia ekologické poľnohospodárstvo (č. 1724/2023).</w:t>
            </w:r>
          </w:p>
          <w:p w14:paraId="54A890C3" w14:textId="31ED0A06" w:rsidR="00340D97" w:rsidRDefault="008E5AD5" w:rsidP="00340D97">
            <w:pPr>
              <w:rPr>
                <w:b/>
                <w:i/>
                <w:sz w:val="24"/>
                <w:szCs w:val="24"/>
              </w:rPr>
            </w:pPr>
            <w:hyperlink r:id="rId16" w:history="1">
              <w:r w:rsidR="00340D97" w:rsidRPr="00184ED2">
                <w:rPr>
                  <w:rStyle w:val="Hypertextovprepojenie"/>
                  <w:b/>
                  <w:i/>
                  <w:sz w:val="24"/>
                  <w:szCs w:val="24"/>
                </w:rPr>
                <w:t>https://www.mpsr.sk/index.php?navID=6&amp;navID2=6&amp;sID=23&amp;year=2023</w:t>
              </w:r>
            </w:hyperlink>
          </w:p>
        </w:tc>
      </w:tr>
    </w:tbl>
    <w:p w14:paraId="148AAA74" w14:textId="77777777" w:rsidR="002E5EFD" w:rsidRDefault="002E5EFD" w:rsidP="002E5EFD">
      <w:pPr>
        <w:rPr>
          <w:b/>
          <w:i/>
          <w:sz w:val="24"/>
          <w:szCs w:val="24"/>
        </w:rPr>
      </w:pPr>
    </w:p>
    <w:p w14:paraId="26B9D838" w14:textId="77777777" w:rsidR="00E62A28" w:rsidRDefault="00E62A28" w:rsidP="00BB4D76">
      <w:pPr>
        <w:pStyle w:val="Odsekzoznamu"/>
        <w:numPr>
          <w:ilvl w:val="0"/>
          <w:numId w:val="47"/>
        </w:numPr>
        <w:tabs>
          <w:tab w:val="left" w:pos="284"/>
        </w:tabs>
        <w:ind w:left="0" w:firstLine="0"/>
        <w:rPr>
          <w:sz w:val="24"/>
          <w:szCs w:val="24"/>
        </w:rPr>
      </w:pPr>
      <w:r w:rsidRPr="00E62A28">
        <w:rPr>
          <w:sz w:val="24"/>
          <w:szCs w:val="24"/>
        </w:rPr>
        <w:t xml:space="preserve">Ak dôjde v období viacročného záväzku k premene ornej pôdy na TTP (prispôsobenie záväzku), prijímateľ podpory je povinný odo dňa premeny plniť podmienky poskytnutia podpory (zaťaženie) na operácie ekologické pestovanie na TTP. Tým nie sú dotknuté ustanovenia čl. 4 ods. 3 písm. c) nariadenia (EÚ) č. 2115/2021 v platnom znení a ani zákona č. 282/2020 Z. z. o ekologickej poľnohospodárskej výrobe v znení neskorších predpisov. </w:t>
      </w:r>
    </w:p>
    <w:p w14:paraId="42A89909" w14:textId="77777777" w:rsidR="00E62A28" w:rsidRDefault="00E62A28" w:rsidP="00E62A28">
      <w:pPr>
        <w:pStyle w:val="Odsekzoznamu"/>
        <w:tabs>
          <w:tab w:val="left" w:pos="284"/>
        </w:tabs>
        <w:ind w:left="0"/>
        <w:rPr>
          <w:sz w:val="24"/>
          <w:szCs w:val="24"/>
        </w:rPr>
      </w:pPr>
    </w:p>
    <w:p w14:paraId="5903CD0D" w14:textId="77777777" w:rsidR="00CD392C" w:rsidRPr="00AC2B1A" w:rsidRDefault="00E62A28" w:rsidP="00BB4D76">
      <w:pPr>
        <w:pStyle w:val="Odsekzoznamu"/>
        <w:numPr>
          <w:ilvl w:val="0"/>
          <w:numId w:val="47"/>
        </w:numPr>
        <w:tabs>
          <w:tab w:val="left" w:pos="284"/>
        </w:tabs>
        <w:ind w:left="0" w:firstLine="0"/>
        <w:rPr>
          <w:sz w:val="24"/>
          <w:szCs w:val="24"/>
        </w:rPr>
      </w:pPr>
      <w:r w:rsidRPr="00E62A28">
        <w:rPr>
          <w:sz w:val="24"/>
          <w:szCs w:val="24"/>
        </w:rPr>
        <w:t>Prijímateľ podpory je povinný dodržiavať podmienky EPV ustanovené v nariadení Európskeho parlamentu a Rady (EÚ) 2018/848 o ekologickej poľnohospodárskej výrobe a označovaní produktov ekologickej poľnohospodárskej výroby a o zrušení nariadenia Rady (ES) 834/2007.</w:t>
      </w:r>
    </w:p>
    <w:p w14:paraId="59A87F0C" w14:textId="05E23545" w:rsidR="00421A78" w:rsidRDefault="00421A78" w:rsidP="00CD392C">
      <w:pPr>
        <w:pStyle w:val="Odsekzoznamu"/>
        <w:tabs>
          <w:tab w:val="left" w:pos="284"/>
        </w:tabs>
        <w:ind w:left="0"/>
        <w:rPr>
          <w:sz w:val="24"/>
          <w:szCs w:val="24"/>
        </w:rPr>
      </w:pPr>
    </w:p>
    <w:p w14:paraId="301ED99C" w14:textId="77777777" w:rsidR="00CD392C" w:rsidRPr="00CD392C" w:rsidRDefault="00CD392C" w:rsidP="00AC2B1A">
      <w:pPr>
        <w:spacing w:before="240"/>
        <w:jc w:val="center"/>
        <w:rPr>
          <w:b/>
          <w:sz w:val="28"/>
          <w:szCs w:val="28"/>
        </w:rPr>
      </w:pPr>
      <w:r w:rsidRPr="00CD392C">
        <w:rPr>
          <w:b/>
          <w:sz w:val="28"/>
          <w:szCs w:val="28"/>
        </w:rPr>
        <w:t>K § 35</w:t>
      </w:r>
    </w:p>
    <w:p w14:paraId="2A8EFEE1" w14:textId="77777777" w:rsidR="00CD392C" w:rsidRDefault="00CD392C" w:rsidP="00AC2B1A">
      <w:pPr>
        <w:pStyle w:val="Nadpis2"/>
        <w:spacing w:after="240"/>
        <w:jc w:val="center"/>
        <w:rPr>
          <w:b/>
          <w:color w:val="000000" w:themeColor="text1"/>
          <w:sz w:val="28"/>
          <w:szCs w:val="28"/>
        </w:rPr>
      </w:pPr>
      <w:bookmarkStart w:id="29" w:name="_Toc130279342"/>
      <w:r w:rsidRPr="00AC2B1A">
        <w:rPr>
          <w:b/>
          <w:color w:val="000000" w:themeColor="text1"/>
          <w:sz w:val="28"/>
          <w:szCs w:val="28"/>
        </w:rPr>
        <w:t>Podpora na opatrenie ekologické poľnohospodárstvo</w:t>
      </w:r>
      <w:bookmarkEnd w:id="29"/>
    </w:p>
    <w:p w14:paraId="4AD4C2F9" w14:textId="77777777" w:rsidR="00AC2B1A" w:rsidRPr="009E06C1" w:rsidRDefault="00AC2B1A" w:rsidP="00BB4D76">
      <w:pPr>
        <w:pStyle w:val="Odsekzoznamu"/>
        <w:numPr>
          <w:ilvl w:val="0"/>
          <w:numId w:val="51"/>
        </w:numPr>
        <w:tabs>
          <w:tab w:val="left" w:pos="284"/>
        </w:tabs>
        <w:ind w:left="0" w:firstLine="0"/>
        <w:rPr>
          <w:sz w:val="24"/>
          <w:szCs w:val="24"/>
        </w:rPr>
      </w:pPr>
      <w:r w:rsidRPr="009E06C1">
        <w:rPr>
          <w:sz w:val="24"/>
          <w:szCs w:val="24"/>
        </w:rPr>
        <w:t xml:space="preserve">Podpora na opatrenie EP sa poskytuje len na poľnohospodársku plochu zapísanú v registri prevádzkovateľov ekologickej poľnohospodárskej výroby, vedenom </w:t>
      </w:r>
      <w:proofErr w:type="spellStart"/>
      <w:r w:rsidRPr="009E06C1">
        <w:rPr>
          <w:sz w:val="24"/>
          <w:szCs w:val="24"/>
        </w:rPr>
        <w:t>ÚKSÚPom</w:t>
      </w:r>
      <w:proofErr w:type="spellEnd"/>
      <w:r w:rsidRPr="009E06C1">
        <w:rPr>
          <w:sz w:val="24"/>
          <w:szCs w:val="24"/>
        </w:rPr>
        <w:t xml:space="preserve"> (registrované subjekty v EPV sa znova nepotrebujú </w:t>
      </w:r>
      <w:r w:rsidRPr="008C3CE7">
        <w:rPr>
          <w:sz w:val="24"/>
          <w:szCs w:val="24"/>
        </w:rPr>
        <w:t>registrovať)</w:t>
      </w:r>
      <w:r w:rsidR="008B57C7" w:rsidRPr="008C3CE7">
        <w:rPr>
          <w:sz w:val="24"/>
          <w:szCs w:val="24"/>
        </w:rPr>
        <w:t xml:space="preserve"> najneskôr ku dňu podania žiadosti. (</w:t>
      </w:r>
      <w:r w:rsidR="00B1650A" w:rsidRPr="008C3CE7">
        <w:rPr>
          <w:sz w:val="24"/>
          <w:szCs w:val="24"/>
        </w:rPr>
        <w:t>r</w:t>
      </w:r>
      <w:r w:rsidR="008B57C7" w:rsidRPr="008C3CE7">
        <w:rPr>
          <w:sz w:val="24"/>
          <w:szCs w:val="24"/>
        </w:rPr>
        <w:t xml:space="preserve">ozhodujúci je dátum podania žiadosti o </w:t>
      </w:r>
      <w:proofErr w:type="spellStart"/>
      <w:r w:rsidR="008B57C7" w:rsidRPr="008C3CE7">
        <w:rPr>
          <w:sz w:val="24"/>
          <w:szCs w:val="24"/>
        </w:rPr>
        <w:t>doregistrovanie</w:t>
      </w:r>
      <w:proofErr w:type="spellEnd"/>
      <w:r w:rsidR="008B57C7" w:rsidRPr="008C3CE7">
        <w:rPr>
          <w:sz w:val="24"/>
          <w:szCs w:val="24"/>
        </w:rPr>
        <w:t xml:space="preserve"> plochy na </w:t>
      </w:r>
      <w:proofErr w:type="spellStart"/>
      <w:r w:rsidR="008B57C7" w:rsidRPr="008C3CE7">
        <w:rPr>
          <w:sz w:val="24"/>
          <w:szCs w:val="24"/>
        </w:rPr>
        <w:t>UKSUPe</w:t>
      </w:r>
      <w:proofErr w:type="spellEnd"/>
      <w:r w:rsidR="008B57C7" w:rsidRPr="008C3CE7">
        <w:rPr>
          <w:sz w:val="24"/>
          <w:szCs w:val="24"/>
        </w:rPr>
        <w:t>)</w:t>
      </w:r>
      <w:r w:rsidR="008B57C7">
        <w:rPr>
          <w:sz w:val="24"/>
          <w:szCs w:val="24"/>
        </w:rPr>
        <w:t xml:space="preserve"> </w:t>
      </w:r>
    </w:p>
    <w:p w14:paraId="5F489E00" w14:textId="77777777" w:rsidR="00AC2B1A" w:rsidRPr="009E06C1" w:rsidRDefault="00AC2B1A" w:rsidP="009E06C1">
      <w:pPr>
        <w:pStyle w:val="Odsekzoznamu"/>
        <w:tabs>
          <w:tab w:val="left" w:pos="284"/>
        </w:tabs>
        <w:ind w:left="0"/>
        <w:rPr>
          <w:sz w:val="24"/>
          <w:szCs w:val="24"/>
        </w:rPr>
      </w:pPr>
    </w:p>
    <w:p w14:paraId="7FE25424" w14:textId="77777777" w:rsidR="00AC2B1A" w:rsidRPr="009E06C1" w:rsidRDefault="00AC2B1A" w:rsidP="00BB4D76">
      <w:pPr>
        <w:pStyle w:val="Odsekzoznamu"/>
        <w:numPr>
          <w:ilvl w:val="0"/>
          <w:numId w:val="51"/>
        </w:numPr>
        <w:tabs>
          <w:tab w:val="left" w:pos="284"/>
        </w:tabs>
        <w:spacing w:after="0"/>
        <w:ind w:left="0" w:firstLine="0"/>
        <w:rPr>
          <w:sz w:val="24"/>
          <w:szCs w:val="24"/>
        </w:rPr>
      </w:pPr>
      <w:r w:rsidRPr="009E06C1">
        <w:rPr>
          <w:sz w:val="24"/>
          <w:szCs w:val="24"/>
        </w:rPr>
        <w:t>Minimálne výmery potrebné na poskytnutie podpory v EP:</w:t>
      </w:r>
    </w:p>
    <w:p w14:paraId="28C2E9BB" w14:textId="77777777" w:rsidR="00AC2B1A" w:rsidRPr="009E06C1" w:rsidRDefault="00AC2B1A" w:rsidP="009E06C1">
      <w:pPr>
        <w:pStyle w:val="Odsekzoznamu"/>
        <w:tabs>
          <w:tab w:val="left" w:pos="284"/>
        </w:tabs>
        <w:spacing w:after="0"/>
        <w:ind w:left="0"/>
        <w:rPr>
          <w:sz w:val="24"/>
          <w:szCs w:val="24"/>
        </w:rPr>
      </w:pPr>
    </w:p>
    <w:p w14:paraId="588D8020" w14:textId="77777777" w:rsidR="00AC2B1A" w:rsidRPr="009E06C1" w:rsidRDefault="00AC2B1A" w:rsidP="00BB4D76">
      <w:pPr>
        <w:pStyle w:val="Odsekzoznamu"/>
        <w:numPr>
          <w:ilvl w:val="0"/>
          <w:numId w:val="52"/>
        </w:numPr>
        <w:rPr>
          <w:sz w:val="24"/>
          <w:szCs w:val="24"/>
        </w:rPr>
      </w:pPr>
      <w:r w:rsidRPr="009E06C1">
        <w:rPr>
          <w:sz w:val="24"/>
          <w:szCs w:val="24"/>
        </w:rPr>
        <w:t>1 ha v prípade pestovania plodín na ornej pôde a TTP,</w:t>
      </w:r>
    </w:p>
    <w:p w14:paraId="4779399F" w14:textId="77777777" w:rsidR="00AC2B1A" w:rsidRPr="009E06C1" w:rsidRDefault="00AC2B1A" w:rsidP="00BB4D76">
      <w:pPr>
        <w:pStyle w:val="Odsekzoznamu"/>
        <w:numPr>
          <w:ilvl w:val="0"/>
          <w:numId w:val="52"/>
        </w:numPr>
        <w:rPr>
          <w:sz w:val="24"/>
          <w:szCs w:val="24"/>
        </w:rPr>
      </w:pPr>
      <w:r w:rsidRPr="009E06C1">
        <w:rPr>
          <w:sz w:val="24"/>
          <w:szCs w:val="24"/>
        </w:rPr>
        <w:t>0,3 ha v prípade ovocných sadov a viníc,</w:t>
      </w:r>
    </w:p>
    <w:p w14:paraId="10A4551E" w14:textId="77777777" w:rsidR="00AC2B1A" w:rsidRPr="009E06C1" w:rsidRDefault="00AC2B1A" w:rsidP="00BB4D76">
      <w:pPr>
        <w:pStyle w:val="Odsekzoznamu"/>
        <w:numPr>
          <w:ilvl w:val="0"/>
          <w:numId w:val="52"/>
        </w:numPr>
        <w:spacing w:after="0"/>
        <w:rPr>
          <w:sz w:val="24"/>
          <w:szCs w:val="24"/>
        </w:rPr>
      </w:pPr>
      <w:r w:rsidRPr="009E06C1">
        <w:rPr>
          <w:sz w:val="24"/>
          <w:szCs w:val="24"/>
        </w:rPr>
        <w:lastRenderedPageBreak/>
        <w:t>0,5 ha v prípade pestovania zeleniny, zemiakov, jahôd a liečivých rastlín, koreninových rastlín a aromatických rastlín.</w:t>
      </w:r>
    </w:p>
    <w:p w14:paraId="0B6216E6" w14:textId="77777777" w:rsidR="00AC2B1A" w:rsidRPr="009E06C1" w:rsidRDefault="00AC2B1A" w:rsidP="009E06C1">
      <w:pPr>
        <w:pStyle w:val="Odsekzoznamu"/>
        <w:spacing w:after="0"/>
        <w:rPr>
          <w:sz w:val="24"/>
          <w:szCs w:val="24"/>
        </w:rPr>
      </w:pPr>
    </w:p>
    <w:p w14:paraId="4D153578" w14:textId="77777777" w:rsidR="00AC2B1A" w:rsidRPr="009E06C1" w:rsidRDefault="00AC2B1A" w:rsidP="00BB4D76">
      <w:pPr>
        <w:pStyle w:val="Odsekzoznamu"/>
        <w:numPr>
          <w:ilvl w:val="0"/>
          <w:numId w:val="51"/>
        </w:numPr>
        <w:tabs>
          <w:tab w:val="left" w:pos="284"/>
        </w:tabs>
        <w:ind w:left="0" w:firstLine="0"/>
        <w:rPr>
          <w:sz w:val="24"/>
          <w:szCs w:val="24"/>
        </w:rPr>
      </w:pPr>
      <w:r w:rsidRPr="009E06C1">
        <w:rPr>
          <w:sz w:val="24"/>
          <w:szCs w:val="24"/>
        </w:rPr>
        <w:t>Podpora, ktorá sa poskytuje na ornú pôdu zahŕňa nasledovné operácie:</w:t>
      </w:r>
    </w:p>
    <w:p w14:paraId="41B1141C" w14:textId="77777777" w:rsidR="00AC2B1A" w:rsidRPr="009E06C1" w:rsidRDefault="00AC2B1A" w:rsidP="009E06C1">
      <w:pPr>
        <w:pStyle w:val="Odsekzoznamu"/>
        <w:tabs>
          <w:tab w:val="left" w:pos="284"/>
        </w:tabs>
        <w:ind w:left="0"/>
        <w:rPr>
          <w:sz w:val="24"/>
          <w:szCs w:val="24"/>
        </w:rPr>
      </w:pPr>
    </w:p>
    <w:p w14:paraId="415D5601" w14:textId="77777777" w:rsidR="00AC2B1A" w:rsidRPr="009E06C1" w:rsidRDefault="00AC2B1A" w:rsidP="00BB4D76">
      <w:pPr>
        <w:pStyle w:val="Odsekzoznamu"/>
        <w:numPr>
          <w:ilvl w:val="0"/>
          <w:numId w:val="53"/>
        </w:numPr>
        <w:rPr>
          <w:sz w:val="24"/>
          <w:szCs w:val="24"/>
        </w:rPr>
      </w:pPr>
      <w:r w:rsidRPr="009E06C1">
        <w:rPr>
          <w:sz w:val="24"/>
          <w:szCs w:val="24"/>
        </w:rPr>
        <w:t>Ekologické pestovanie plodín na ornej pôde,</w:t>
      </w:r>
    </w:p>
    <w:p w14:paraId="34B94A6B" w14:textId="77777777" w:rsidR="00AC2B1A" w:rsidRPr="009E06C1" w:rsidRDefault="00AC2B1A" w:rsidP="00BB4D76">
      <w:pPr>
        <w:pStyle w:val="Odsekzoznamu"/>
        <w:numPr>
          <w:ilvl w:val="0"/>
          <w:numId w:val="53"/>
        </w:numPr>
        <w:rPr>
          <w:sz w:val="24"/>
          <w:szCs w:val="24"/>
        </w:rPr>
      </w:pPr>
      <w:r w:rsidRPr="009E06C1">
        <w:rPr>
          <w:sz w:val="24"/>
          <w:szCs w:val="24"/>
        </w:rPr>
        <w:t>Ekologické pestovanie zeleniny na ornej pôde,</w:t>
      </w:r>
    </w:p>
    <w:p w14:paraId="4368AD7C" w14:textId="77777777" w:rsidR="00AC2B1A" w:rsidRPr="009E06C1" w:rsidRDefault="00AC2B1A" w:rsidP="00BB4D76">
      <w:pPr>
        <w:pStyle w:val="Odsekzoznamu"/>
        <w:numPr>
          <w:ilvl w:val="0"/>
          <w:numId w:val="53"/>
        </w:numPr>
        <w:rPr>
          <w:sz w:val="24"/>
          <w:szCs w:val="24"/>
        </w:rPr>
      </w:pPr>
      <w:r w:rsidRPr="009E06C1">
        <w:rPr>
          <w:sz w:val="24"/>
          <w:szCs w:val="24"/>
        </w:rPr>
        <w:t>Ekologické pestovanie liečivých rastlín, koreninových rastlín alebo aromatických rastlín na ornej pôde,</w:t>
      </w:r>
    </w:p>
    <w:p w14:paraId="21D433E2" w14:textId="77777777" w:rsidR="00AC2B1A" w:rsidRPr="009E06C1" w:rsidRDefault="00AC2B1A" w:rsidP="00BB4D76">
      <w:pPr>
        <w:pStyle w:val="Odsekzoznamu"/>
        <w:numPr>
          <w:ilvl w:val="0"/>
          <w:numId w:val="53"/>
        </w:numPr>
        <w:rPr>
          <w:sz w:val="24"/>
          <w:szCs w:val="24"/>
        </w:rPr>
      </w:pPr>
      <w:r w:rsidRPr="009E06C1">
        <w:rPr>
          <w:sz w:val="24"/>
          <w:szCs w:val="24"/>
        </w:rPr>
        <w:t>Ekologické pestovanie jahôd na ornej pôde,</w:t>
      </w:r>
    </w:p>
    <w:p w14:paraId="64D723AA" w14:textId="77777777" w:rsidR="00AC2B1A" w:rsidRPr="009E06C1" w:rsidRDefault="00AC2B1A" w:rsidP="00BB4D76">
      <w:pPr>
        <w:pStyle w:val="Odsekzoznamu"/>
        <w:numPr>
          <w:ilvl w:val="0"/>
          <w:numId w:val="53"/>
        </w:numPr>
        <w:rPr>
          <w:sz w:val="24"/>
          <w:szCs w:val="24"/>
        </w:rPr>
      </w:pPr>
      <w:r w:rsidRPr="009E06C1">
        <w:rPr>
          <w:sz w:val="24"/>
          <w:szCs w:val="24"/>
        </w:rPr>
        <w:t xml:space="preserve">Ekologické pestovanie zemiakov na ornej pôde. </w:t>
      </w:r>
    </w:p>
    <w:p w14:paraId="2C80244C" w14:textId="77777777" w:rsidR="00AC2B1A" w:rsidRPr="009E06C1" w:rsidRDefault="00AC2B1A" w:rsidP="009E06C1">
      <w:pPr>
        <w:rPr>
          <w:sz w:val="24"/>
          <w:szCs w:val="24"/>
        </w:rPr>
      </w:pPr>
    </w:p>
    <w:p w14:paraId="4AFD54E5" w14:textId="77777777" w:rsidR="00AC2B1A" w:rsidRPr="009E06C1" w:rsidRDefault="00AC2B1A" w:rsidP="00BB4D76">
      <w:pPr>
        <w:pStyle w:val="Odsekzoznamu"/>
        <w:numPr>
          <w:ilvl w:val="0"/>
          <w:numId w:val="51"/>
        </w:numPr>
        <w:tabs>
          <w:tab w:val="left" w:pos="284"/>
        </w:tabs>
        <w:ind w:left="0" w:firstLine="0"/>
        <w:rPr>
          <w:sz w:val="24"/>
          <w:szCs w:val="24"/>
        </w:rPr>
      </w:pPr>
      <w:r w:rsidRPr="009E06C1">
        <w:rPr>
          <w:sz w:val="24"/>
          <w:szCs w:val="24"/>
        </w:rPr>
        <w:t>V prípade operácií ekologického pestovania v ovocných sadov sa podpora poskytne na plochu so súvislou výsadbou jedného druhu ovocných stromov alebo ovocných krov, pri dodržaní minimálneho počtu jedincov stromov a krov na ha v závislosti od druhu operácie. Súčasne sa podpora poskytne aj na plochy ako sú: okrajové svahy terás, na ktorých sa realizuje poľnohospodárska činnosť, manipulačný priestor, ktorý nie je súčasťou cesty a nepresahuje hranicu oplotenia. V žiadosti o podporu sa uvedie výmera aj so započítaním týchto plôch.</w:t>
      </w:r>
    </w:p>
    <w:p w14:paraId="5CDDC1D8" w14:textId="1629BF7C" w:rsidR="006A0FCC" w:rsidRPr="009E06C1" w:rsidRDefault="006A0FCC" w:rsidP="009E06C1">
      <w:pPr>
        <w:pStyle w:val="Odsekzoznamu"/>
        <w:tabs>
          <w:tab w:val="left" w:pos="284"/>
        </w:tabs>
        <w:ind w:left="0"/>
        <w:rPr>
          <w:b/>
          <w:i/>
          <w:sz w:val="24"/>
          <w:szCs w:val="24"/>
        </w:rPr>
      </w:pPr>
    </w:p>
    <w:tbl>
      <w:tblPr>
        <w:tblStyle w:val="Mriekatabuky"/>
        <w:tblW w:w="0" w:type="auto"/>
        <w:tblLook w:val="04A0" w:firstRow="1" w:lastRow="0" w:firstColumn="1" w:lastColumn="0" w:noHBand="0" w:noVBand="1"/>
      </w:tblPr>
      <w:tblGrid>
        <w:gridCol w:w="9062"/>
      </w:tblGrid>
      <w:tr w:rsidR="00FF6908" w:rsidRPr="009E06C1" w14:paraId="5241143F" w14:textId="77777777" w:rsidTr="00FF6908">
        <w:tc>
          <w:tcPr>
            <w:tcW w:w="9062" w:type="dxa"/>
          </w:tcPr>
          <w:p w14:paraId="104F6E24" w14:textId="77777777" w:rsidR="00FF6908" w:rsidRPr="009E06C1" w:rsidRDefault="00FF6908" w:rsidP="009E06C1">
            <w:pPr>
              <w:pStyle w:val="Odsekzoznamu"/>
              <w:tabs>
                <w:tab w:val="left" w:pos="284"/>
              </w:tabs>
              <w:ind w:left="0"/>
              <w:rPr>
                <w:b/>
                <w:i/>
                <w:sz w:val="24"/>
                <w:szCs w:val="24"/>
              </w:rPr>
            </w:pPr>
            <w:r w:rsidRPr="009E06C1">
              <w:rPr>
                <w:b/>
                <w:i/>
                <w:sz w:val="24"/>
                <w:szCs w:val="24"/>
              </w:rPr>
              <w:t>V prípade, ak prijímateľ podpory chce vstúpiť do operácií pestovania ovocných sadov musí spĺňať nasledovnú podmienku – ovocný sad musí byť registrovaný v registri ovocných sadov, ktorý vedie ÚKSÚP. Povinnosť registrácie ovocného sadu vyplýva užívateľovi ovocného sadu zo zákona č. 597/2006 Z. z. o pôsobnosti orgánov štátnej správy v oblasti registrácie odrôd pestovaných rastlín a uvádzaní množiteľského materiálu pestovaných rastlín na trh v znení zákona č. 467/2008 Z. z., ak užíva ovocný sad vo výmere najmenej 0,3 ha.</w:t>
            </w:r>
          </w:p>
        </w:tc>
      </w:tr>
    </w:tbl>
    <w:p w14:paraId="25B2A56E" w14:textId="77777777" w:rsidR="006849F4" w:rsidRPr="009E06C1" w:rsidRDefault="006849F4" w:rsidP="009E06C1">
      <w:pPr>
        <w:tabs>
          <w:tab w:val="left" w:pos="284"/>
        </w:tabs>
        <w:rPr>
          <w:sz w:val="24"/>
          <w:szCs w:val="24"/>
        </w:rPr>
      </w:pPr>
    </w:p>
    <w:p w14:paraId="5181400E" w14:textId="77777777" w:rsidR="006849F4" w:rsidRPr="009E06C1" w:rsidRDefault="006849F4" w:rsidP="00BB4D76">
      <w:pPr>
        <w:pStyle w:val="Odsekzoznamu"/>
        <w:numPr>
          <w:ilvl w:val="0"/>
          <w:numId w:val="51"/>
        </w:numPr>
        <w:tabs>
          <w:tab w:val="left" w:pos="284"/>
        </w:tabs>
        <w:ind w:left="0" w:firstLine="0"/>
        <w:rPr>
          <w:sz w:val="24"/>
          <w:szCs w:val="24"/>
        </w:rPr>
      </w:pPr>
      <w:r w:rsidRPr="009E06C1">
        <w:rPr>
          <w:sz w:val="24"/>
          <w:szCs w:val="24"/>
        </w:rPr>
        <w:t xml:space="preserve">Na operáciu ekologické pestovanie v rodiacich ovocných sadoch s vyšším počtom jedincov sa podpora poskytuje od štvrtého roku (vrátane) od jeho výsadby pri dodržaní minimálneho počtu jedincov stromov a krov na ha. Pre uvedenú operáciu platí definícia ovocného sadu uvedená v odseku 4. </w:t>
      </w:r>
    </w:p>
    <w:p w14:paraId="668343C8" w14:textId="77777777" w:rsidR="006849F4" w:rsidRPr="009E06C1" w:rsidRDefault="006849F4" w:rsidP="009E06C1">
      <w:pPr>
        <w:pStyle w:val="Odsekzoznamu"/>
        <w:tabs>
          <w:tab w:val="left" w:pos="284"/>
        </w:tabs>
        <w:ind w:left="0"/>
        <w:rPr>
          <w:sz w:val="24"/>
          <w:szCs w:val="24"/>
        </w:rPr>
      </w:pPr>
    </w:p>
    <w:p w14:paraId="3B26935B" w14:textId="7249055A" w:rsidR="009B22E4" w:rsidRPr="00D643D2" w:rsidRDefault="006849F4" w:rsidP="009B22E4">
      <w:pPr>
        <w:pStyle w:val="Odsekzoznamu"/>
        <w:numPr>
          <w:ilvl w:val="0"/>
          <w:numId w:val="51"/>
        </w:numPr>
        <w:tabs>
          <w:tab w:val="left" w:pos="284"/>
        </w:tabs>
        <w:ind w:left="0" w:firstLine="0"/>
        <w:rPr>
          <w:sz w:val="24"/>
          <w:szCs w:val="24"/>
        </w:rPr>
      </w:pPr>
      <w:r w:rsidRPr="009E06C1">
        <w:rPr>
          <w:sz w:val="24"/>
          <w:szCs w:val="24"/>
        </w:rPr>
        <w:t xml:space="preserve">Podpora na operáciu ekologické pestovanie v mladých ovocných sadoch s vyšším počtom jedincov sa poskytuje v prvom, v druhom a v treťom roku od výsadby pri dodržaní minimálneho počtu jedincov stromov a krov na ha. Pre uvedenú operáciu platí definícia ovocného sadu uvedená v odseku  4. Po ukončení 3 ročnej podpory sa operácia </w:t>
      </w:r>
      <w:r w:rsidR="00D643D2">
        <w:rPr>
          <w:sz w:val="24"/>
          <w:szCs w:val="24"/>
        </w:rPr>
        <w:t>následne riadi podľa odseku 5.</w:t>
      </w:r>
    </w:p>
    <w:tbl>
      <w:tblPr>
        <w:tblStyle w:val="Mriekatabuky"/>
        <w:tblW w:w="0" w:type="auto"/>
        <w:tblLook w:val="04A0" w:firstRow="1" w:lastRow="0" w:firstColumn="1" w:lastColumn="0" w:noHBand="0" w:noVBand="1"/>
      </w:tblPr>
      <w:tblGrid>
        <w:gridCol w:w="9062"/>
      </w:tblGrid>
      <w:tr w:rsidR="009B22E4" w14:paraId="7A6B8735" w14:textId="77777777" w:rsidTr="009B22E4">
        <w:tc>
          <w:tcPr>
            <w:tcW w:w="9062" w:type="dxa"/>
          </w:tcPr>
          <w:p w14:paraId="51EFDFDA" w14:textId="77777777" w:rsidR="009B22E4" w:rsidRPr="006A0FCC" w:rsidRDefault="009B22E4" w:rsidP="009B22E4">
            <w:pPr>
              <w:pStyle w:val="Odsekzoznamu"/>
              <w:tabs>
                <w:tab w:val="left" w:pos="284"/>
              </w:tabs>
              <w:ind w:left="0"/>
              <w:rPr>
                <w:b/>
                <w:i/>
                <w:sz w:val="24"/>
                <w:szCs w:val="24"/>
              </w:rPr>
            </w:pPr>
            <w:r w:rsidRPr="006A0FCC">
              <w:rPr>
                <w:b/>
                <w:i/>
                <w:sz w:val="24"/>
                <w:szCs w:val="24"/>
              </w:rPr>
              <w:t xml:space="preserve">V prípade operácie ekologické pestovanie v ostatných ovocných sadoch, sa podpora poskytuje na ovocný sad pri dodržaní minimálneho počtu jedincov stromov a krov na ha. Pre uvedenú operáciu platí definícia ovocného sadu uvedená v odseku 4. </w:t>
            </w:r>
          </w:p>
        </w:tc>
      </w:tr>
    </w:tbl>
    <w:p w14:paraId="0A2EF45E" w14:textId="77777777" w:rsidR="006849F4" w:rsidRPr="009E06C1" w:rsidRDefault="006849F4" w:rsidP="009E06C1">
      <w:pPr>
        <w:pStyle w:val="Odsekzoznamu"/>
        <w:tabs>
          <w:tab w:val="left" w:pos="284"/>
        </w:tabs>
        <w:ind w:left="0"/>
        <w:rPr>
          <w:sz w:val="24"/>
          <w:szCs w:val="24"/>
        </w:rPr>
      </w:pPr>
    </w:p>
    <w:p w14:paraId="46617438" w14:textId="77777777" w:rsidR="006849F4" w:rsidRPr="009E06C1" w:rsidRDefault="006849F4" w:rsidP="00BB4D76">
      <w:pPr>
        <w:pStyle w:val="Odsekzoznamu"/>
        <w:numPr>
          <w:ilvl w:val="0"/>
          <w:numId w:val="51"/>
        </w:numPr>
        <w:tabs>
          <w:tab w:val="left" w:pos="284"/>
        </w:tabs>
        <w:ind w:left="0" w:firstLine="0"/>
        <w:rPr>
          <w:sz w:val="24"/>
          <w:szCs w:val="24"/>
        </w:rPr>
      </w:pPr>
      <w:r w:rsidRPr="009E06C1">
        <w:rPr>
          <w:sz w:val="24"/>
          <w:szCs w:val="24"/>
        </w:rPr>
        <w:t xml:space="preserve">Na operáciu ekologické pestovanie v zmiešaných krajinotvorných ovocných sadoch sa podpora poskytuje na plochu so zmiešanou výsadbou viacerých druhov ovocných stromov a  </w:t>
      </w:r>
      <w:r w:rsidRPr="009E06C1">
        <w:rPr>
          <w:sz w:val="24"/>
          <w:szCs w:val="24"/>
        </w:rPr>
        <w:lastRenderedPageBreak/>
        <w:t xml:space="preserve">krov pri dodržaní minimálneho počtu jedincov stromov a krov na ha (150 kusov ovocných stromov, 900 kusov druhov ovocných krov). Súčasne sa podpora poskytne aj na plochy ako sú: okrajové svahy terás na ktorých sa realizuje poľnohospodárska činnosť, manipulačný priestor ktorý nie je súčasťou cesty a nepresahuje hranicu oplotenia. V žiadosti o platbu sa uvedie výmera aj so započítaním týchto plôch. </w:t>
      </w:r>
    </w:p>
    <w:p w14:paraId="23B4596B" w14:textId="77777777" w:rsidR="006849F4" w:rsidRPr="009E06C1" w:rsidRDefault="006849F4" w:rsidP="009E06C1">
      <w:pPr>
        <w:pStyle w:val="Odsekzoznamu"/>
        <w:tabs>
          <w:tab w:val="left" w:pos="284"/>
        </w:tabs>
        <w:ind w:left="0"/>
        <w:rPr>
          <w:sz w:val="24"/>
          <w:szCs w:val="24"/>
        </w:rPr>
      </w:pPr>
    </w:p>
    <w:p w14:paraId="58D725E0" w14:textId="77777777" w:rsidR="00FE39F0" w:rsidRPr="009B22E4" w:rsidRDefault="006849F4" w:rsidP="00BB4D76">
      <w:pPr>
        <w:pStyle w:val="Odsekzoznamu"/>
        <w:numPr>
          <w:ilvl w:val="0"/>
          <w:numId w:val="51"/>
        </w:numPr>
        <w:tabs>
          <w:tab w:val="left" w:pos="284"/>
        </w:tabs>
        <w:ind w:left="0" w:firstLine="0"/>
        <w:rPr>
          <w:sz w:val="24"/>
          <w:szCs w:val="24"/>
        </w:rPr>
      </w:pPr>
      <w:r w:rsidRPr="009E06C1">
        <w:rPr>
          <w:sz w:val="24"/>
          <w:szCs w:val="24"/>
        </w:rPr>
        <w:t>Podpora na operácie ekologické pestovanie v mladých viniciach a ekologické pestovanie v rodiacich viniciach sa poskytuje na plochu so súvislou výsadbou viníc, ako aj okrajových svahov terás, na ktorých sa poľnohospodárska činnosť vykonáva. Pre uvedené operácie platí podmienka minimálneho počtu 1800 kusov viniča hroznorodého/ha. Do plôch sa zahŕňa aj súvislý manipulačný priestor, ktorý svojou šírkou nepresahuje 8 m na začiatku a na konci radkov a šírku 4 m po stranách pozdĺžne vysadených krov viniča, ak táto plocha netvorí súčasť cesty, alebo nepresiahne hranicu oplotenia. V žiadosti o platbu sa uvedie výmera aj so započítaním týchto plôch.</w:t>
      </w:r>
    </w:p>
    <w:p w14:paraId="50D4F191" w14:textId="77777777" w:rsidR="00227C0B" w:rsidRPr="009E06C1" w:rsidRDefault="00227C0B" w:rsidP="009E06C1">
      <w:pPr>
        <w:pStyle w:val="Odsekzoznamu"/>
        <w:tabs>
          <w:tab w:val="left" w:pos="284"/>
        </w:tabs>
        <w:ind w:left="0"/>
        <w:rPr>
          <w:sz w:val="24"/>
          <w:szCs w:val="24"/>
        </w:rPr>
      </w:pPr>
    </w:p>
    <w:p w14:paraId="3A95A430" w14:textId="2CE07367" w:rsidR="00340D97" w:rsidRPr="00340D97" w:rsidRDefault="006849F4" w:rsidP="00340D97">
      <w:pPr>
        <w:pStyle w:val="Odsekzoznamu"/>
        <w:numPr>
          <w:ilvl w:val="0"/>
          <w:numId w:val="51"/>
        </w:numPr>
        <w:tabs>
          <w:tab w:val="left" w:pos="426"/>
        </w:tabs>
        <w:ind w:left="0" w:firstLine="0"/>
        <w:rPr>
          <w:sz w:val="24"/>
          <w:szCs w:val="24"/>
        </w:rPr>
      </w:pPr>
      <w:r w:rsidRPr="00F07A48">
        <w:rPr>
          <w:sz w:val="24"/>
          <w:szCs w:val="24"/>
        </w:rPr>
        <w:t>Podpora na operáciu ekologické pestovanie v mladých viniciach sa poskytuje v prvom, v druhom a v treťom roku o</w:t>
      </w:r>
      <w:r w:rsidR="003C6046" w:rsidRPr="00F07A48">
        <w:rPr>
          <w:sz w:val="24"/>
          <w:szCs w:val="24"/>
        </w:rPr>
        <w:t xml:space="preserve">d výsadby. Po ukončení </w:t>
      </w:r>
      <w:r w:rsidRPr="00F07A48">
        <w:rPr>
          <w:sz w:val="24"/>
          <w:szCs w:val="24"/>
        </w:rPr>
        <w:t>podpory</w:t>
      </w:r>
      <w:r w:rsidR="003C6046" w:rsidRPr="00F07A48">
        <w:rPr>
          <w:sz w:val="24"/>
          <w:szCs w:val="24"/>
        </w:rPr>
        <w:t xml:space="preserve"> (dosiahnutí tretieho roku od výsadby)</w:t>
      </w:r>
      <w:r w:rsidRPr="00F07A48">
        <w:rPr>
          <w:sz w:val="24"/>
          <w:szCs w:val="24"/>
        </w:rPr>
        <w:t xml:space="preserve"> sa operácia následne riadi podľa odseku 10 do skončenia pôvodného záväzku.</w:t>
      </w:r>
    </w:p>
    <w:p w14:paraId="3FA9DE04" w14:textId="03D2201E" w:rsidR="00340D97" w:rsidRPr="00F07A48" w:rsidRDefault="00340D97" w:rsidP="009B22E4">
      <w:pPr>
        <w:pStyle w:val="Odsekzoznamu"/>
        <w:tabs>
          <w:tab w:val="left" w:pos="426"/>
        </w:tabs>
        <w:ind w:left="0"/>
        <w:rPr>
          <w:sz w:val="24"/>
          <w:szCs w:val="24"/>
        </w:rPr>
      </w:pPr>
    </w:p>
    <w:tbl>
      <w:tblPr>
        <w:tblStyle w:val="Mriekatabuky"/>
        <w:tblpPr w:leftFromText="141" w:rightFromText="141" w:vertAnchor="text" w:horzAnchor="margin" w:tblpY="10"/>
        <w:tblW w:w="0" w:type="auto"/>
        <w:tblBorders>
          <w:insideH w:val="none" w:sz="0" w:space="0" w:color="auto"/>
          <w:insideV w:val="none" w:sz="0" w:space="0" w:color="auto"/>
        </w:tblBorders>
        <w:tblLook w:val="04A0" w:firstRow="1" w:lastRow="0" w:firstColumn="1" w:lastColumn="0" w:noHBand="0" w:noVBand="1"/>
      </w:tblPr>
      <w:tblGrid>
        <w:gridCol w:w="9062"/>
      </w:tblGrid>
      <w:tr w:rsidR="009B22E4" w14:paraId="6E25FCC3" w14:textId="77777777" w:rsidTr="003C6046">
        <w:tc>
          <w:tcPr>
            <w:tcW w:w="9062" w:type="dxa"/>
          </w:tcPr>
          <w:p w14:paraId="77AACA76" w14:textId="77777777" w:rsidR="009B22E4" w:rsidRPr="006A0FCC" w:rsidRDefault="009B22E4" w:rsidP="009B22E4">
            <w:pPr>
              <w:pStyle w:val="Odsekzoznamu"/>
              <w:tabs>
                <w:tab w:val="left" w:pos="284"/>
              </w:tabs>
              <w:ind w:left="0"/>
              <w:rPr>
                <w:b/>
                <w:i/>
                <w:sz w:val="24"/>
                <w:szCs w:val="24"/>
              </w:rPr>
            </w:pPr>
            <w:r w:rsidRPr="006A0FCC">
              <w:rPr>
                <w:b/>
                <w:i/>
                <w:sz w:val="24"/>
                <w:szCs w:val="24"/>
              </w:rPr>
              <w:t xml:space="preserve">Z uvedeného odseku vyplýva, že prijímateľ podpory, ktorý </w:t>
            </w:r>
            <w:r w:rsidR="003C6046" w:rsidRPr="006A0FCC">
              <w:rPr>
                <w:b/>
                <w:i/>
                <w:sz w:val="24"/>
                <w:szCs w:val="24"/>
              </w:rPr>
              <w:t>vstúpi do</w:t>
            </w:r>
            <w:r w:rsidRPr="006A0FCC">
              <w:rPr>
                <w:b/>
                <w:i/>
                <w:sz w:val="24"/>
                <w:szCs w:val="24"/>
              </w:rPr>
              <w:t xml:space="preserve"> opatrenia s mladou vinicou, ktorá má viac ako jeden rok, môže mať podporu v rámci tejto operácie len do tretieho roka porastu</w:t>
            </w:r>
            <w:r w:rsidR="003C6046" w:rsidRPr="006A0FCC">
              <w:rPr>
                <w:b/>
                <w:i/>
                <w:sz w:val="24"/>
                <w:szCs w:val="24"/>
              </w:rPr>
              <w:t xml:space="preserve"> vinice</w:t>
            </w:r>
            <w:r w:rsidRPr="006A0FCC">
              <w:rPr>
                <w:b/>
                <w:i/>
                <w:sz w:val="24"/>
                <w:szCs w:val="24"/>
              </w:rPr>
              <w:t>. Následne v štvrtom roku porastu sa riadi podľa operácie ekologické pestovanie v rodiacich viniciach.</w:t>
            </w:r>
          </w:p>
        </w:tc>
      </w:tr>
    </w:tbl>
    <w:p w14:paraId="425EB442" w14:textId="77777777" w:rsidR="00227C0B" w:rsidRPr="009E06C1" w:rsidRDefault="00227C0B" w:rsidP="009E06C1">
      <w:pPr>
        <w:pStyle w:val="Odsekzoznamu"/>
        <w:tabs>
          <w:tab w:val="left" w:pos="426"/>
        </w:tabs>
        <w:ind w:left="0"/>
        <w:rPr>
          <w:sz w:val="24"/>
          <w:szCs w:val="24"/>
        </w:rPr>
      </w:pPr>
    </w:p>
    <w:p w14:paraId="463625B6" w14:textId="77777777" w:rsidR="006849F4" w:rsidRPr="009E06C1" w:rsidRDefault="006849F4" w:rsidP="00BB4D76">
      <w:pPr>
        <w:pStyle w:val="Odsekzoznamu"/>
        <w:numPr>
          <w:ilvl w:val="0"/>
          <w:numId w:val="51"/>
        </w:numPr>
        <w:tabs>
          <w:tab w:val="left" w:pos="426"/>
        </w:tabs>
        <w:ind w:left="0" w:firstLine="0"/>
        <w:rPr>
          <w:sz w:val="24"/>
          <w:szCs w:val="24"/>
        </w:rPr>
      </w:pPr>
      <w:r w:rsidRPr="009E06C1">
        <w:rPr>
          <w:sz w:val="24"/>
          <w:szCs w:val="24"/>
        </w:rPr>
        <w:t>Podpora na operáciu ekologické pestovanie v rodiacich viniciach sa poskytuje od štvrtého roku (vrátane) od výsadby viniča.</w:t>
      </w:r>
    </w:p>
    <w:p w14:paraId="265199E0" w14:textId="77777777" w:rsidR="00227C0B" w:rsidRPr="009E06C1" w:rsidRDefault="00227C0B" w:rsidP="009E06C1">
      <w:pPr>
        <w:pStyle w:val="Odsekzoznamu"/>
        <w:tabs>
          <w:tab w:val="left" w:pos="426"/>
        </w:tabs>
        <w:ind w:left="0"/>
        <w:rPr>
          <w:sz w:val="24"/>
          <w:szCs w:val="24"/>
        </w:rPr>
      </w:pPr>
    </w:p>
    <w:p w14:paraId="2388E94A" w14:textId="77777777" w:rsidR="006849F4" w:rsidRPr="009E06C1" w:rsidRDefault="006849F4" w:rsidP="00BB4D76">
      <w:pPr>
        <w:pStyle w:val="Odsekzoznamu"/>
        <w:numPr>
          <w:ilvl w:val="0"/>
          <w:numId w:val="51"/>
        </w:numPr>
        <w:tabs>
          <w:tab w:val="left" w:pos="426"/>
        </w:tabs>
        <w:ind w:left="0" w:firstLine="0"/>
        <w:rPr>
          <w:sz w:val="24"/>
          <w:szCs w:val="24"/>
        </w:rPr>
      </w:pPr>
      <w:r w:rsidRPr="009E06C1">
        <w:rPr>
          <w:sz w:val="24"/>
          <w:szCs w:val="24"/>
        </w:rPr>
        <w:t xml:space="preserve">Podporu na operácie ekologické pestovanie na TTP je možné poskytnúť v prípade dodržania minimálnych podmienok zaťaženia. Podpora je možná len na jednu operáciu, t. j. nie je možné v prípade dodržania podmienky zaťaženia 0,5 DJ/ha ekologické pestovanie TTP s vyšším prínosom k špecifickým cieľom, žiadať aj o podporu aj na operáciu ekologické pestovanie TTP so základným prínosom k špecifickým cieľom (podmienka 0,3 DJ/ha). </w:t>
      </w:r>
    </w:p>
    <w:p w14:paraId="566A773A" w14:textId="77777777" w:rsidR="00227C0B" w:rsidRPr="009E06C1" w:rsidRDefault="00227C0B" w:rsidP="009E06C1">
      <w:pPr>
        <w:pStyle w:val="Odsekzoznamu"/>
        <w:tabs>
          <w:tab w:val="left" w:pos="426"/>
        </w:tabs>
        <w:ind w:left="0"/>
        <w:rPr>
          <w:sz w:val="24"/>
          <w:szCs w:val="24"/>
        </w:rPr>
      </w:pPr>
    </w:p>
    <w:p w14:paraId="4D6CC084" w14:textId="77777777" w:rsidR="009E06C1" w:rsidRPr="009E06C1" w:rsidRDefault="006849F4" w:rsidP="00BB4D76">
      <w:pPr>
        <w:pStyle w:val="Odsekzoznamu"/>
        <w:numPr>
          <w:ilvl w:val="0"/>
          <w:numId w:val="51"/>
        </w:numPr>
        <w:tabs>
          <w:tab w:val="left" w:pos="426"/>
        </w:tabs>
        <w:ind w:left="0" w:firstLine="0"/>
        <w:rPr>
          <w:sz w:val="24"/>
          <w:szCs w:val="24"/>
        </w:rPr>
      </w:pPr>
      <w:r w:rsidRPr="009E06C1">
        <w:rPr>
          <w:sz w:val="24"/>
          <w:szCs w:val="24"/>
        </w:rPr>
        <w:t xml:space="preserve">Na ornú pôdu ležiacu (ponechanú) úhorom nie je možné poskytnúť podporu na opatrenie ekologické poľnohospodárstvo. Podpora sa rovnako neposkytuje na plochy </w:t>
      </w:r>
      <w:proofErr w:type="spellStart"/>
      <w:r w:rsidRPr="009E06C1">
        <w:rPr>
          <w:sz w:val="24"/>
          <w:szCs w:val="24"/>
        </w:rPr>
        <w:t>biopásov</w:t>
      </w:r>
      <w:proofErr w:type="spellEnd"/>
      <w:r w:rsidRPr="009E06C1">
        <w:rPr>
          <w:sz w:val="24"/>
          <w:szCs w:val="24"/>
        </w:rPr>
        <w:t xml:space="preserve"> a plochy vysiate pre opeľovače. Neposkytnutie podpory v rámci uvedených plôch sa nepovažuje za porušenie podmienky (záväzku).</w:t>
      </w:r>
    </w:p>
    <w:p w14:paraId="602256A0" w14:textId="77777777" w:rsidR="009E06C1" w:rsidRDefault="009E06C1" w:rsidP="009E06C1">
      <w:pPr>
        <w:pStyle w:val="Odsekzoznamu"/>
        <w:tabs>
          <w:tab w:val="left" w:pos="426"/>
        </w:tabs>
        <w:ind w:left="0"/>
        <w:rPr>
          <w:sz w:val="24"/>
          <w:szCs w:val="24"/>
        </w:rPr>
      </w:pPr>
    </w:p>
    <w:p w14:paraId="20622DB1" w14:textId="77777777" w:rsidR="009E06C1" w:rsidRPr="009E06C1" w:rsidRDefault="009E06C1" w:rsidP="009E06C1">
      <w:pPr>
        <w:spacing w:before="240"/>
        <w:jc w:val="center"/>
        <w:rPr>
          <w:b/>
          <w:sz w:val="28"/>
          <w:szCs w:val="28"/>
        </w:rPr>
      </w:pPr>
      <w:r w:rsidRPr="009E06C1">
        <w:rPr>
          <w:b/>
          <w:sz w:val="28"/>
          <w:szCs w:val="28"/>
        </w:rPr>
        <w:t>K § 36</w:t>
      </w:r>
    </w:p>
    <w:p w14:paraId="717F928D" w14:textId="77777777" w:rsidR="009E06C1" w:rsidRDefault="009E06C1" w:rsidP="009E06C1">
      <w:pPr>
        <w:pStyle w:val="Nadpis2"/>
        <w:spacing w:after="240"/>
        <w:jc w:val="center"/>
        <w:rPr>
          <w:b/>
          <w:color w:val="000000" w:themeColor="text1"/>
        </w:rPr>
      </w:pPr>
      <w:bookmarkStart w:id="30" w:name="_Toc129161265"/>
      <w:bookmarkStart w:id="31" w:name="_Toc130279343"/>
      <w:r w:rsidRPr="009E06C1">
        <w:rPr>
          <w:b/>
          <w:color w:val="000000" w:themeColor="text1"/>
        </w:rPr>
        <w:t>Podmienky opatrenia ekologické poľnohospodárstvo</w:t>
      </w:r>
      <w:bookmarkEnd w:id="30"/>
      <w:bookmarkEnd w:id="31"/>
    </w:p>
    <w:p w14:paraId="46260E5A" w14:textId="77777777" w:rsidR="009E06C1" w:rsidRPr="00DB724F" w:rsidRDefault="009E06C1" w:rsidP="00BB4D76">
      <w:pPr>
        <w:pStyle w:val="Odsekzoznamu"/>
        <w:numPr>
          <w:ilvl w:val="0"/>
          <w:numId w:val="54"/>
        </w:numPr>
        <w:tabs>
          <w:tab w:val="left" w:pos="284"/>
        </w:tabs>
        <w:ind w:left="0" w:firstLine="0"/>
        <w:rPr>
          <w:sz w:val="24"/>
          <w:szCs w:val="24"/>
        </w:rPr>
      </w:pPr>
      <w:r w:rsidRPr="00DB724F">
        <w:rPr>
          <w:sz w:val="24"/>
          <w:szCs w:val="24"/>
        </w:rPr>
        <w:t xml:space="preserve">Prijímateľ podpory na opatrenie ekologické pestovanie na trvalých trávnych porastoch so základným prínosom k špecifickým cieľom, je povinný na ploche, na ktorú sa poskytuje </w:t>
      </w:r>
      <w:r w:rsidRPr="00DB724F">
        <w:rPr>
          <w:sz w:val="24"/>
          <w:szCs w:val="24"/>
        </w:rPr>
        <w:lastRenderedPageBreak/>
        <w:t xml:space="preserve">podpora v termínoch od 1. júna do 30. septembra, dodržiavať zaťaženie hospodárskymi zvieratami 0,3 dobytčej jednotky na ha. Do prepočtu zaťaženia môže prijímateľ započítať len druhy hospodárskych zvierat, ktoré má zapísané v registri prevádzkovateľov ekologickej poľnohospodárskej výroby. </w:t>
      </w:r>
    </w:p>
    <w:p w14:paraId="3D017886" w14:textId="77777777" w:rsidR="00DB724F" w:rsidRPr="00DB724F" w:rsidRDefault="00DB724F" w:rsidP="00DB724F">
      <w:pPr>
        <w:pStyle w:val="Odsekzoznamu"/>
        <w:tabs>
          <w:tab w:val="left" w:pos="284"/>
        </w:tabs>
        <w:ind w:left="0"/>
        <w:rPr>
          <w:sz w:val="24"/>
          <w:szCs w:val="24"/>
        </w:rPr>
      </w:pPr>
    </w:p>
    <w:p w14:paraId="7C7980BF" w14:textId="77777777" w:rsidR="009E06C1" w:rsidRPr="00DB724F" w:rsidRDefault="009E06C1" w:rsidP="00BB4D76">
      <w:pPr>
        <w:pStyle w:val="Odsekzoznamu"/>
        <w:numPr>
          <w:ilvl w:val="0"/>
          <w:numId w:val="54"/>
        </w:numPr>
        <w:tabs>
          <w:tab w:val="left" w:pos="284"/>
        </w:tabs>
        <w:ind w:left="0" w:firstLine="0"/>
        <w:rPr>
          <w:sz w:val="24"/>
          <w:szCs w:val="24"/>
        </w:rPr>
      </w:pPr>
      <w:r w:rsidRPr="00DB724F">
        <w:rPr>
          <w:sz w:val="24"/>
          <w:szCs w:val="24"/>
        </w:rPr>
        <w:t xml:space="preserve">Prijímateľ podpory na opatrenie ekologické pestovanie na trvalých trávnych porastoch s vyšším prínosom k špecifickým cieľom, je povinný na ploche, na ktorú sa poskytuje podpora v termínoch od 1. júna do 30. septembra, dodržiavať zaťaženie hospodárskymi zvieratami 0,5 dobytčej jednotky na ha. Do prepočtu zaťaženia môže prijímateľ započítať len druhy hospodárskych zvierat, ktoré má zapísané v registri prevádzkovateľov ekologickej poľnohospodárskej výroby. </w:t>
      </w:r>
    </w:p>
    <w:p w14:paraId="5C4D17F2" w14:textId="77777777" w:rsidR="00DB724F" w:rsidRPr="00DB724F" w:rsidRDefault="00DB724F" w:rsidP="00DB724F">
      <w:pPr>
        <w:pStyle w:val="Odsekzoznamu"/>
        <w:tabs>
          <w:tab w:val="left" w:pos="284"/>
        </w:tabs>
        <w:ind w:left="0"/>
        <w:rPr>
          <w:sz w:val="24"/>
          <w:szCs w:val="24"/>
        </w:rPr>
      </w:pPr>
    </w:p>
    <w:p w14:paraId="149C82CC" w14:textId="77777777" w:rsidR="009E06C1" w:rsidRPr="00DB724F" w:rsidRDefault="009E06C1" w:rsidP="00BB4D76">
      <w:pPr>
        <w:pStyle w:val="Odsekzoznamu"/>
        <w:numPr>
          <w:ilvl w:val="0"/>
          <w:numId w:val="54"/>
        </w:numPr>
        <w:tabs>
          <w:tab w:val="left" w:pos="284"/>
        </w:tabs>
        <w:ind w:left="0" w:firstLine="0"/>
        <w:rPr>
          <w:sz w:val="24"/>
          <w:szCs w:val="24"/>
        </w:rPr>
      </w:pPr>
      <w:r w:rsidRPr="00DB724F">
        <w:rPr>
          <w:sz w:val="24"/>
          <w:szCs w:val="24"/>
        </w:rPr>
        <w:t>Koeficienty prepočtu hospodárskych zvierat na dobytčie jednotky sú uvedené v prílohe č. 3 nariadenia vlády č. 3/2023 Z. z.</w:t>
      </w:r>
    </w:p>
    <w:p w14:paraId="53528474" w14:textId="77777777" w:rsidR="00DB724F" w:rsidRPr="00DB724F" w:rsidRDefault="00DB724F" w:rsidP="00DB724F">
      <w:pPr>
        <w:pStyle w:val="Odsekzoznamu"/>
        <w:tabs>
          <w:tab w:val="left" w:pos="284"/>
        </w:tabs>
        <w:ind w:left="0"/>
        <w:rPr>
          <w:sz w:val="24"/>
          <w:szCs w:val="24"/>
        </w:rPr>
      </w:pPr>
    </w:p>
    <w:p w14:paraId="1FB046C3" w14:textId="77777777" w:rsidR="009E06C1" w:rsidRPr="00DB724F" w:rsidRDefault="009E06C1" w:rsidP="00BB4D76">
      <w:pPr>
        <w:pStyle w:val="Odsekzoznamu"/>
        <w:numPr>
          <w:ilvl w:val="0"/>
          <w:numId w:val="54"/>
        </w:numPr>
        <w:tabs>
          <w:tab w:val="left" w:pos="284"/>
        </w:tabs>
        <w:ind w:left="0" w:firstLine="0"/>
        <w:rPr>
          <w:sz w:val="24"/>
          <w:szCs w:val="24"/>
        </w:rPr>
      </w:pPr>
      <w:r w:rsidRPr="00DB724F">
        <w:rPr>
          <w:sz w:val="24"/>
          <w:szCs w:val="24"/>
        </w:rPr>
        <w:t xml:space="preserve">Prijímateľ podpory na opatrenie podpora na ekologické poľnohospodárstvo je povinný na ploche ktorej sa poskytuje podpora dodržiavať minimálny počet kusov/ha:   </w:t>
      </w:r>
    </w:p>
    <w:p w14:paraId="48975A8A" w14:textId="77777777" w:rsidR="009E06C1" w:rsidRPr="00DB724F" w:rsidRDefault="009E06C1" w:rsidP="00BB4D76">
      <w:pPr>
        <w:pStyle w:val="Odsekzoznamu"/>
        <w:numPr>
          <w:ilvl w:val="0"/>
          <w:numId w:val="55"/>
        </w:numPr>
        <w:rPr>
          <w:sz w:val="24"/>
          <w:szCs w:val="24"/>
        </w:rPr>
      </w:pPr>
      <w:r w:rsidRPr="00DB724F">
        <w:rPr>
          <w:sz w:val="24"/>
          <w:szCs w:val="24"/>
        </w:rPr>
        <w:t>ekologické pestovanie jahôd na ornej pôde – 20 000 ks sadeníc jahôd,</w:t>
      </w:r>
    </w:p>
    <w:p w14:paraId="717946B5" w14:textId="77777777" w:rsidR="009E06C1" w:rsidRPr="00DB724F" w:rsidRDefault="009E06C1" w:rsidP="00BB4D76">
      <w:pPr>
        <w:pStyle w:val="Odsekzoznamu"/>
        <w:numPr>
          <w:ilvl w:val="0"/>
          <w:numId w:val="55"/>
        </w:numPr>
        <w:rPr>
          <w:sz w:val="24"/>
          <w:szCs w:val="24"/>
        </w:rPr>
      </w:pPr>
      <w:r w:rsidRPr="00DB724F">
        <w:rPr>
          <w:sz w:val="24"/>
          <w:szCs w:val="24"/>
        </w:rPr>
        <w:t xml:space="preserve">ekologické pestovanie v rodiacich a mladých ovocných sadoch s vyšším počtom jedincov – 700 ks jadrového ovocia (pod pojmom jadrové ovocie sa myslí: jabloň, hruška, dula, oskoruša, jarabina – v prípade, že usmernenie nešpecifikuje počty druhov inak), 500 ks kôstkového ovocia (pod pojmom kôstkové ovocie sa myslí: slivka, čerešňa, višňa, ringlota, broskyňa, marhuľa, nektárinka), 150 ks moruše,  3000 ks ríbezlí, 2000ks egreša, 5000 ks maliny, 3000 ks černíc, 3000ks  brusnice </w:t>
      </w:r>
      <w:proofErr w:type="spellStart"/>
      <w:r w:rsidRPr="00DB724F">
        <w:rPr>
          <w:sz w:val="24"/>
          <w:szCs w:val="24"/>
        </w:rPr>
        <w:t>chocholíkatej</w:t>
      </w:r>
      <w:proofErr w:type="spellEnd"/>
      <w:r w:rsidRPr="00DB724F">
        <w:rPr>
          <w:sz w:val="24"/>
          <w:szCs w:val="24"/>
        </w:rPr>
        <w:t xml:space="preserve"> – čučoriedky, 8000 ks brusnice obyčajnej, 1000 ks rakytníka, 500 ks bazy čiernej, 1000 ks jarabiny čiernej (</w:t>
      </w:r>
      <w:proofErr w:type="spellStart"/>
      <w:r w:rsidRPr="00DB724F">
        <w:rPr>
          <w:sz w:val="24"/>
          <w:szCs w:val="24"/>
        </w:rPr>
        <w:t>arónie</w:t>
      </w:r>
      <w:proofErr w:type="spellEnd"/>
      <w:r w:rsidRPr="00DB724F">
        <w:rPr>
          <w:sz w:val="24"/>
          <w:szCs w:val="24"/>
        </w:rPr>
        <w:t xml:space="preserve">), 1000 ks ruže jabĺčkovej, 300 ks mandle, 150 ks orecha, 150 ks gaštana a 300 ks liesky, </w:t>
      </w:r>
    </w:p>
    <w:p w14:paraId="549A8124" w14:textId="77777777" w:rsidR="009E06C1" w:rsidRPr="00DB724F" w:rsidRDefault="009E06C1" w:rsidP="00BB4D76">
      <w:pPr>
        <w:pStyle w:val="Odsekzoznamu"/>
        <w:numPr>
          <w:ilvl w:val="0"/>
          <w:numId w:val="55"/>
        </w:numPr>
        <w:rPr>
          <w:sz w:val="24"/>
          <w:szCs w:val="24"/>
        </w:rPr>
      </w:pPr>
      <w:r w:rsidRPr="00DB724F">
        <w:rPr>
          <w:sz w:val="24"/>
          <w:szCs w:val="24"/>
        </w:rPr>
        <w:t xml:space="preserve">ekologické pestovanie v ostatných ovocných sadoch – 350 ks jadrového ovocia (pod pojmom jadrové ovocie sa myslí: jabloň, hruška, dula, oskoruša, jarabina – v prípade, že usmernenie nešpecifikuje počty druhov inak), 250 ks kôstkového ovocia (pod pojmom kôstkové ovocie sa myslí: slivka, čerešňa, višňa, ringlota, broskyňa, marhuľa, nektárinka), 80 ks moruše,  2000 ks ríbezlí, 1000ks egreša, 3000 ks maliny, 2000 ks černice, 2000 ks  brusnice </w:t>
      </w:r>
      <w:proofErr w:type="spellStart"/>
      <w:r w:rsidRPr="00DB724F">
        <w:rPr>
          <w:sz w:val="24"/>
          <w:szCs w:val="24"/>
        </w:rPr>
        <w:t>chocholíkatej</w:t>
      </w:r>
      <w:proofErr w:type="spellEnd"/>
      <w:r w:rsidRPr="00DB724F">
        <w:rPr>
          <w:sz w:val="24"/>
          <w:szCs w:val="24"/>
        </w:rPr>
        <w:t xml:space="preserve"> – čučoriedky, 4000 ks brusnice obyčajnej, 500 ks rakytníka, 300 ks bazy čiernej, 600 ks jarabiny čiernej (</w:t>
      </w:r>
      <w:proofErr w:type="spellStart"/>
      <w:r w:rsidRPr="00DB724F">
        <w:rPr>
          <w:sz w:val="24"/>
          <w:szCs w:val="24"/>
        </w:rPr>
        <w:t>arónie</w:t>
      </w:r>
      <w:proofErr w:type="spellEnd"/>
      <w:r w:rsidRPr="00DB724F">
        <w:rPr>
          <w:sz w:val="24"/>
          <w:szCs w:val="24"/>
        </w:rPr>
        <w:t>), 600 ks ruže jabĺčkovej, 200 ks mandle, 50 ks orecha, 50 ks gaštana a 200 ks liesky,</w:t>
      </w:r>
    </w:p>
    <w:p w14:paraId="465937CA" w14:textId="77777777" w:rsidR="009E06C1" w:rsidRPr="00DB724F" w:rsidRDefault="009E06C1" w:rsidP="00BB4D76">
      <w:pPr>
        <w:pStyle w:val="Odsekzoznamu"/>
        <w:numPr>
          <w:ilvl w:val="0"/>
          <w:numId w:val="55"/>
        </w:numPr>
        <w:rPr>
          <w:sz w:val="24"/>
          <w:szCs w:val="24"/>
        </w:rPr>
      </w:pPr>
      <w:r w:rsidRPr="00DB724F">
        <w:rPr>
          <w:sz w:val="24"/>
          <w:szCs w:val="24"/>
        </w:rPr>
        <w:t>ekologické pestovanie v zmiešaných krajinotvorných ovocných sadoch – 150 ks druhov ovocných stromov podľa písm. c) alebo 900 ks druhov ovocných krov podľa písmena c),</w:t>
      </w:r>
    </w:p>
    <w:p w14:paraId="67BE27EE" w14:textId="77777777" w:rsidR="009E06C1" w:rsidRPr="00DB724F" w:rsidRDefault="009E06C1" w:rsidP="00BB4D76">
      <w:pPr>
        <w:pStyle w:val="Odsekzoznamu"/>
        <w:numPr>
          <w:ilvl w:val="0"/>
          <w:numId w:val="55"/>
        </w:numPr>
        <w:rPr>
          <w:sz w:val="24"/>
          <w:szCs w:val="24"/>
        </w:rPr>
      </w:pPr>
      <w:r w:rsidRPr="00DB724F">
        <w:rPr>
          <w:sz w:val="24"/>
          <w:szCs w:val="24"/>
        </w:rPr>
        <w:t xml:space="preserve">ekologické pestovanie v mladých a rodiacich viniciach – 1800 kusov viniča, </w:t>
      </w:r>
    </w:p>
    <w:p w14:paraId="050ED6B7" w14:textId="77777777" w:rsidR="009E06C1" w:rsidRPr="00DB724F" w:rsidRDefault="009E06C1" w:rsidP="00DB724F">
      <w:pPr>
        <w:rPr>
          <w:sz w:val="24"/>
          <w:szCs w:val="24"/>
        </w:rPr>
      </w:pPr>
    </w:p>
    <w:p w14:paraId="47AE9AC2" w14:textId="01D7D960" w:rsidR="00421A78" w:rsidRPr="00384BA8" w:rsidRDefault="009E06C1" w:rsidP="00421A78">
      <w:pPr>
        <w:pStyle w:val="Odsekzoznamu"/>
        <w:numPr>
          <w:ilvl w:val="0"/>
          <w:numId w:val="54"/>
        </w:numPr>
        <w:tabs>
          <w:tab w:val="left" w:pos="284"/>
        </w:tabs>
        <w:ind w:left="0" w:firstLine="0"/>
        <w:rPr>
          <w:sz w:val="24"/>
          <w:szCs w:val="24"/>
        </w:rPr>
      </w:pPr>
      <w:r w:rsidRPr="00DB724F">
        <w:rPr>
          <w:sz w:val="24"/>
          <w:szCs w:val="24"/>
        </w:rPr>
        <w:t>Prijímateľ podpory na operáciu ekologické pestovanie zemiakov na ornej pôde nesmie pestovať zemiaky na tej istej ploche tri po sebe nasledujúce roky počas obdobia viacročného záväzku (podpora sa poskytuje na pestovanie zemiakov skorých, neskorých a sadbových).</w:t>
      </w:r>
    </w:p>
    <w:p w14:paraId="1073EBA8" w14:textId="77777777" w:rsidR="00CD70A5" w:rsidRPr="00CD70A5" w:rsidRDefault="00CD70A5" w:rsidP="00CD70A5">
      <w:pPr>
        <w:pStyle w:val="Nadpis1"/>
        <w:spacing w:after="240"/>
        <w:jc w:val="center"/>
        <w:rPr>
          <w:b/>
          <w:color w:val="auto"/>
          <w:sz w:val="28"/>
          <w:szCs w:val="28"/>
        </w:rPr>
      </w:pPr>
      <w:bookmarkStart w:id="32" w:name="_Toc130279344"/>
      <w:r w:rsidRPr="00CD70A5">
        <w:rPr>
          <w:b/>
          <w:color w:val="auto"/>
          <w:sz w:val="28"/>
          <w:szCs w:val="28"/>
        </w:rPr>
        <w:lastRenderedPageBreak/>
        <w:t>Podpora na lesnícko-environmentálne a klimatické služby a ochrana lesov</w:t>
      </w:r>
      <w:bookmarkEnd w:id="32"/>
    </w:p>
    <w:p w14:paraId="4A244414" w14:textId="77777777" w:rsidR="009E06C1" w:rsidRDefault="00CD70A5" w:rsidP="00CD70A5">
      <w:pPr>
        <w:jc w:val="center"/>
        <w:rPr>
          <w:b/>
          <w:sz w:val="28"/>
          <w:szCs w:val="28"/>
        </w:rPr>
      </w:pPr>
      <w:r w:rsidRPr="00CD70A5">
        <w:rPr>
          <w:b/>
          <w:sz w:val="28"/>
          <w:szCs w:val="28"/>
        </w:rPr>
        <w:t>K § 37</w:t>
      </w:r>
    </w:p>
    <w:p w14:paraId="6C548802" w14:textId="77777777" w:rsidR="007D425D" w:rsidRPr="007D425D" w:rsidRDefault="007D425D" w:rsidP="00BB4D76">
      <w:pPr>
        <w:pStyle w:val="Odsekzoznamu"/>
        <w:numPr>
          <w:ilvl w:val="0"/>
          <w:numId w:val="91"/>
        </w:numPr>
        <w:tabs>
          <w:tab w:val="left" w:pos="284"/>
        </w:tabs>
        <w:spacing w:after="0"/>
        <w:ind w:left="0" w:firstLine="0"/>
        <w:rPr>
          <w:sz w:val="24"/>
          <w:szCs w:val="24"/>
        </w:rPr>
      </w:pPr>
      <w:r w:rsidRPr="007D425D">
        <w:rPr>
          <w:sz w:val="24"/>
          <w:szCs w:val="24"/>
        </w:rPr>
        <w:t>Ustanovujú sa operácie opatrenia Lesnícko-environmentálne a klimatické služby</w:t>
      </w:r>
    </w:p>
    <w:p w14:paraId="01F29F47" w14:textId="77777777" w:rsidR="007D425D" w:rsidRDefault="007D425D" w:rsidP="002D185A">
      <w:pPr>
        <w:spacing w:after="0"/>
        <w:rPr>
          <w:sz w:val="24"/>
          <w:szCs w:val="24"/>
        </w:rPr>
      </w:pPr>
      <w:r w:rsidRPr="007D425D">
        <w:rPr>
          <w:sz w:val="24"/>
          <w:szCs w:val="24"/>
        </w:rPr>
        <w:t>a ochrana lesov:</w:t>
      </w:r>
    </w:p>
    <w:p w14:paraId="53D525A8" w14:textId="77777777" w:rsidR="002D185A" w:rsidRPr="007D425D" w:rsidRDefault="002D185A" w:rsidP="002D185A">
      <w:pPr>
        <w:spacing w:after="0"/>
        <w:rPr>
          <w:sz w:val="24"/>
          <w:szCs w:val="24"/>
        </w:rPr>
      </w:pPr>
    </w:p>
    <w:p w14:paraId="33128716" w14:textId="77777777" w:rsidR="007D425D" w:rsidRDefault="007D425D" w:rsidP="00BB4D76">
      <w:pPr>
        <w:pStyle w:val="Odsekzoznamu"/>
        <w:numPr>
          <w:ilvl w:val="0"/>
          <w:numId w:val="92"/>
        </w:numPr>
        <w:rPr>
          <w:sz w:val="24"/>
          <w:szCs w:val="24"/>
        </w:rPr>
      </w:pPr>
      <w:r w:rsidRPr="002D185A">
        <w:rPr>
          <w:sz w:val="24"/>
          <w:szCs w:val="24"/>
        </w:rPr>
        <w:t>Lesnícko-environmentálne záväzky v chránených vtáčích územiach,</w:t>
      </w:r>
    </w:p>
    <w:p w14:paraId="68D5146E" w14:textId="77777777" w:rsidR="007D425D" w:rsidRDefault="007D425D" w:rsidP="00BB4D76">
      <w:pPr>
        <w:pStyle w:val="Odsekzoznamu"/>
        <w:numPr>
          <w:ilvl w:val="0"/>
          <w:numId w:val="92"/>
        </w:numPr>
        <w:rPr>
          <w:sz w:val="24"/>
          <w:szCs w:val="24"/>
        </w:rPr>
      </w:pPr>
      <w:r w:rsidRPr="002D185A">
        <w:rPr>
          <w:sz w:val="24"/>
          <w:szCs w:val="24"/>
        </w:rPr>
        <w:t>Lesnícko-environmentálne záväzky v územiach európskeho významu,</w:t>
      </w:r>
    </w:p>
    <w:p w14:paraId="517DBE11" w14:textId="77777777" w:rsidR="007D425D" w:rsidRDefault="007D425D" w:rsidP="00BB4D76">
      <w:pPr>
        <w:pStyle w:val="Odsekzoznamu"/>
        <w:numPr>
          <w:ilvl w:val="0"/>
          <w:numId w:val="92"/>
        </w:numPr>
        <w:spacing w:after="0"/>
        <w:rPr>
          <w:sz w:val="24"/>
          <w:szCs w:val="24"/>
        </w:rPr>
      </w:pPr>
      <w:r w:rsidRPr="002D185A">
        <w:rPr>
          <w:sz w:val="24"/>
          <w:szCs w:val="24"/>
        </w:rPr>
        <w:t>Lesnícko-environmentálne záväzky – ochrana hlucháňa hôrneho (</w:t>
      </w:r>
      <w:proofErr w:type="spellStart"/>
      <w:r w:rsidRPr="002D185A">
        <w:rPr>
          <w:sz w:val="24"/>
          <w:szCs w:val="24"/>
        </w:rPr>
        <w:t>Tetrao</w:t>
      </w:r>
      <w:proofErr w:type="spellEnd"/>
      <w:r w:rsidRPr="002D185A">
        <w:rPr>
          <w:sz w:val="24"/>
          <w:szCs w:val="24"/>
        </w:rPr>
        <w:t xml:space="preserve"> </w:t>
      </w:r>
      <w:proofErr w:type="spellStart"/>
      <w:r w:rsidRPr="002D185A">
        <w:rPr>
          <w:sz w:val="24"/>
          <w:szCs w:val="24"/>
        </w:rPr>
        <w:t>urogallus</w:t>
      </w:r>
      <w:proofErr w:type="spellEnd"/>
      <w:r w:rsidRPr="002D185A">
        <w:rPr>
          <w:sz w:val="24"/>
          <w:szCs w:val="24"/>
        </w:rPr>
        <w:t>).</w:t>
      </w:r>
    </w:p>
    <w:p w14:paraId="5FF1608D" w14:textId="77777777" w:rsidR="002D185A" w:rsidRPr="002D185A" w:rsidRDefault="002D185A" w:rsidP="002D185A">
      <w:pPr>
        <w:pStyle w:val="Odsekzoznamu"/>
        <w:spacing w:after="0"/>
        <w:rPr>
          <w:sz w:val="24"/>
          <w:szCs w:val="24"/>
        </w:rPr>
      </w:pPr>
    </w:p>
    <w:p w14:paraId="4A11DAE9" w14:textId="77777777" w:rsidR="007D425D" w:rsidRDefault="007D425D" w:rsidP="00BB4D76">
      <w:pPr>
        <w:pStyle w:val="Odsekzoznamu"/>
        <w:numPr>
          <w:ilvl w:val="0"/>
          <w:numId w:val="91"/>
        </w:numPr>
        <w:tabs>
          <w:tab w:val="left" w:pos="284"/>
        </w:tabs>
        <w:ind w:left="0" w:firstLine="0"/>
        <w:rPr>
          <w:sz w:val="24"/>
          <w:szCs w:val="24"/>
        </w:rPr>
      </w:pPr>
      <w:r w:rsidRPr="002D185A">
        <w:rPr>
          <w:sz w:val="24"/>
          <w:szCs w:val="24"/>
        </w:rPr>
        <w:t>Operácie podľa odseku 1 možno vykonávať na lesných pozemkoch s lesným porastom podľa § 3 ods. 1 písm. a) zákona č. 326/2005 Z. z. o lesoch v znení neskorších predpisov (ďalej len „zákon o lesoch“), vedených v evidencii lesných pozemkov a v Informačnom systéme lesného hospodárstva podľa § 4 ods. 1 zákona o lesoch. Lesné pozemky, ktoré nie sú vedené v evidencii lesných pozemkov alebo  v Informačnom systéme lesného hospodárstva, nemôžu byť predmetom žiadosti o zaradenie do opatrenia.</w:t>
      </w:r>
    </w:p>
    <w:p w14:paraId="2A0806BF" w14:textId="77777777" w:rsidR="00FF5EF3" w:rsidRPr="002D185A" w:rsidRDefault="00FF5EF3" w:rsidP="00FF5EF3">
      <w:pPr>
        <w:pStyle w:val="Odsekzoznamu"/>
        <w:tabs>
          <w:tab w:val="left" w:pos="284"/>
        </w:tabs>
        <w:ind w:left="0"/>
        <w:rPr>
          <w:sz w:val="24"/>
          <w:szCs w:val="24"/>
        </w:rPr>
      </w:pPr>
    </w:p>
    <w:tbl>
      <w:tblPr>
        <w:tblStyle w:val="Mriekatabuky"/>
        <w:tblW w:w="0" w:type="auto"/>
        <w:tblLook w:val="04A0" w:firstRow="1" w:lastRow="0" w:firstColumn="1" w:lastColumn="0" w:noHBand="0" w:noVBand="1"/>
      </w:tblPr>
      <w:tblGrid>
        <w:gridCol w:w="9062"/>
      </w:tblGrid>
      <w:tr w:rsidR="002D185A" w14:paraId="03426283" w14:textId="77777777" w:rsidTr="002D185A">
        <w:tc>
          <w:tcPr>
            <w:tcW w:w="9062" w:type="dxa"/>
          </w:tcPr>
          <w:p w14:paraId="10F788A8" w14:textId="77777777" w:rsidR="002D185A" w:rsidRPr="006A0FCC" w:rsidRDefault="002D185A" w:rsidP="002D185A">
            <w:pPr>
              <w:rPr>
                <w:b/>
                <w:i/>
                <w:sz w:val="24"/>
                <w:szCs w:val="24"/>
              </w:rPr>
            </w:pPr>
            <w:r w:rsidRPr="006A0FCC">
              <w:rPr>
                <w:b/>
                <w:i/>
                <w:sz w:val="24"/>
                <w:szCs w:val="24"/>
              </w:rPr>
              <w:t>Pod pojmom „lesný pozemok s lesným porastom vedený v evidencii lesných pozemkov“ sa pre účely tohto opatrenia rozumie jednotka priestorového rozdelenia lesa dielec, čiastková plocha, porastová skupina (ďalej len „JPRL“). Podpora sa vzťahuje na celú výmeru JPRL, aj keď zásah bol realizovaný  len na časti výmery jednotky priestorového rozdelenia lesa. Pri dodržaní podmienok bude pozitívne ovplyvnené celá výmera JPRL. Výmera sa uvádza,  tak ako je uvedená v Programe starostlivosti o lesy. Ak sa v Chránenom vtáčom území, alebo území európskeho významu nachádza len časť JPRL, podpora sa vzťahuje len na túto časť.</w:t>
            </w:r>
          </w:p>
        </w:tc>
      </w:tr>
    </w:tbl>
    <w:p w14:paraId="24C9E806" w14:textId="77777777" w:rsidR="002D185A" w:rsidRPr="007D425D" w:rsidRDefault="002D185A" w:rsidP="007D425D">
      <w:pPr>
        <w:rPr>
          <w:sz w:val="24"/>
          <w:szCs w:val="24"/>
        </w:rPr>
      </w:pPr>
    </w:p>
    <w:p w14:paraId="70D6FD01" w14:textId="77777777" w:rsidR="00CD70A5" w:rsidRDefault="007D425D" w:rsidP="00BB4D76">
      <w:pPr>
        <w:pStyle w:val="Odsekzoznamu"/>
        <w:numPr>
          <w:ilvl w:val="0"/>
          <w:numId w:val="91"/>
        </w:numPr>
        <w:tabs>
          <w:tab w:val="left" w:pos="284"/>
        </w:tabs>
        <w:ind w:left="0" w:firstLine="0"/>
        <w:rPr>
          <w:sz w:val="24"/>
          <w:szCs w:val="24"/>
        </w:rPr>
      </w:pPr>
      <w:r w:rsidRPr="007D425D">
        <w:rPr>
          <w:sz w:val="24"/>
          <w:szCs w:val="24"/>
        </w:rPr>
        <w:t>Podpora na operáciu lesnícko-environmentálne záväzky v chránených vtáčích územiach sa poskytuje len na lesné pozemky podľa odseku 2, ktoré sa nachádzajú v chránených vtáčích územiach podľa § 26  zákona o ochrane prírody a krajiny, resp. ktoré sú zaradené do Národného zoznamu navrhovaných chránených vtáčích území schválený uznesením vlády Slovenskej republiky č. 345/2010 zverejnených vestníku ministerstva pôdohospodárstva, na ktorých sa nachádzajú hniezdne lokality týchto ohrozených druhov vtákov:</w:t>
      </w:r>
    </w:p>
    <w:p w14:paraId="02B50382" w14:textId="77777777" w:rsidR="002D185A" w:rsidRDefault="002D185A" w:rsidP="002D185A">
      <w:pPr>
        <w:pStyle w:val="Odsekzoznamu"/>
        <w:tabs>
          <w:tab w:val="left" w:pos="284"/>
        </w:tabs>
        <w:ind w:left="0"/>
        <w:rPr>
          <w:sz w:val="24"/>
          <w:szCs w:val="24"/>
        </w:rPr>
      </w:pPr>
    </w:p>
    <w:p w14:paraId="75543451" w14:textId="77777777" w:rsidR="007D425D" w:rsidRDefault="007D425D" w:rsidP="007D425D">
      <w:pPr>
        <w:pStyle w:val="Odsekzoznamu"/>
        <w:tabs>
          <w:tab w:val="left" w:pos="426"/>
        </w:tabs>
        <w:ind w:left="0"/>
        <w:rPr>
          <w:sz w:val="24"/>
          <w:szCs w:val="24"/>
        </w:rPr>
      </w:pPr>
    </w:p>
    <w:p w14:paraId="3A67FA12" w14:textId="77777777" w:rsidR="007D425D" w:rsidRDefault="007D425D" w:rsidP="00BB4D76">
      <w:pPr>
        <w:pStyle w:val="Odsekzoznamu"/>
        <w:numPr>
          <w:ilvl w:val="0"/>
          <w:numId w:val="93"/>
        </w:numPr>
        <w:tabs>
          <w:tab w:val="left" w:pos="426"/>
        </w:tabs>
        <w:rPr>
          <w:sz w:val="24"/>
          <w:szCs w:val="24"/>
        </w:rPr>
      </w:pPr>
      <w:r w:rsidRPr="002D185A">
        <w:rPr>
          <w:sz w:val="24"/>
          <w:szCs w:val="24"/>
        </w:rPr>
        <w:t>dravce a sovy – Včelár lesný (</w:t>
      </w:r>
      <w:proofErr w:type="spellStart"/>
      <w:r w:rsidRPr="002D185A">
        <w:rPr>
          <w:sz w:val="24"/>
          <w:szCs w:val="24"/>
        </w:rPr>
        <w:t>Pernis</w:t>
      </w:r>
      <w:proofErr w:type="spellEnd"/>
      <w:r w:rsidRPr="002D185A">
        <w:rPr>
          <w:sz w:val="24"/>
          <w:szCs w:val="24"/>
        </w:rPr>
        <w:t xml:space="preserve"> </w:t>
      </w:r>
      <w:proofErr w:type="spellStart"/>
      <w:r w:rsidRPr="002D185A">
        <w:rPr>
          <w:sz w:val="24"/>
          <w:szCs w:val="24"/>
        </w:rPr>
        <w:t>apivorus</w:t>
      </w:r>
      <w:proofErr w:type="spellEnd"/>
      <w:r w:rsidRPr="002D185A">
        <w:rPr>
          <w:sz w:val="24"/>
          <w:szCs w:val="24"/>
        </w:rPr>
        <w:t>), Haja tmavá (</w:t>
      </w:r>
      <w:proofErr w:type="spellStart"/>
      <w:r w:rsidRPr="002D185A">
        <w:rPr>
          <w:sz w:val="24"/>
          <w:szCs w:val="24"/>
        </w:rPr>
        <w:t>Milvus</w:t>
      </w:r>
      <w:proofErr w:type="spellEnd"/>
      <w:r w:rsidRPr="002D185A">
        <w:rPr>
          <w:sz w:val="24"/>
          <w:szCs w:val="24"/>
        </w:rPr>
        <w:t xml:space="preserve"> </w:t>
      </w:r>
      <w:proofErr w:type="spellStart"/>
      <w:r w:rsidRPr="002D185A">
        <w:rPr>
          <w:sz w:val="24"/>
          <w:szCs w:val="24"/>
        </w:rPr>
        <w:t>migrans</w:t>
      </w:r>
      <w:proofErr w:type="spellEnd"/>
      <w:r w:rsidRPr="002D185A">
        <w:rPr>
          <w:sz w:val="24"/>
          <w:szCs w:val="24"/>
        </w:rPr>
        <w:t>), Haja červená (</w:t>
      </w:r>
      <w:proofErr w:type="spellStart"/>
      <w:r w:rsidRPr="002D185A">
        <w:rPr>
          <w:sz w:val="24"/>
          <w:szCs w:val="24"/>
        </w:rPr>
        <w:t>Milvus</w:t>
      </w:r>
      <w:proofErr w:type="spellEnd"/>
      <w:r w:rsidRPr="002D185A">
        <w:rPr>
          <w:sz w:val="24"/>
          <w:szCs w:val="24"/>
        </w:rPr>
        <w:t xml:space="preserve"> </w:t>
      </w:r>
      <w:proofErr w:type="spellStart"/>
      <w:r w:rsidRPr="002D185A">
        <w:rPr>
          <w:sz w:val="24"/>
          <w:szCs w:val="24"/>
        </w:rPr>
        <w:t>milvus</w:t>
      </w:r>
      <w:proofErr w:type="spellEnd"/>
      <w:r w:rsidRPr="002D185A">
        <w:rPr>
          <w:sz w:val="24"/>
          <w:szCs w:val="24"/>
        </w:rPr>
        <w:t xml:space="preserve">), </w:t>
      </w:r>
      <w:proofErr w:type="spellStart"/>
      <w:r w:rsidRPr="002D185A">
        <w:rPr>
          <w:sz w:val="24"/>
          <w:szCs w:val="24"/>
        </w:rPr>
        <w:t>Orliak</w:t>
      </w:r>
      <w:proofErr w:type="spellEnd"/>
      <w:r w:rsidRPr="002D185A">
        <w:rPr>
          <w:sz w:val="24"/>
          <w:szCs w:val="24"/>
        </w:rPr>
        <w:t xml:space="preserve"> morský (</w:t>
      </w:r>
      <w:proofErr w:type="spellStart"/>
      <w:r w:rsidRPr="002D185A">
        <w:rPr>
          <w:sz w:val="24"/>
          <w:szCs w:val="24"/>
        </w:rPr>
        <w:t>Haliaeetus</w:t>
      </w:r>
      <w:proofErr w:type="spellEnd"/>
      <w:r w:rsidRPr="002D185A">
        <w:rPr>
          <w:sz w:val="24"/>
          <w:szCs w:val="24"/>
        </w:rPr>
        <w:t xml:space="preserve"> </w:t>
      </w:r>
      <w:proofErr w:type="spellStart"/>
      <w:r w:rsidRPr="002D185A">
        <w:rPr>
          <w:sz w:val="24"/>
          <w:szCs w:val="24"/>
        </w:rPr>
        <w:t>albicilla</w:t>
      </w:r>
      <w:proofErr w:type="spellEnd"/>
      <w:r w:rsidRPr="002D185A">
        <w:rPr>
          <w:sz w:val="24"/>
          <w:szCs w:val="24"/>
        </w:rPr>
        <w:t xml:space="preserve">), </w:t>
      </w:r>
      <w:proofErr w:type="spellStart"/>
      <w:r w:rsidRPr="002D185A">
        <w:rPr>
          <w:sz w:val="24"/>
          <w:szCs w:val="24"/>
        </w:rPr>
        <w:t>Hadiar</w:t>
      </w:r>
      <w:proofErr w:type="spellEnd"/>
      <w:r w:rsidRPr="002D185A">
        <w:rPr>
          <w:sz w:val="24"/>
          <w:szCs w:val="24"/>
        </w:rPr>
        <w:t xml:space="preserve"> </w:t>
      </w:r>
      <w:proofErr w:type="spellStart"/>
      <w:r w:rsidRPr="002D185A">
        <w:rPr>
          <w:sz w:val="24"/>
          <w:szCs w:val="24"/>
        </w:rPr>
        <w:t>krátkoprstý</w:t>
      </w:r>
      <w:proofErr w:type="spellEnd"/>
      <w:r w:rsidRPr="002D185A">
        <w:rPr>
          <w:sz w:val="24"/>
          <w:szCs w:val="24"/>
        </w:rPr>
        <w:t xml:space="preserve"> (</w:t>
      </w:r>
      <w:proofErr w:type="spellStart"/>
      <w:r w:rsidRPr="002D185A">
        <w:rPr>
          <w:sz w:val="24"/>
          <w:szCs w:val="24"/>
        </w:rPr>
        <w:t>Circaetus</w:t>
      </w:r>
      <w:proofErr w:type="spellEnd"/>
      <w:r w:rsidRPr="002D185A">
        <w:rPr>
          <w:sz w:val="24"/>
          <w:szCs w:val="24"/>
        </w:rPr>
        <w:t xml:space="preserve"> </w:t>
      </w:r>
      <w:proofErr w:type="spellStart"/>
      <w:r w:rsidRPr="002D185A">
        <w:rPr>
          <w:sz w:val="24"/>
          <w:szCs w:val="24"/>
        </w:rPr>
        <w:t>gallicus</w:t>
      </w:r>
      <w:proofErr w:type="spellEnd"/>
      <w:r w:rsidRPr="002D185A">
        <w:rPr>
          <w:sz w:val="24"/>
          <w:szCs w:val="24"/>
        </w:rPr>
        <w:t>), Orol krikľavý (</w:t>
      </w:r>
      <w:proofErr w:type="spellStart"/>
      <w:r w:rsidRPr="002D185A">
        <w:rPr>
          <w:sz w:val="24"/>
          <w:szCs w:val="24"/>
        </w:rPr>
        <w:t>Clanga</w:t>
      </w:r>
      <w:proofErr w:type="spellEnd"/>
      <w:r w:rsidRPr="002D185A">
        <w:rPr>
          <w:sz w:val="24"/>
          <w:szCs w:val="24"/>
        </w:rPr>
        <w:t xml:space="preserve"> </w:t>
      </w:r>
      <w:proofErr w:type="spellStart"/>
      <w:r w:rsidRPr="002D185A">
        <w:rPr>
          <w:sz w:val="24"/>
          <w:szCs w:val="24"/>
        </w:rPr>
        <w:t>pomarina</w:t>
      </w:r>
      <w:proofErr w:type="spellEnd"/>
      <w:r w:rsidRPr="002D185A">
        <w:rPr>
          <w:sz w:val="24"/>
          <w:szCs w:val="24"/>
        </w:rPr>
        <w:t>), Orol kráľovský (</w:t>
      </w:r>
      <w:proofErr w:type="spellStart"/>
      <w:r w:rsidRPr="002D185A">
        <w:rPr>
          <w:sz w:val="24"/>
          <w:szCs w:val="24"/>
        </w:rPr>
        <w:t>Aquila</w:t>
      </w:r>
      <w:proofErr w:type="spellEnd"/>
      <w:r w:rsidRPr="002D185A">
        <w:rPr>
          <w:sz w:val="24"/>
          <w:szCs w:val="24"/>
        </w:rPr>
        <w:t xml:space="preserve"> </w:t>
      </w:r>
      <w:proofErr w:type="spellStart"/>
      <w:r w:rsidRPr="002D185A">
        <w:rPr>
          <w:sz w:val="24"/>
          <w:szCs w:val="24"/>
        </w:rPr>
        <w:t>heliacal</w:t>
      </w:r>
      <w:proofErr w:type="spellEnd"/>
      <w:r w:rsidRPr="002D185A">
        <w:rPr>
          <w:sz w:val="24"/>
          <w:szCs w:val="24"/>
        </w:rPr>
        <w:t>), Orol skalný (</w:t>
      </w:r>
      <w:proofErr w:type="spellStart"/>
      <w:r w:rsidRPr="002D185A">
        <w:rPr>
          <w:sz w:val="24"/>
          <w:szCs w:val="24"/>
        </w:rPr>
        <w:t>Aquila</w:t>
      </w:r>
      <w:proofErr w:type="spellEnd"/>
      <w:r w:rsidRPr="002D185A">
        <w:rPr>
          <w:sz w:val="24"/>
          <w:szCs w:val="24"/>
        </w:rPr>
        <w:t xml:space="preserve"> </w:t>
      </w:r>
      <w:proofErr w:type="spellStart"/>
      <w:r w:rsidRPr="002D185A">
        <w:rPr>
          <w:sz w:val="24"/>
          <w:szCs w:val="24"/>
        </w:rPr>
        <w:t>chrysaetos</w:t>
      </w:r>
      <w:proofErr w:type="spellEnd"/>
      <w:r w:rsidRPr="002D185A">
        <w:rPr>
          <w:sz w:val="24"/>
          <w:szCs w:val="24"/>
        </w:rPr>
        <w:t>), Sokol rároh (</w:t>
      </w:r>
      <w:proofErr w:type="spellStart"/>
      <w:r w:rsidRPr="002D185A">
        <w:rPr>
          <w:sz w:val="24"/>
          <w:szCs w:val="24"/>
        </w:rPr>
        <w:t>Falco</w:t>
      </w:r>
      <w:proofErr w:type="spellEnd"/>
      <w:r w:rsidRPr="002D185A">
        <w:rPr>
          <w:sz w:val="24"/>
          <w:szCs w:val="24"/>
        </w:rPr>
        <w:t xml:space="preserve"> </w:t>
      </w:r>
      <w:proofErr w:type="spellStart"/>
      <w:r w:rsidRPr="002D185A">
        <w:rPr>
          <w:sz w:val="24"/>
          <w:szCs w:val="24"/>
        </w:rPr>
        <w:t>cherrug</w:t>
      </w:r>
      <w:proofErr w:type="spellEnd"/>
      <w:r w:rsidRPr="002D185A">
        <w:rPr>
          <w:sz w:val="24"/>
          <w:szCs w:val="24"/>
        </w:rPr>
        <w:t>), Sokol sťahovavý (</w:t>
      </w:r>
      <w:proofErr w:type="spellStart"/>
      <w:r w:rsidRPr="002D185A">
        <w:rPr>
          <w:sz w:val="24"/>
          <w:szCs w:val="24"/>
        </w:rPr>
        <w:t>Falco</w:t>
      </w:r>
      <w:proofErr w:type="spellEnd"/>
      <w:r w:rsidRPr="002D185A">
        <w:rPr>
          <w:sz w:val="24"/>
          <w:szCs w:val="24"/>
        </w:rPr>
        <w:t xml:space="preserve"> </w:t>
      </w:r>
      <w:proofErr w:type="spellStart"/>
      <w:r w:rsidRPr="002D185A">
        <w:rPr>
          <w:sz w:val="24"/>
          <w:szCs w:val="24"/>
        </w:rPr>
        <w:t>peregrinus</w:t>
      </w:r>
      <w:proofErr w:type="spellEnd"/>
      <w:r w:rsidRPr="002D185A">
        <w:rPr>
          <w:sz w:val="24"/>
          <w:szCs w:val="24"/>
        </w:rPr>
        <w:t>), Výr skalný (</w:t>
      </w:r>
      <w:proofErr w:type="spellStart"/>
      <w:r w:rsidRPr="002D185A">
        <w:rPr>
          <w:sz w:val="24"/>
          <w:szCs w:val="24"/>
        </w:rPr>
        <w:t>Bubo</w:t>
      </w:r>
      <w:proofErr w:type="spellEnd"/>
      <w:r w:rsidRPr="002D185A">
        <w:rPr>
          <w:sz w:val="24"/>
          <w:szCs w:val="24"/>
        </w:rPr>
        <w:t xml:space="preserve"> </w:t>
      </w:r>
      <w:proofErr w:type="spellStart"/>
      <w:r w:rsidRPr="002D185A">
        <w:rPr>
          <w:sz w:val="24"/>
          <w:szCs w:val="24"/>
        </w:rPr>
        <w:t>bubo</w:t>
      </w:r>
      <w:proofErr w:type="spellEnd"/>
      <w:r w:rsidRPr="002D185A">
        <w:rPr>
          <w:sz w:val="24"/>
          <w:szCs w:val="24"/>
        </w:rPr>
        <w:t>), Kuvik vrabčí (</w:t>
      </w:r>
      <w:proofErr w:type="spellStart"/>
      <w:r w:rsidRPr="002D185A">
        <w:rPr>
          <w:sz w:val="24"/>
          <w:szCs w:val="24"/>
        </w:rPr>
        <w:t>Glaucidium</w:t>
      </w:r>
      <w:proofErr w:type="spellEnd"/>
      <w:r w:rsidRPr="002D185A">
        <w:rPr>
          <w:sz w:val="24"/>
          <w:szCs w:val="24"/>
        </w:rPr>
        <w:t xml:space="preserve"> </w:t>
      </w:r>
      <w:proofErr w:type="spellStart"/>
      <w:r w:rsidRPr="002D185A">
        <w:rPr>
          <w:sz w:val="24"/>
          <w:szCs w:val="24"/>
        </w:rPr>
        <w:t>passerinum</w:t>
      </w:r>
      <w:proofErr w:type="spellEnd"/>
      <w:r w:rsidRPr="002D185A">
        <w:rPr>
          <w:sz w:val="24"/>
          <w:szCs w:val="24"/>
        </w:rPr>
        <w:t>), Sova dlhochvostá (</w:t>
      </w:r>
      <w:proofErr w:type="spellStart"/>
      <w:r w:rsidRPr="002D185A">
        <w:rPr>
          <w:sz w:val="24"/>
          <w:szCs w:val="24"/>
        </w:rPr>
        <w:t>Strix</w:t>
      </w:r>
      <w:proofErr w:type="spellEnd"/>
      <w:r w:rsidRPr="002D185A">
        <w:rPr>
          <w:sz w:val="24"/>
          <w:szCs w:val="24"/>
        </w:rPr>
        <w:t xml:space="preserve"> </w:t>
      </w:r>
      <w:proofErr w:type="spellStart"/>
      <w:r w:rsidRPr="002D185A">
        <w:rPr>
          <w:sz w:val="24"/>
          <w:szCs w:val="24"/>
        </w:rPr>
        <w:t>uralensis</w:t>
      </w:r>
      <w:proofErr w:type="spellEnd"/>
      <w:r w:rsidRPr="002D185A">
        <w:rPr>
          <w:sz w:val="24"/>
          <w:szCs w:val="24"/>
        </w:rPr>
        <w:t xml:space="preserve">), Kuvik </w:t>
      </w:r>
      <w:proofErr w:type="spellStart"/>
      <w:r w:rsidRPr="002D185A">
        <w:rPr>
          <w:sz w:val="24"/>
          <w:szCs w:val="24"/>
        </w:rPr>
        <w:t>kapcatý</w:t>
      </w:r>
      <w:proofErr w:type="spellEnd"/>
      <w:r w:rsidRPr="002D185A">
        <w:rPr>
          <w:sz w:val="24"/>
          <w:szCs w:val="24"/>
        </w:rPr>
        <w:t xml:space="preserve"> (</w:t>
      </w:r>
      <w:proofErr w:type="spellStart"/>
      <w:r w:rsidRPr="002D185A">
        <w:rPr>
          <w:sz w:val="24"/>
          <w:szCs w:val="24"/>
        </w:rPr>
        <w:t>Aegolius</w:t>
      </w:r>
      <w:proofErr w:type="spellEnd"/>
      <w:r w:rsidRPr="002D185A">
        <w:rPr>
          <w:sz w:val="24"/>
          <w:szCs w:val="24"/>
        </w:rPr>
        <w:t xml:space="preserve"> </w:t>
      </w:r>
      <w:proofErr w:type="spellStart"/>
      <w:r w:rsidRPr="002D185A">
        <w:rPr>
          <w:sz w:val="24"/>
          <w:szCs w:val="24"/>
        </w:rPr>
        <w:t>funereus</w:t>
      </w:r>
      <w:proofErr w:type="spellEnd"/>
      <w:r w:rsidRPr="002D185A">
        <w:rPr>
          <w:sz w:val="24"/>
          <w:szCs w:val="24"/>
        </w:rPr>
        <w:t>),</w:t>
      </w:r>
    </w:p>
    <w:p w14:paraId="41F14BA5" w14:textId="77777777" w:rsidR="007D425D" w:rsidRDefault="007D425D" w:rsidP="00BB4D76">
      <w:pPr>
        <w:pStyle w:val="Odsekzoznamu"/>
        <w:numPr>
          <w:ilvl w:val="0"/>
          <w:numId w:val="93"/>
        </w:numPr>
        <w:tabs>
          <w:tab w:val="left" w:pos="426"/>
        </w:tabs>
        <w:rPr>
          <w:sz w:val="24"/>
          <w:szCs w:val="24"/>
        </w:rPr>
      </w:pPr>
      <w:proofErr w:type="spellStart"/>
      <w:r w:rsidRPr="002D185A">
        <w:rPr>
          <w:sz w:val="24"/>
          <w:szCs w:val="24"/>
        </w:rPr>
        <w:t>brodivce</w:t>
      </w:r>
      <w:proofErr w:type="spellEnd"/>
      <w:r w:rsidRPr="002D185A">
        <w:rPr>
          <w:sz w:val="24"/>
          <w:szCs w:val="24"/>
        </w:rPr>
        <w:t xml:space="preserve"> – Bocian čierny (</w:t>
      </w:r>
      <w:proofErr w:type="spellStart"/>
      <w:r w:rsidRPr="002D185A">
        <w:rPr>
          <w:sz w:val="24"/>
          <w:szCs w:val="24"/>
        </w:rPr>
        <w:t>Ciconia</w:t>
      </w:r>
      <w:proofErr w:type="spellEnd"/>
      <w:r w:rsidRPr="002D185A">
        <w:rPr>
          <w:sz w:val="24"/>
          <w:szCs w:val="24"/>
        </w:rPr>
        <w:t xml:space="preserve"> </w:t>
      </w:r>
      <w:proofErr w:type="spellStart"/>
      <w:r w:rsidRPr="002D185A">
        <w:rPr>
          <w:sz w:val="24"/>
          <w:szCs w:val="24"/>
        </w:rPr>
        <w:t>nigra</w:t>
      </w:r>
      <w:proofErr w:type="spellEnd"/>
      <w:r w:rsidRPr="002D185A">
        <w:rPr>
          <w:sz w:val="24"/>
          <w:szCs w:val="24"/>
        </w:rPr>
        <w:t>),</w:t>
      </w:r>
    </w:p>
    <w:p w14:paraId="60EFE13D" w14:textId="77777777" w:rsidR="007D425D" w:rsidRDefault="007D425D" w:rsidP="00BB4D76">
      <w:pPr>
        <w:pStyle w:val="Odsekzoznamu"/>
        <w:numPr>
          <w:ilvl w:val="0"/>
          <w:numId w:val="93"/>
        </w:numPr>
        <w:tabs>
          <w:tab w:val="left" w:pos="426"/>
        </w:tabs>
        <w:rPr>
          <w:sz w:val="24"/>
          <w:szCs w:val="24"/>
        </w:rPr>
      </w:pPr>
      <w:r w:rsidRPr="002D185A">
        <w:rPr>
          <w:sz w:val="24"/>
          <w:szCs w:val="24"/>
        </w:rPr>
        <w:t xml:space="preserve">dutinové </w:t>
      </w:r>
      <w:proofErr w:type="spellStart"/>
      <w:r w:rsidRPr="002D185A">
        <w:rPr>
          <w:sz w:val="24"/>
          <w:szCs w:val="24"/>
        </w:rPr>
        <w:t>hniezdiče</w:t>
      </w:r>
      <w:proofErr w:type="spellEnd"/>
      <w:r w:rsidRPr="002D185A">
        <w:rPr>
          <w:sz w:val="24"/>
          <w:szCs w:val="24"/>
        </w:rPr>
        <w:t xml:space="preserve"> – Žlna sivá (</w:t>
      </w:r>
      <w:proofErr w:type="spellStart"/>
      <w:r w:rsidRPr="002D185A">
        <w:rPr>
          <w:sz w:val="24"/>
          <w:szCs w:val="24"/>
        </w:rPr>
        <w:t>Picus</w:t>
      </w:r>
      <w:proofErr w:type="spellEnd"/>
      <w:r w:rsidRPr="002D185A">
        <w:rPr>
          <w:sz w:val="24"/>
          <w:szCs w:val="24"/>
        </w:rPr>
        <w:t xml:space="preserve"> </w:t>
      </w:r>
      <w:proofErr w:type="spellStart"/>
      <w:r w:rsidRPr="002D185A">
        <w:rPr>
          <w:sz w:val="24"/>
          <w:szCs w:val="24"/>
        </w:rPr>
        <w:t>canus</w:t>
      </w:r>
      <w:proofErr w:type="spellEnd"/>
      <w:r w:rsidRPr="002D185A">
        <w:rPr>
          <w:sz w:val="24"/>
          <w:szCs w:val="24"/>
        </w:rPr>
        <w:t>), Ďateľ čierny (</w:t>
      </w:r>
      <w:proofErr w:type="spellStart"/>
      <w:r w:rsidRPr="002D185A">
        <w:rPr>
          <w:sz w:val="24"/>
          <w:szCs w:val="24"/>
        </w:rPr>
        <w:t>Dryocopus</w:t>
      </w:r>
      <w:proofErr w:type="spellEnd"/>
      <w:r w:rsidRPr="002D185A">
        <w:rPr>
          <w:sz w:val="24"/>
          <w:szCs w:val="24"/>
        </w:rPr>
        <w:t xml:space="preserve"> </w:t>
      </w:r>
      <w:proofErr w:type="spellStart"/>
      <w:r w:rsidRPr="002D185A">
        <w:rPr>
          <w:sz w:val="24"/>
          <w:szCs w:val="24"/>
        </w:rPr>
        <w:t>martius</w:t>
      </w:r>
      <w:proofErr w:type="spellEnd"/>
      <w:r w:rsidRPr="002D185A">
        <w:rPr>
          <w:sz w:val="24"/>
          <w:szCs w:val="24"/>
        </w:rPr>
        <w:t>),  Ďateľ prostredný (</w:t>
      </w:r>
      <w:proofErr w:type="spellStart"/>
      <w:r w:rsidRPr="002D185A">
        <w:rPr>
          <w:sz w:val="24"/>
          <w:szCs w:val="24"/>
        </w:rPr>
        <w:t>Leiopicus</w:t>
      </w:r>
      <w:proofErr w:type="spellEnd"/>
      <w:r w:rsidRPr="002D185A">
        <w:rPr>
          <w:sz w:val="24"/>
          <w:szCs w:val="24"/>
        </w:rPr>
        <w:t xml:space="preserve"> </w:t>
      </w:r>
      <w:proofErr w:type="spellStart"/>
      <w:r w:rsidRPr="002D185A">
        <w:rPr>
          <w:sz w:val="24"/>
          <w:szCs w:val="24"/>
        </w:rPr>
        <w:t>medius</w:t>
      </w:r>
      <w:proofErr w:type="spellEnd"/>
      <w:r w:rsidRPr="002D185A">
        <w:rPr>
          <w:sz w:val="24"/>
          <w:szCs w:val="24"/>
        </w:rPr>
        <w:t xml:space="preserve">), Ďateľ </w:t>
      </w:r>
      <w:proofErr w:type="spellStart"/>
      <w:r w:rsidRPr="002D185A">
        <w:rPr>
          <w:sz w:val="24"/>
          <w:szCs w:val="24"/>
        </w:rPr>
        <w:t>bielochrbtý</w:t>
      </w:r>
      <w:proofErr w:type="spellEnd"/>
      <w:r w:rsidRPr="002D185A">
        <w:rPr>
          <w:sz w:val="24"/>
          <w:szCs w:val="24"/>
        </w:rPr>
        <w:t xml:space="preserve"> (</w:t>
      </w:r>
      <w:proofErr w:type="spellStart"/>
      <w:r w:rsidRPr="002D185A">
        <w:rPr>
          <w:sz w:val="24"/>
          <w:szCs w:val="24"/>
        </w:rPr>
        <w:t>Dendrocopos</w:t>
      </w:r>
      <w:proofErr w:type="spellEnd"/>
      <w:r w:rsidRPr="002D185A">
        <w:rPr>
          <w:sz w:val="24"/>
          <w:szCs w:val="24"/>
        </w:rPr>
        <w:t xml:space="preserve"> </w:t>
      </w:r>
      <w:proofErr w:type="spellStart"/>
      <w:r w:rsidRPr="002D185A">
        <w:rPr>
          <w:sz w:val="24"/>
          <w:szCs w:val="24"/>
        </w:rPr>
        <w:t>leucotos</w:t>
      </w:r>
      <w:proofErr w:type="spellEnd"/>
      <w:r w:rsidRPr="002D185A">
        <w:rPr>
          <w:sz w:val="24"/>
          <w:szCs w:val="24"/>
        </w:rPr>
        <w:t xml:space="preserve">), Ďateľ </w:t>
      </w:r>
      <w:r w:rsidRPr="002D185A">
        <w:rPr>
          <w:sz w:val="24"/>
          <w:szCs w:val="24"/>
        </w:rPr>
        <w:lastRenderedPageBreak/>
        <w:t>trojprstý (</w:t>
      </w:r>
      <w:proofErr w:type="spellStart"/>
      <w:r w:rsidRPr="002D185A">
        <w:rPr>
          <w:sz w:val="24"/>
          <w:szCs w:val="24"/>
        </w:rPr>
        <w:t>Picoides</w:t>
      </w:r>
      <w:proofErr w:type="spellEnd"/>
      <w:r w:rsidRPr="002D185A">
        <w:rPr>
          <w:sz w:val="24"/>
          <w:szCs w:val="24"/>
        </w:rPr>
        <w:t xml:space="preserve"> </w:t>
      </w:r>
      <w:proofErr w:type="spellStart"/>
      <w:r w:rsidRPr="002D185A">
        <w:rPr>
          <w:sz w:val="24"/>
          <w:szCs w:val="24"/>
        </w:rPr>
        <w:t>tridactylus</w:t>
      </w:r>
      <w:proofErr w:type="spellEnd"/>
      <w:r w:rsidRPr="002D185A">
        <w:rPr>
          <w:sz w:val="24"/>
          <w:szCs w:val="24"/>
        </w:rPr>
        <w:t xml:space="preserve">), Muchárik </w:t>
      </w:r>
      <w:proofErr w:type="spellStart"/>
      <w:r w:rsidRPr="002D185A">
        <w:rPr>
          <w:sz w:val="24"/>
          <w:szCs w:val="24"/>
        </w:rPr>
        <w:t>červenohrdlý</w:t>
      </w:r>
      <w:proofErr w:type="spellEnd"/>
      <w:r w:rsidRPr="002D185A">
        <w:rPr>
          <w:sz w:val="24"/>
          <w:szCs w:val="24"/>
        </w:rPr>
        <w:t xml:space="preserve"> (</w:t>
      </w:r>
      <w:proofErr w:type="spellStart"/>
      <w:r w:rsidRPr="002D185A">
        <w:rPr>
          <w:sz w:val="24"/>
          <w:szCs w:val="24"/>
        </w:rPr>
        <w:t>Ficedula</w:t>
      </w:r>
      <w:proofErr w:type="spellEnd"/>
      <w:r w:rsidRPr="002D185A">
        <w:rPr>
          <w:sz w:val="24"/>
          <w:szCs w:val="24"/>
        </w:rPr>
        <w:t xml:space="preserve"> </w:t>
      </w:r>
      <w:proofErr w:type="spellStart"/>
      <w:r w:rsidRPr="002D185A">
        <w:rPr>
          <w:sz w:val="24"/>
          <w:szCs w:val="24"/>
        </w:rPr>
        <w:t>parva</w:t>
      </w:r>
      <w:proofErr w:type="spellEnd"/>
      <w:r w:rsidRPr="002D185A">
        <w:rPr>
          <w:sz w:val="24"/>
          <w:szCs w:val="24"/>
        </w:rPr>
        <w:t xml:space="preserve">), Muchárik </w:t>
      </w:r>
      <w:proofErr w:type="spellStart"/>
      <w:r w:rsidRPr="002D185A">
        <w:rPr>
          <w:sz w:val="24"/>
          <w:szCs w:val="24"/>
        </w:rPr>
        <w:t>bielokrký</w:t>
      </w:r>
      <w:proofErr w:type="spellEnd"/>
      <w:r w:rsidRPr="002D185A">
        <w:rPr>
          <w:sz w:val="24"/>
          <w:szCs w:val="24"/>
        </w:rPr>
        <w:t xml:space="preserve"> (</w:t>
      </w:r>
      <w:proofErr w:type="spellStart"/>
      <w:r w:rsidRPr="002D185A">
        <w:rPr>
          <w:sz w:val="24"/>
          <w:szCs w:val="24"/>
        </w:rPr>
        <w:t>Ficedula</w:t>
      </w:r>
      <w:proofErr w:type="spellEnd"/>
      <w:r w:rsidRPr="002D185A">
        <w:rPr>
          <w:sz w:val="24"/>
          <w:szCs w:val="24"/>
        </w:rPr>
        <w:t xml:space="preserve"> </w:t>
      </w:r>
      <w:proofErr w:type="spellStart"/>
      <w:r w:rsidRPr="002D185A">
        <w:rPr>
          <w:sz w:val="24"/>
          <w:szCs w:val="24"/>
        </w:rPr>
        <w:t>albicollis</w:t>
      </w:r>
      <w:proofErr w:type="spellEnd"/>
      <w:r w:rsidRPr="002D185A">
        <w:rPr>
          <w:sz w:val="24"/>
          <w:szCs w:val="24"/>
        </w:rPr>
        <w:t>),</w:t>
      </w:r>
    </w:p>
    <w:p w14:paraId="6DA0DB5E" w14:textId="77777777" w:rsidR="002D185A" w:rsidRDefault="007D425D" w:rsidP="00BB4D76">
      <w:pPr>
        <w:pStyle w:val="Odsekzoznamu"/>
        <w:numPr>
          <w:ilvl w:val="0"/>
          <w:numId w:val="93"/>
        </w:numPr>
        <w:tabs>
          <w:tab w:val="left" w:pos="426"/>
        </w:tabs>
        <w:rPr>
          <w:sz w:val="24"/>
          <w:szCs w:val="24"/>
        </w:rPr>
      </w:pPr>
      <w:r w:rsidRPr="002D185A">
        <w:rPr>
          <w:sz w:val="24"/>
          <w:szCs w:val="24"/>
        </w:rPr>
        <w:t>lesné kury – Hlucháň hôrny (</w:t>
      </w:r>
      <w:proofErr w:type="spellStart"/>
      <w:r w:rsidRPr="002D185A">
        <w:rPr>
          <w:sz w:val="24"/>
          <w:szCs w:val="24"/>
        </w:rPr>
        <w:t>Tetrao</w:t>
      </w:r>
      <w:proofErr w:type="spellEnd"/>
      <w:r w:rsidRPr="002D185A">
        <w:rPr>
          <w:sz w:val="24"/>
          <w:szCs w:val="24"/>
        </w:rPr>
        <w:t xml:space="preserve"> </w:t>
      </w:r>
      <w:proofErr w:type="spellStart"/>
      <w:r w:rsidRPr="002D185A">
        <w:rPr>
          <w:sz w:val="24"/>
          <w:szCs w:val="24"/>
        </w:rPr>
        <w:t>urogallus</w:t>
      </w:r>
      <w:proofErr w:type="spellEnd"/>
      <w:r w:rsidRPr="002D185A">
        <w:rPr>
          <w:sz w:val="24"/>
          <w:szCs w:val="24"/>
        </w:rPr>
        <w:t xml:space="preserve">), Tetrov </w:t>
      </w:r>
      <w:proofErr w:type="spellStart"/>
      <w:r w:rsidRPr="002D185A">
        <w:rPr>
          <w:sz w:val="24"/>
          <w:szCs w:val="24"/>
        </w:rPr>
        <w:t>hôľniak</w:t>
      </w:r>
      <w:proofErr w:type="spellEnd"/>
      <w:r w:rsidRPr="002D185A">
        <w:rPr>
          <w:sz w:val="24"/>
          <w:szCs w:val="24"/>
        </w:rPr>
        <w:t xml:space="preserve"> (</w:t>
      </w:r>
      <w:proofErr w:type="spellStart"/>
      <w:r w:rsidRPr="002D185A">
        <w:rPr>
          <w:sz w:val="24"/>
          <w:szCs w:val="24"/>
        </w:rPr>
        <w:t>Lyrurus</w:t>
      </w:r>
      <w:proofErr w:type="spellEnd"/>
      <w:r w:rsidRPr="002D185A">
        <w:rPr>
          <w:sz w:val="24"/>
          <w:szCs w:val="24"/>
        </w:rPr>
        <w:t xml:space="preserve"> </w:t>
      </w:r>
      <w:proofErr w:type="spellStart"/>
      <w:r w:rsidRPr="002D185A">
        <w:rPr>
          <w:sz w:val="24"/>
          <w:szCs w:val="24"/>
        </w:rPr>
        <w:t>tetrix</w:t>
      </w:r>
      <w:proofErr w:type="spellEnd"/>
      <w:r w:rsidRPr="002D185A">
        <w:rPr>
          <w:sz w:val="24"/>
          <w:szCs w:val="24"/>
        </w:rPr>
        <w:t>).</w:t>
      </w:r>
    </w:p>
    <w:p w14:paraId="4F0C88CD" w14:textId="77777777" w:rsidR="002D185A" w:rsidRDefault="002D185A" w:rsidP="002D185A"/>
    <w:p w14:paraId="2EE910CB" w14:textId="77777777" w:rsidR="002D185A" w:rsidRPr="005974DD" w:rsidRDefault="002D185A" w:rsidP="00BB4D76">
      <w:pPr>
        <w:pStyle w:val="Odsekzoznamu"/>
        <w:numPr>
          <w:ilvl w:val="0"/>
          <w:numId w:val="91"/>
        </w:numPr>
        <w:tabs>
          <w:tab w:val="left" w:pos="284"/>
        </w:tabs>
        <w:ind w:left="0" w:firstLine="0"/>
        <w:rPr>
          <w:sz w:val="24"/>
          <w:szCs w:val="24"/>
        </w:rPr>
      </w:pPr>
      <w:r w:rsidRPr="005974DD">
        <w:rPr>
          <w:sz w:val="24"/>
          <w:szCs w:val="24"/>
        </w:rPr>
        <w:t>Podpora na operáciu lesnícko-environmentálne záväzky v územiach európskeho významu sa poskytuje len na lesné pozemky podľa odseku 2, ktoré sú definované v § 27 zákona o ochrane prírody a krajiny, s tretím a štvrtým stupňom ochrany podľa § 14 a § 15 zákona o ochrane prírody a krajiny; zoznam oprávnených území európskeho významu na podporu operácie lesnícko-environmentálne záväzky v územiach európskeho významu zverejňuje MPRV SR vo Vestníku MPRV SR.</w:t>
      </w:r>
    </w:p>
    <w:p w14:paraId="3E35F9F0" w14:textId="77777777" w:rsidR="005974DD" w:rsidRPr="005974DD" w:rsidRDefault="005974DD" w:rsidP="005974DD">
      <w:pPr>
        <w:pStyle w:val="Odsekzoznamu"/>
        <w:tabs>
          <w:tab w:val="left" w:pos="284"/>
        </w:tabs>
        <w:ind w:left="0"/>
        <w:rPr>
          <w:sz w:val="24"/>
          <w:szCs w:val="24"/>
        </w:rPr>
      </w:pPr>
    </w:p>
    <w:p w14:paraId="37C23CE3" w14:textId="77777777" w:rsidR="002D185A" w:rsidRDefault="002D185A" w:rsidP="00BB4D76">
      <w:pPr>
        <w:pStyle w:val="Odsekzoznamu"/>
        <w:numPr>
          <w:ilvl w:val="0"/>
          <w:numId w:val="91"/>
        </w:numPr>
        <w:tabs>
          <w:tab w:val="left" w:pos="284"/>
        </w:tabs>
        <w:ind w:left="0" w:firstLine="0"/>
        <w:rPr>
          <w:sz w:val="24"/>
          <w:szCs w:val="24"/>
        </w:rPr>
      </w:pPr>
      <w:r w:rsidRPr="005974DD">
        <w:rPr>
          <w:sz w:val="24"/>
          <w:szCs w:val="24"/>
        </w:rPr>
        <w:t>Podpora na operáciu lesnícko-environmentálne záväzky – ochrana hlucháňa hôrneho (</w:t>
      </w:r>
      <w:proofErr w:type="spellStart"/>
      <w:r w:rsidRPr="005974DD">
        <w:rPr>
          <w:sz w:val="24"/>
          <w:szCs w:val="24"/>
        </w:rPr>
        <w:t>Tetrao</w:t>
      </w:r>
      <w:proofErr w:type="spellEnd"/>
      <w:r w:rsidRPr="005974DD">
        <w:rPr>
          <w:sz w:val="24"/>
          <w:szCs w:val="24"/>
        </w:rPr>
        <w:t xml:space="preserve"> </w:t>
      </w:r>
      <w:proofErr w:type="spellStart"/>
      <w:r w:rsidRPr="005974DD">
        <w:rPr>
          <w:sz w:val="24"/>
          <w:szCs w:val="24"/>
        </w:rPr>
        <w:t>urogallus</w:t>
      </w:r>
      <w:proofErr w:type="spellEnd"/>
      <w:r w:rsidRPr="005974DD">
        <w:rPr>
          <w:sz w:val="24"/>
          <w:szCs w:val="24"/>
        </w:rPr>
        <w:t>) sa poskytuje len na lesné pozemky podľa odseku 2, ktoré sa nachádzajú v chránených vtáčích územiach podľa § 26  zákona o ochrane prírody a krajiny, resp. ktoré sú zaradené do Národného zoznamu navrhovaných chránených vtáčích území schválený uznesením vlády Slovenskej republiky č. 345/2010; zoznam oprávnených chránených vtáčích území na podporu operácie lesnícko-environmentálne záväzky – ochrana hlucháňa hôrneho (</w:t>
      </w:r>
      <w:proofErr w:type="spellStart"/>
      <w:r w:rsidRPr="005974DD">
        <w:rPr>
          <w:sz w:val="24"/>
          <w:szCs w:val="24"/>
        </w:rPr>
        <w:t>Tetrao</w:t>
      </w:r>
      <w:proofErr w:type="spellEnd"/>
      <w:r w:rsidRPr="005974DD">
        <w:rPr>
          <w:sz w:val="24"/>
          <w:szCs w:val="24"/>
        </w:rPr>
        <w:t xml:space="preserve"> </w:t>
      </w:r>
      <w:proofErr w:type="spellStart"/>
      <w:r w:rsidRPr="005974DD">
        <w:rPr>
          <w:sz w:val="24"/>
          <w:szCs w:val="24"/>
        </w:rPr>
        <w:t>urogallus</w:t>
      </w:r>
      <w:proofErr w:type="spellEnd"/>
      <w:r w:rsidRPr="005974DD">
        <w:rPr>
          <w:sz w:val="24"/>
          <w:szCs w:val="24"/>
        </w:rPr>
        <w:t>) zverejňuje MPRV SR vo Vestníku MPRV SR.</w:t>
      </w:r>
    </w:p>
    <w:p w14:paraId="31A69BFE" w14:textId="77777777" w:rsidR="00FF5EF3" w:rsidRPr="005974DD" w:rsidRDefault="00FF5EF3" w:rsidP="00FF5EF3">
      <w:pPr>
        <w:pStyle w:val="Odsekzoznamu"/>
        <w:tabs>
          <w:tab w:val="left" w:pos="284"/>
        </w:tabs>
        <w:ind w:left="0"/>
        <w:rPr>
          <w:sz w:val="24"/>
          <w:szCs w:val="24"/>
        </w:rPr>
      </w:pPr>
    </w:p>
    <w:tbl>
      <w:tblPr>
        <w:tblStyle w:val="Mriekatabuky"/>
        <w:tblW w:w="0" w:type="auto"/>
        <w:tblLook w:val="04A0" w:firstRow="1" w:lastRow="0" w:firstColumn="1" w:lastColumn="0" w:noHBand="0" w:noVBand="1"/>
      </w:tblPr>
      <w:tblGrid>
        <w:gridCol w:w="9062"/>
      </w:tblGrid>
      <w:tr w:rsidR="005974DD" w:rsidRPr="005974DD" w14:paraId="2D14D900" w14:textId="77777777" w:rsidTr="005974DD">
        <w:tc>
          <w:tcPr>
            <w:tcW w:w="9062" w:type="dxa"/>
          </w:tcPr>
          <w:p w14:paraId="63FA59DB" w14:textId="77777777" w:rsidR="005974DD" w:rsidRPr="006A0FCC" w:rsidRDefault="005974DD" w:rsidP="002D185A">
            <w:pPr>
              <w:rPr>
                <w:b/>
                <w:i/>
                <w:sz w:val="24"/>
                <w:szCs w:val="24"/>
              </w:rPr>
            </w:pPr>
            <w:r w:rsidRPr="006A0FCC">
              <w:rPr>
                <w:b/>
                <w:i/>
                <w:sz w:val="24"/>
                <w:szCs w:val="24"/>
              </w:rPr>
              <w:t xml:space="preserve">MPRV SR podľa § 37 ods. 3, 4  a 5 nariadenia vlády č. 3/2023 Z. z. zverejnilo 2. februára 2023 vo Vestníku MPRV SR, v čiastke 4/2023 v 11. bode, Oznámenie Ministerstva pôdohospodárstva a rozvoja vidieka Slovenskej republiky o zverejnení zoznamov území Natura 2000, na ktoré sa poskytuje podpora na operácie v rámci neprojektového opatrenia </w:t>
            </w:r>
            <w:proofErr w:type="spellStart"/>
            <w:r w:rsidRPr="006A0FCC">
              <w:rPr>
                <w:b/>
                <w:i/>
                <w:sz w:val="24"/>
                <w:szCs w:val="24"/>
              </w:rPr>
              <w:t>lesnícko</w:t>
            </w:r>
            <w:proofErr w:type="spellEnd"/>
            <w:r w:rsidRPr="006A0FCC">
              <w:rPr>
                <w:b/>
                <w:i/>
                <w:sz w:val="24"/>
                <w:szCs w:val="24"/>
              </w:rPr>
              <w:t xml:space="preserve"> – environmentálne a klimatické služby a ochrana lesov (č. 1726/2023).</w:t>
            </w:r>
          </w:p>
          <w:p w14:paraId="5FBB3CB5" w14:textId="6B9D5923" w:rsidR="00340D97" w:rsidRPr="00340D97" w:rsidRDefault="008E5AD5" w:rsidP="002D185A">
            <w:pPr>
              <w:rPr>
                <w:b/>
                <w:i/>
                <w:sz w:val="24"/>
                <w:szCs w:val="24"/>
              </w:rPr>
            </w:pPr>
            <w:hyperlink r:id="rId17" w:history="1">
              <w:r w:rsidR="00340D97" w:rsidRPr="00184ED2">
                <w:rPr>
                  <w:rStyle w:val="Hypertextovprepojenie"/>
                  <w:b/>
                  <w:i/>
                  <w:sz w:val="24"/>
                  <w:szCs w:val="24"/>
                </w:rPr>
                <w:t>https://www.mpsr.sk/index.php?navID=6&amp;navID2=6&amp;sID=23&amp;year=2023</w:t>
              </w:r>
            </w:hyperlink>
          </w:p>
        </w:tc>
      </w:tr>
    </w:tbl>
    <w:p w14:paraId="13D5A866" w14:textId="77777777" w:rsidR="005974DD" w:rsidRPr="005974DD" w:rsidRDefault="005974DD" w:rsidP="002D185A">
      <w:pPr>
        <w:rPr>
          <w:i/>
          <w:sz w:val="24"/>
          <w:szCs w:val="24"/>
        </w:rPr>
      </w:pPr>
    </w:p>
    <w:p w14:paraId="06AA0AE7" w14:textId="77777777" w:rsidR="002D185A" w:rsidRDefault="002D185A" w:rsidP="00BB4D76">
      <w:pPr>
        <w:pStyle w:val="Odsekzoznamu"/>
        <w:numPr>
          <w:ilvl w:val="0"/>
          <w:numId w:val="91"/>
        </w:numPr>
        <w:tabs>
          <w:tab w:val="left" w:pos="284"/>
        </w:tabs>
        <w:ind w:left="0" w:firstLine="0"/>
        <w:rPr>
          <w:sz w:val="24"/>
          <w:szCs w:val="24"/>
        </w:rPr>
      </w:pPr>
      <w:r w:rsidRPr="005974DD">
        <w:rPr>
          <w:sz w:val="24"/>
          <w:szCs w:val="24"/>
        </w:rPr>
        <w:t>Pri prekrytí lesného pozemku v chránenom vtáčom území podľa odseku 3 a lesného pozemku, ktorý sa nachádza na území európskeho významu podľa odseku 4, je prijímateľ povinný plniť podmienky operácie lesnícko-environmentálne záväzky  v chránených vtáčích územiach.</w:t>
      </w:r>
    </w:p>
    <w:p w14:paraId="4470FC16" w14:textId="77777777" w:rsidR="005974DD" w:rsidRDefault="005974DD" w:rsidP="005974DD">
      <w:pPr>
        <w:pStyle w:val="Odsekzoznamu"/>
        <w:tabs>
          <w:tab w:val="left" w:pos="284"/>
        </w:tabs>
        <w:ind w:left="0"/>
        <w:rPr>
          <w:sz w:val="24"/>
          <w:szCs w:val="24"/>
        </w:rPr>
      </w:pPr>
    </w:p>
    <w:p w14:paraId="3D83AC5D" w14:textId="3EA08D20" w:rsidR="005974DD" w:rsidRDefault="002D185A" w:rsidP="00BB4D76">
      <w:pPr>
        <w:pStyle w:val="Odsekzoznamu"/>
        <w:numPr>
          <w:ilvl w:val="0"/>
          <w:numId w:val="91"/>
        </w:numPr>
        <w:tabs>
          <w:tab w:val="left" w:pos="284"/>
        </w:tabs>
        <w:ind w:left="0" w:firstLine="0"/>
        <w:rPr>
          <w:sz w:val="24"/>
          <w:szCs w:val="24"/>
        </w:rPr>
      </w:pPr>
      <w:r w:rsidRPr="005974DD">
        <w:rPr>
          <w:sz w:val="24"/>
          <w:szCs w:val="24"/>
        </w:rPr>
        <w:t>Ak počas trvania záväzku podpory podľa odseku 1 písm. a), b) alebo písm. c) skončí na lesnom pozemku prijímateľovi</w:t>
      </w:r>
      <w:r w:rsidR="00126FF2">
        <w:rPr>
          <w:sz w:val="24"/>
          <w:szCs w:val="24"/>
        </w:rPr>
        <w:t xml:space="preserve"> podpory</w:t>
      </w:r>
      <w:r w:rsidRPr="005974DD">
        <w:rPr>
          <w:sz w:val="24"/>
          <w:szCs w:val="24"/>
        </w:rPr>
        <w:t xml:space="preserve"> platnosť programu starostlivosti o lesy a vyhotoví sa nový programu starostlivosti o lesy, </w:t>
      </w:r>
      <w:r w:rsidR="00126FF2">
        <w:rPr>
          <w:sz w:val="24"/>
          <w:szCs w:val="24"/>
        </w:rPr>
        <w:t xml:space="preserve">prijímateľ podpory </w:t>
      </w:r>
      <w:r w:rsidRPr="005974DD">
        <w:rPr>
          <w:sz w:val="24"/>
          <w:szCs w:val="24"/>
        </w:rPr>
        <w:t xml:space="preserve">je povinný požiadať PPA o úpravu záväzku podpory podľa odseku  1 písm. a), b) alebo c) bez zmeny výmery najneskôr do 40 dní odo dňa nadobudnutia právoplatnosti rozhodnutia o schválení programu starostlivosti o lesy v celom rozsahu.  </w:t>
      </w:r>
    </w:p>
    <w:p w14:paraId="7F78337D" w14:textId="77777777" w:rsidR="005974DD" w:rsidRPr="005974DD" w:rsidRDefault="005974DD" w:rsidP="005974DD">
      <w:pPr>
        <w:pStyle w:val="Odsekzoznamu"/>
        <w:tabs>
          <w:tab w:val="left" w:pos="284"/>
        </w:tabs>
        <w:ind w:left="0"/>
        <w:rPr>
          <w:sz w:val="24"/>
          <w:szCs w:val="24"/>
        </w:rPr>
      </w:pPr>
    </w:p>
    <w:tbl>
      <w:tblPr>
        <w:tblStyle w:val="Mriekatabuky"/>
        <w:tblW w:w="0" w:type="auto"/>
        <w:tblLook w:val="04A0" w:firstRow="1" w:lastRow="0" w:firstColumn="1" w:lastColumn="0" w:noHBand="0" w:noVBand="1"/>
      </w:tblPr>
      <w:tblGrid>
        <w:gridCol w:w="9062"/>
      </w:tblGrid>
      <w:tr w:rsidR="005974DD" w14:paraId="557CEF06" w14:textId="77777777" w:rsidTr="005974DD">
        <w:tc>
          <w:tcPr>
            <w:tcW w:w="9062" w:type="dxa"/>
          </w:tcPr>
          <w:p w14:paraId="415C3C18" w14:textId="77777777" w:rsidR="005974DD" w:rsidRPr="00854626" w:rsidRDefault="005974DD" w:rsidP="005974DD">
            <w:pPr>
              <w:rPr>
                <w:b/>
                <w:i/>
                <w:sz w:val="24"/>
                <w:szCs w:val="24"/>
              </w:rPr>
            </w:pPr>
            <w:r w:rsidRPr="00854626">
              <w:rPr>
                <w:b/>
                <w:i/>
                <w:sz w:val="24"/>
                <w:szCs w:val="24"/>
              </w:rPr>
              <w:t>Poznámka:</w:t>
            </w:r>
          </w:p>
          <w:p w14:paraId="0A7A3DF6" w14:textId="77777777" w:rsidR="005974DD" w:rsidRPr="00854626" w:rsidRDefault="005974DD" w:rsidP="005974DD">
            <w:pPr>
              <w:rPr>
                <w:b/>
                <w:i/>
                <w:sz w:val="24"/>
                <w:szCs w:val="24"/>
              </w:rPr>
            </w:pPr>
            <w:r w:rsidRPr="00854626">
              <w:rPr>
                <w:b/>
                <w:i/>
                <w:sz w:val="24"/>
                <w:szCs w:val="24"/>
              </w:rPr>
              <w:t xml:space="preserve">V prípade, ak dôjde pri schválení </w:t>
            </w:r>
            <w:proofErr w:type="spellStart"/>
            <w:r w:rsidRPr="00854626">
              <w:rPr>
                <w:b/>
                <w:i/>
                <w:sz w:val="24"/>
                <w:szCs w:val="24"/>
              </w:rPr>
              <w:t>PSoL</w:t>
            </w:r>
            <w:proofErr w:type="spellEnd"/>
            <w:r w:rsidRPr="00854626">
              <w:rPr>
                <w:b/>
                <w:i/>
                <w:sz w:val="24"/>
                <w:szCs w:val="24"/>
              </w:rPr>
              <w:t xml:space="preserve"> (spresňovaním výmer jednotlivých JPRL) k zvýšeniu celkovej výmery všetkých JPRL zaradených do záväzku, tak do úpravy žiadosti sa uvedie pôvodná celková výmera. </w:t>
            </w:r>
          </w:p>
          <w:p w14:paraId="0EA7C6A9" w14:textId="77777777" w:rsidR="005974DD" w:rsidRPr="005974DD" w:rsidRDefault="005974DD" w:rsidP="002D185A">
            <w:pPr>
              <w:rPr>
                <w:i/>
                <w:sz w:val="24"/>
                <w:szCs w:val="24"/>
              </w:rPr>
            </w:pPr>
            <w:r w:rsidRPr="00854626">
              <w:rPr>
                <w:b/>
                <w:i/>
                <w:sz w:val="24"/>
                <w:szCs w:val="24"/>
              </w:rPr>
              <w:lastRenderedPageBreak/>
              <w:t xml:space="preserve">V prípade, ak dôjde pri schválení </w:t>
            </w:r>
            <w:proofErr w:type="spellStart"/>
            <w:r w:rsidRPr="00854626">
              <w:rPr>
                <w:b/>
                <w:i/>
                <w:sz w:val="24"/>
                <w:szCs w:val="24"/>
              </w:rPr>
              <w:t>PSoL</w:t>
            </w:r>
            <w:proofErr w:type="spellEnd"/>
            <w:r w:rsidRPr="00854626">
              <w:rPr>
                <w:b/>
                <w:i/>
                <w:sz w:val="24"/>
                <w:szCs w:val="24"/>
              </w:rPr>
              <w:t xml:space="preserve"> (spresňovaním výmer jednotlivých JPRL) k zníženiu celkovej výmery všetkých JPRL zaradených do záväzku, tak do úpravy žiadosti sa uvedie znížená výmera.</w:t>
            </w:r>
          </w:p>
        </w:tc>
      </w:tr>
    </w:tbl>
    <w:p w14:paraId="34EAAAC6" w14:textId="77777777" w:rsidR="002D185A" w:rsidRPr="005974DD" w:rsidRDefault="002D185A" w:rsidP="002D185A">
      <w:pPr>
        <w:rPr>
          <w:sz w:val="24"/>
          <w:szCs w:val="24"/>
        </w:rPr>
      </w:pPr>
    </w:p>
    <w:p w14:paraId="29A62F7E" w14:textId="77777777" w:rsidR="002D185A" w:rsidRDefault="002D185A" w:rsidP="00BB4D76">
      <w:pPr>
        <w:pStyle w:val="Odsekzoznamu"/>
        <w:numPr>
          <w:ilvl w:val="0"/>
          <w:numId w:val="91"/>
        </w:numPr>
        <w:tabs>
          <w:tab w:val="left" w:pos="284"/>
        </w:tabs>
        <w:ind w:left="0" w:firstLine="0"/>
        <w:rPr>
          <w:sz w:val="24"/>
          <w:szCs w:val="24"/>
        </w:rPr>
      </w:pPr>
      <w:r w:rsidRPr="005974DD">
        <w:rPr>
          <w:sz w:val="24"/>
          <w:szCs w:val="24"/>
        </w:rPr>
        <w:t>V prípade, ak dôjde k situácii, pri ktorej prijímateľovi podpory skončí platnosť programu starostlivosti o lesy a nebude mať schválený nový program starostlivosti o lesy (vznikne časové “vákuum“ bez schváleného programu starostlivosti o lesy), je prijímateľ podpory povinný postupovať podľa § 41 ods. 15 zákona č. 326/2005 Z. z. o lesoch v znení neskorších predpisov, t. j. „Hospodárske opatrenia v období od skončenia platnosti programu starostlivosti do schválenia návrhu programu starostlivosti navrhuje vyhotovovateľ programu starostlivosti a odsúhlasuje ich orgán štátnej správy lesného hospodárstva po prerokovaní s vlastníkom, správcom a obhospodarovateľom lesa a s dotknutými orgánmi štátnej správy“.</w:t>
      </w:r>
    </w:p>
    <w:p w14:paraId="6778CC23" w14:textId="77777777" w:rsidR="005974DD" w:rsidRDefault="005974DD" w:rsidP="005974DD">
      <w:pPr>
        <w:pStyle w:val="Odsekzoznamu"/>
        <w:tabs>
          <w:tab w:val="left" w:pos="284"/>
        </w:tabs>
        <w:ind w:left="0"/>
        <w:rPr>
          <w:sz w:val="24"/>
          <w:szCs w:val="24"/>
        </w:rPr>
      </w:pPr>
    </w:p>
    <w:p w14:paraId="203C52FA" w14:textId="77777777" w:rsidR="002D185A" w:rsidRDefault="002D185A" w:rsidP="00BB4D76">
      <w:pPr>
        <w:pStyle w:val="Odsekzoznamu"/>
        <w:numPr>
          <w:ilvl w:val="0"/>
          <w:numId w:val="91"/>
        </w:numPr>
        <w:tabs>
          <w:tab w:val="left" w:pos="284"/>
        </w:tabs>
        <w:ind w:left="0" w:firstLine="0"/>
        <w:rPr>
          <w:sz w:val="24"/>
          <w:szCs w:val="24"/>
        </w:rPr>
      </w:pPr>
      <w:r w:rsidRPr="005974DD">
        <w:rPr>
          <w:sz w:val="24"/>
          <w:szCs w:val="24"/>
        </w:rPr>
        <w:t>Podpora na operácie podľa odseku 1 sa poskytuje prijímateľovi podpory, ktorý spĺňa podmienky podľa § 39, § 40 alebo § 41, v ktorých sa stanovujú konkrétne podmienky záväzkov pre jednotlivé operácie podpory na lesnícko-environmentálne a klimatické služby a ochranu lesov  a vypláca sa každoročne za výmeru lesných pozemkov podľa odsekov 2 až 5.</w:t>
      </w:r>
    </w:p>
    <w:p w14:paraId="454808C0" w14:textId="77777777" w:rsidR="005974DD" w:rsidRDefault="005974DD" w:rsidP="005974DD">
      <w:pPr>
        <w:pStyle w:val="Odsekzoznamu"/>
        <w:tabs>
          <w:tab w:val="left" w:pos="284"/>
        </w:tabs>
        <w:ind w:left="0"/>
        <w:rPr>
          <w:sz w:val="24"/>
          <w:szCs w:val="24"/>
        </w:rPr>
      </w:pPr>
    </w:p>
    <w:p w14:paraId="778495F9" w14:textId="4D1C292F" w:rsidR="002D185A" w:rsidRDefault="00622918" w:rsidP="00BB4D76">
      <w:pPr>
        <w:pStyle w:val="Odsekzoznamu"/>
        <w:numPr>
          <w:ilvl w:val="0"/>
          <w:numId w:val="91"/>
        </w:numPr>
        <w:tabs>
          <w:tab w:val="left" w:pos="426"/>
        </w:tabs>
        <w:ind w:left="0" w:firstLine="0"/>
        <w:rPr>
          <w:sz w:val="24"/>
          <w:szCs w:val="24"/>
        </w:rPr>
      </w:pPr>
      <w:r>
        <w:rPr>
          <w:sz w:val="24"/>
          <w:szCs w:val="24"/>
        </w:rPr>
        <w:t>Ak je na lesnom pozemku</w:t>
      </w:r>
      <w:r w:rsidR="002D185A" w:rsidRPr="005974DD">
        <w:rPr>
          <w:sz w:val="24"/>
          <w:szCs w:val="24"/>
        </w:rPr>
        <w:t xml:space="preserve"> viac obhospodarovateľov lesa alebo, ak pri zmene hraníc lesného pozemku nie je rozdelenie vykonané v súlade s metódami hospodárskej úpravy lesov v porastovej mape, podpora na operácie lesnícko-environmentálnych a klimatických služieb a ochrany lesov sa neposkytne.</w:t>
      </w:r>
    </w:p>
    <w:p w14:paraId="7A6F8536" w14:textId="65C8F98E" w:rsidR="00F87BDB" w:rsidRDefault="00F87BDB" w:rsidP="00C525C1">
      <w:pPr>
        <w:tabs>
          <w:tab w:val="left" w:pos="426"/>
        </w:tabs>
        <w:rPr>
          <w:sz w:val="24"/>
          <w:szCs w:val="24"/>
        </w:rPr>
      </w:pPr>
    </w:p>
    <w:p w14:paraId="41A31C9B" w14:textId="77777777" w:rsidR="007A652D" w:rsidRPr="007A652D" w:rsidRDefault="007A652D" w:rsidP="007A652D">
      <w:pPr>
        <w:jc w:val="center"/>
        <w:rPr>
          <w:b/>
          <w:sz w:val="28"/>
          <w:szCs w:val="28"/>
        </w:rPr>
      </w:pPr>
      <w:r w:rsidRPr="007A652D">
        <w:rPr>
          <w:b/>
          <w:sz w:val="28"/>
          <w:szCs w:val="28"/>
        </w:rPr>
        <w:t>K § 38</w:t>
      </w:r>
    </w:p>
    <w:p w14:paraId="298D2E3E" w14:textId="77777777" w:rsidR="007A652D" w:rsidRDefault="007A652D" w:rsidP="00BB4D76">
      <w:pPr>
        <w:pStyle w:val="Odsekzoznamu"/>
        <w:numPr>
          <w:ilvl w:val="0"/>
          <w:numId w:val="94"/>
        </w:numPr>
        <w:tabs>
          <w:tab w:val="left" w:pos="284"/>
        </w:tabs>
        <w:ind w:left="0" w:firstLine="0"/>
        <w:rPr>
          <w:sz w:val="24"/>
          <w:szCs w:val="24"/>
        </w:rPr>
      </w:pPr>
      <w:r w:rsidRPr="007A652D">
        <w:rPr>
          <w:sz w:val="24"/>
          <w:szCs w:val="24"/>
        </w:rPr>
        <w:t>Podpora na operácie lesnícko-environmentálne záväzky v chránených vtáčích územiach a lesnícko-environmentálne záväzky v územiach európskeho významu sa poskytuje, ak prijímateľ podpory</w:t>
      </w:r>
    </w:p>
    <w:p w14:paraId="2833C263" w14:textId="77777777" w:rsidR="007A652D" w:rsidRPr="007A652D" w:rsidRDefault="007A652D" w:rsidP="007A652D">
      <w:pPr>
        <w:pStyle w:val="Odsekzoznamu"/>
        <w:tabs>
          <w:tab w:val="left" w:pos="284"/>
        </w:tabs>
        <w:ind w:left="0"/>
        <w:rPr>
          <w:sz w:val="24"/>
          <w:szCs w:val="24"/>
        </w:rPr>
      </w:pPr>
    </w:p>
    <w:p w14:paraId="64B51CD7" w14:textId="77777777" w:rsidR="007A652D" w:rsidRDefault="007A652D" w:rsidP="00BB4D76">
      <w:pPr>
        <w:pStyle w:val="Odsekzoznamu"/>
        <w:numPr>
          <w:ilvl w:val="0"/>
          <w:numId w:val="95"/>
        </w:numPr>
        <w:tabs>
          <w:tab w:val="left" w:pos="426"/>
        </w:tabs>
        <w:rPr>
          <w:sz w:val="24"/>
          <w:szCs w:val="24"/>
        </w:rPr>
      </w:pPr>
      <w:r w:rsidRPr="007A652D">
        <w:rPr>
          <w:sz w:val="24"/>
          <w:szCs w:val="24"/>
        </w:rPr>
        <w:t>obhospodaruje minimálne 1 ha lesného pozemku v príslušnom oprávnenom chránenom vtáčom území, resp. v území európskeho významu,</w:t>
      </w:r>
    </w:p>
    <w:p w14:paraId="13204BE2" w14:textId="77777777" w:rsidR="007A652D" w:rsidRDefault="007A652D" w:rsidP="00BB4D76">
      <w:pPr>
        <w:pStyle w:val="Odsekzoznamu"/>
        <w:numPr>
          <w:ilvl w:val="0"/>
          <w:numId w:val="95"/>
        </w:numPr>
        <w:tabs>
          <w:tab w:val="left" w:pos="426"/>
        </w:tabs>
        <w:rPr>
          <w:sz w:val="24"/>
          <w:szCs w:val="24"/>
        </w:rPr>
      </w:pPr>
      <w:r w:rsidRPr="007A652D">
        <w:rPr>
          <w:sz w:val="24"/>
          <w:szCs w:val="24"/>
        </w:rPr>
        <w:t xml:space="preserve">má schválený program starostlivosti o lesy. </w:t>
      </w:r>
    </w:p>
    <w:p w14:paraId="590BE688" w14:textId="77777777" w:rsidR="007A652D" w:rsidRPr="007A652D" w:rsidRDefault="007A652D" w:rsidP="007A652D">
      <w:pPr>
        <w:pStyle w:val="Odsekzoznamu"/>
        <w:tabs>
          <w:tab w:val="left" w:pos="426"/>
        </w:tabs>
        <w:rPr>
          <w:sz w:val="24"/>
          <w:szCs w:val="24"/>
        </w:rPr>
      </w:pPr>
    </w:p>
    <w:p w14:paraId="3897C98C" w14:textId="77777777" w:rsidR="007A652D" w:rsidRDefault="007A652D" w:rsidP="00BB4D76">
      <w:pPr>
        <w:pStyle w:val="Odsekzoznamu"/>
        <w:numPr>
          <w:ilvl w:val="0"/>
          <w:numId w:val="94"/>
        </w:numPr>
        <w:tabs>
          <w:tab w:val="left" w:pos="284"/>
        </w:tabs>
        <w:ind w:left="0" w:firstLine="0"/>
        <w:rPr>
          <w:sz w:val="24"/>
          <w:szCs w:val="24"/>
        </w:rPr>
      </w:pPr>
      <w:r w:rsidRPr="007A652D">
        <w:rPr>
          <w:sz w:val="24"/>
          <w:szCs w:val="24"/>
        </w:rPr>
        <w:t>Podpora na operácie lesnícko-environmentálne záväzky – ochrana hlucháňa hôrneho (</w:t>
      </w:r>
      <w:proofErr w:type="spellStart"/>
      <w:r w:rsidRPr="007A652D">
        <w:rPr>
          <w:sz w:val="24"/>
          <w:szCs w:val="24"/>
        </w:rPr>
        <w:t>Tetrao</w:t>
      </w:r>
      <w:proofErr w:type="spellEnd"/>
      <w:r w:rsidRPr="007A652D">
        <w:rPr>
          <w:sz w:val="24"/>
          <w:szCs w:val="24"/>
        </w:rPr>
        <w:t xml:space="preserve"> </w:t>
      </w:r>
      <w:proofErr w:type="spellStart"/>
      <w:r w:rsidRPr="007A652D">
        <w:rPr>
          <w:sz w:val="24"/>
          <w:szCs w:val="24"/>
        </w:rPr>
        <w:t>urogallus</w:t>
      </w:r>
      <w:proofErr w:type="spellEnd"/>
      <w:r w:rsidRPr="007A652D">
        <w:rPr>
          <w:sz w:val="24"/>
          <w:szCs w:val="24"/>
        </w:rPr>
        <w:t>) sa poskytuje, ak prijímateľ podpory</w:t>
      </w:r>
    </w:p>
    <w:p w14:paraId="321BC70B" w14:textId="77777777" w:rsidR="007A652D" w:rsidRPr="007A652D" w:rsidRDefault="007A652D" w:rsidP="007A652D">
      <w:pPr>
        <w:pStyle w:val="Odsekzoznamu"/>
        <w:tabs>
          <w:tab w:val="left" w:pos="284"/>
        </w:tabs>
        <w:ind w:left="0"/>
        <w:rPr>
          <w:sz w:val="24"/>
          <w:szCs w:val="24"/>
        </w:rPr>
      </w:pPr>
    </w:p>
    <w:p w14:paraId="6EAFB9E6" w14:textId="77777777" w:rsidR="007A652D" w:rsidRDefault="007A652D" w:rsidP="00BB4D76">
      <w:pPr>
        <w:pStyle w:val="Odsekzoznamu"/>
        <w:numPr>
          <w:ilvl w:val="0"/>
          <w:numId w:val="96"/>
        </w:numPr>
        <w:tabs>
          <w:tab w:val="left" w:pos="426"/>
        </w:tabs>
        <w:rPr>
          <w:sz w:val="24"/>
          <w:szCs w:val="24"/>
        </w:rPr>
      </w:pPr>
      <w:r w:rsidRPr="007A652D">
        <w:rPr>
          <w:sz w:val="24"/>
          <w:szCs w:val="24"/>
        </w:rPr>
        <w:t xml:space="preserve">obhospodaruje minimálne 1 ha lesného pozemku v príslušnom oprávnenom chránenom vtáčom území, </w:t>
      </w:r>
    </w:p>
    <w:p w14:paraId="301B519C" w14:textId="230B8F1B" w:rsidR="007A652D" w:rsidRPr="00384BA8" w:rsidRDefault="007A652D" w:rsidP="00384BA8">
      <w:pPr>
        <w:pStyle w:val="Odsekzoznamu"/>
        <w:numPr>
          <w:ilvl w:val="0"/>
          <w:numId w:val="96"/>
        </w:numPr>
        <w:tabs>
          <w:tab w:val="left" w:pos="426"/>
        </w:tabs>
        <w:rPr>
          <w:sz w:val="24"/>
          <w:szCs w:val="24"/>
        </w:rPr>
      </w:pPr>
      <w:r w:rsidRPr="007A652D">
        <w:rPr>
          <w:sz w:val="24"/>
          <w:szCs w:val="24"/>
        </w:rPr>
        <w:t>realizuje operáciu v porastoch mimo piateho stupňa ochrany podľa § 16 zákona o ochrane prírody a krajiny a má schválený program starostlivosti o lesy , podľa ktorého je vek porastu v čase vstupu do záväzku 20 až 50 rokov, pričom pri viacetážových porastoch ide o vek hornej etáže; túto operáciu je možné vykonávať len v hospodárskych lesoch a lesoch osobitného určenia (§ 15 a § 14 zákon a o lesoch).</w:t>
      </w:r>
    </w:p>
    <w:tbl>
      <w:tblPr>
        <w:tblStyle w:val="Mriekatabuky"/>
        <w:tblW w:w="0" w:type="auto"/>
        <w:tblLook w:val="04A0" w:firstRow="1" w:lastRow="0" w:firstColumn="1" w:lastColumn="0" w:noHBand="0" w:noVBand="1"/>
      </w:tblPr>
      <w:tblGrid>
        <w:gridCol w:w="9062"/>
      </w:tblGrid>
      <w:tr w:rsidR="002E0963" w14:paraId="383CD444" w14:textId="77777777" w:rsidTr="002E0963">
        <w:tc>
          <w:tcPr>
            <w:tcW w:w="9062" w:type="dxa"/>
          </w:tcPr>
          <w:p w14:paraId="231693F5" w14:textId="77777777" w:rsidR="002E0963" w:rsidRPr="00854626" w:rsidRDefault="002E0963" w:rsidP="002E0963">
            <w:pPr>
              <w:tabs>
                <w:tab w:val="left" w:pos="426"/>
              </w:tabs>
              <w:rPr>
                <w:b/>
                <w:i/>
                <w:sz w:val="24"/>
                <w:szCs w:val="24"/>
              </w:rPr>
            </w:pPr>
            <w:r w:rsidRPr="00854626">
              <w:rPr>
                <w:b/>
                <w:i/>
                <w:sz w:val="24"/>
                <w:szCs w:val="24"/>
              </w:rPr>
              <w:lastRenderedPageBreak/>
              <w:t>Poznámka:</w:t>
            </w:r>
          </w:p>
          <w:p w14:paraId="3436E004" w14:textId="77777777" w:rsidR="002E0963" w:rsidRPr="002E0963" w:rsidRDefault="002E0963" w:rsidP="002E0963">
            <w:pPr>
              <w:tabs>
                <w:tab w:val="left" w:pos="426"/>
              </w:tabs>
              <w:rPr>
                <w:i/>
                <w:sz w:val="24"/>
                <w:szCs w:val="24"/>
              </w:rPr>
            </w:pPr>
            <w:r w:rsidRPr="00854626">
              <w:rPr>
                <w:b/>
                <w:i/>
                <w:sz w:val="24"/>
                <w:szCs w:val="24"/>
              </w:rPr>
              <w:t>V prípade, ak má prijímateľ podpory schválený projekt starostlivosti o lesný pozemok, tak  po konzultácii so sekciu lesného hospodárstva a spracovania dreva MPRV SR a v zmysle § 37 zákona  o lesoch, môže byť považovaný  projekt starostlivosti o lesný pozemok a program starostlivosti o les za rovnocenný nástroj upravujúci  obhospodarovanie na lesných pozemkoch, takýto prijímateľ podpory je oprávnený na zaradenie do opatrenia lesnícko-environmentálne a klimatické služby a ochrana lesov.</w:t>
            </w:r>
          </w:p>
        </w:tc>
      </w:tr>
    </w:tbl>
    <w:p w14:paraId="1B1D3257" w14:textId="79ABA602" w:rsidR="009021B4" w:rsidRDefault="009021B4" w:rsidP="007A652D">
      <w:pPr>
        <w:pStyle w:val="Odsekzoznamu"/>
        <w:tabs>
          <w:tab w:val="left" w:pos="426"/>
        </w:tabs>
        <w:ind w:left="0"/>
        <w:rPr>
          <w:sz w:val="24"/>
          <w:szCs w:val="24"/>
        </w:rPr>
      </w:pPr>
    </w:p>
    <w:p w14:paraId="4A2106B3" w14:textId="77777777" w:rsidR="002E0963" w:rsidRDefault="009021B4" w:rsidP="009021B4">
      <w:pPr>
        <w:jc w:val="center"/>
        <w:rPr>
          <w:b/>
          <w:sz w:val="28"/>
          <w:szCs w:val="28"/>
        </w:rPr>
      </w:pPr>
      <w:r w:rsidRPr="009021B4">
        <w:rPr>
          <w:b/>
          <w:sz w:val="28"/>
          <w:szCs w:val="28"/>
        </w:rPr>
        <w:t>K § 39</w:t>
      </w:r>
    </w:p>
    <w:p w14:paraId="700AEBB9" w14:textId="77777777" w:rsidR="009021B4" w:rsidRDefault="009021B4" w:rsidP="00BB4D76">
      <w:pPr>
        <w:pStyle w:val="Odsekzoznamu"/>
        <w:numPr>
          <w:ilvl w:val="0"/>
          <w:numId w:val="97"/>
        </w:numPr>
        <w:tabs>
          <w:tab w:val="left" w:pos="284"/>
        </w:tabs>
        <w:spacing w:after="0"/>
        <w:ind w:left="0" w:firstLine="0"/>
        <w:rPr>
          <w:sz w:val="24"/>
          <w:szCs w:val="24"/>
        </w:rPr>
      </w:pPr>
      <w:r w:rsidRPr="00D66DD3">
        <w:rPr>
          <w:sz w:val="24"/>
          <w:szCs w:val="24"/>
        </w:rPr>
        <w:t xml:space="preserve">Podpora na operáciu lesnícko-environmentálne záväzky v chránených vtáčích územiach sa poskytuje na plochu lesného pozemku, ak prijímateľ podpory </w:t>
      </w:r>
    </w:p>
    <w:p w14:paraId="6E020B38" w14:textId="77777777" w:rsidR="009021B4" w:rsidRPr="009021B4" w:rsidRDefault="009021B4" w:rsidP="009021B4">
      <w:pPr>
        <w:spacing w:after="0"/>
        <w:rPr>
          <w:sz w:val="24"/>
          <w:szCs w:val="24"/>
        </w:rPr>
      </w:pPr>
    </w:p>
    <w:p w14:paraId="5F755CA7" w14:textId="77777777" w:rsidR="009021B4" w:rsidRPr="00D66DD3" w:rsidRDefault="009021B4" w:rsidP="00BB4D76">
      <w:pPr>
        <w:pStyle w:val="Odsekzoznamu"/>
        <w:numPr>
          <w:ilvl w:val="0"/>
          <w:numId w:val="98"/>
        </w:numPr>
        <w:spacing w:after="0"/>
        <w:rPr>
          <w:sz w:val="24"/>
          <w:szCs w:val="24"/>
        </w:rPr>
      </w:pPr>
      <w:r w:rsidRPr="00D66DD3">
        <w:rPr>
          <w:sz w:val="24"/>
          <w:szCs w:val="24"/>
        </w:rPr>
        <w:t xml:space="preserve">ponechá pri obnovnej ťažbe lesných porastov vo fáze </w:t>
      </w:r>
      <w:proofErr w:type="spellStart"/>
      <w:r w:rsidRPr="00D66DD3">
        <w:rPr>
          <w:sz w:val="24"/>
          <w:szCs w:val="24"/>
        </w:rPr>
        <w:t>dorubu</w:t>
      </w:r>
      <w:proofErr w:type="spellEnd"/>
      <w:r w:rsidRPr="00D66DD3">
        <w:rPr>
          <w:sz w:val="24"/>
          <w:szCs w:val="24"/>
        </w:rPr>
        <w:t xml:space="preserve"> na 1 ha najmenej o desať ks viac živých stojacich stromov, ktoré nie sú inváznymi drevinami, s priemernou hrúbkou kmeňa úrovne predmetnej jednotky priestorového rozdelenia lesa ako ustanovujú konkrétne vyhlášky Ministerstva životného prostredia SR, ktoré vyhlasujú chránené vtáčie územia, alebo platné programy starostlivosti o lesy konkrétnych lesných pozemkov, a to prioritne v </w:t>
      </w:r>
      <w:proofErr w:type="spellStart"/>
      <w:r w:rsidRPr="00D66DD3">
        <w:rPr>
          <w:sz w:val="24"/>
          <w:szCs w:val="24"/>
        </w:rPr>
        <w:t>bioskupinách</w:t>
      </w:r>
      <w:proofErr w:type="spellEnd"/>
      <w:r w:rsidRPr="00D66DD3">
        <w:rPr>
          <w:sz w:val="24"/>
          <w:szCs w:val="24"/>
        </w:rPr>
        <w:t>; smrek obyčajný možno ponechať od 5. vegetačného stupňa,</w:t>
      </w:r>
    </w:p>
    <w:p w14:paraId="34704F81" w14:textId="77777777" w:rsidR="00D66DD3" w:rsidRPr="009021B4" w:rsidRDefault="00D66DD3" w:rsidP="009021B4">
      <w:pPr>
        <w:spacing w:after="0"/>
        <w:rPr>
          <w:sz w:val="24"/>
          <w:szCs w:val="24"/>
        </w:rPr>
      </w:pPr>
    </w:p>
    <w:p w14:paraId="53A6E3B9" w14:textId="77777777" w:rsidR="009021B4" w:rsidRDefault="009021B4" w:rsidP="009021B4">
      <w:pPr>
        <w:pStyle w:val="Odsekzoznamu"/>
        <w:tabs>
          <w:tab w:val="left" w:pos="426"/>
        </w:tabs>
        <w:ind w:left="0"/>
        <w:rPr>
          <w:i/>
          <w:sz w:val="24"/>
          <w:szCs w:val="24"/>
        </w:rPr>
      </w:pPr>
    </w:p>
    <w:tbl>
      <w:tblPr>
        <w:tblStyle w:val="Mriekatabuky"/>
        <w:tblW w:w="0" w:type="auto"/>
        <w:tblLook w:val="04A0" w:firstRow="1" w:lastRow="0" w:firstColumn="1" w:lastColumn="0" w:noHBand="0" w:noVBand="1"/>
      </w:tblPr>
      <w:tblGrid>
        <w:gridCol w:w="9062"/>
      </w:tblGrid>
      <w:tr w:rsidR="0020558A" w14:paraId="4336D240" w14:textId="77777777" w:rsidTr="0020558A">
        <w:tc>
          <w:tcPr>
            <w:tcW w:w="9062" w:type="dxa"/>
          </w:tcPr>
          <w:p w14:paraId="447B2492" w14:textId="30BF1DCC" w:rsidR="0020558A" w:rsidRPr="00854626" w:rsidRDefault="0020558A" w:rsidP="009021B4">
            <w:pPr>
              <w:pStyle w:val="Odsekzoznamu"/>
              <w:tabs>
                <w:tab w:val="left" w:pos="426"/>
              </w:tabs>
              <w:ind w:left="0"/>
              <w:rPr>
                <w:b/>
                <w:i/>
                <w:sz w:val="24"/>
                <w:szCs w:val="24"/>
              </w:rPr>
            </w:pPr>
            <w:r w:rsidRPr="00854626">
              <w:rPr>
                <w:b/>
                <w:i/>
                <w:sz w:val="24"/>
                <w:szCs w:val="24"/>
              </w:rPr>
              <w:t>Prioritne je potrebné ponechávať skupiny starších stromov (</w:t>
            </w:r>
            <w:proofErr w:type="spellStart"/>
            <w:r w:rsidRPr="00854626">
              <w:rPr>
                <w:b/>
                <w:i/>
                <w:sz w:val="24"/>
                <w:szCs w:val="24"/>
              </w:rPr>
              <w:t>bioskupiny</w:t>
            </w:r>
            <w:proofErr w:type="spellEnd"/>
            <w:r w:rsidRPr="00854626">
              <w:rPr>
                <w:b/>
                <w:i/>
                <w:sz w:val="24"/>
                <w:szCs w:val="24"/>
              </w:rPr>
              <w:t xml:space="preserve">), skupiny stromov v hrebeňových, alebo skalnatých častiach. Jednotlivé stromy najmä, ako prastaré stromy s vekom vyšším ako 200 rokov a hrúbkou viac ako 80 cm,  okrajové stromy, málo zastúpené stabilné stromy pod. Vyhlášky MŽP SR pre Chránené vtáčie územie Bukovské vrchy, Chránené vtáčie územie Košická kotlina a Chránené vtáčie územie </w:t>
            </w:r>
            <w:proofErr w:type="spellStart"/>
            <w:r w:rsidRPr="00854626">
              <w:rPr>
                <w:b/>
                <w:i/>
                <w:sz w:val="24"/>
                <w:szCs w:val="24"/>
              </w:rPr>
              <w:t>Medzibodrožie</w:t>
            </w:r>
            <w:proofErr w:type="spellEnd"/>
            <w:r w:rsidRPr="00854626">
              <w:rPr>
                <w:b/>
                <w:i/>
                <w:sz w:val="24"/>
                <w:szCs w:val="24"/>
              </w:rPr>
              <w:t xml:space="preserve"> stanovujú ponechať 3 ks stromy na 1 ha. To znamená, že na lesnýc</w:t>
            </w:r>
            <w:r w:rsidR="00622918" w:rsidRPr="00854626">
              <w:rPr>
                <w:b/>
                <w:i/>
                <w:sz w:val="24"/>
                <w:szCs w:val="24"/>
              </w:rPr>
              <w:t>h pozemkoch týchto CHVÚ musí prijímateľ podpory</w:t>
            </w:r>
            <w:r w:rsidRPr="00854626">
              <w:rPr>
                <w:b/>
                <w:i/>
                <w:sz w:val="24"/>
                <w:szCs w:val="24"/>
              </w:rPr>
              <w:t xml:space="preserve"> ponechať 13 ks stromov na 1 ha.</w:t>
            </w:r>
          </w:p>
        </w:tc>
      </w:tr>
    </w:tbl>
    <w:p w14:paraId="292CB998" w14:textId="77777777" w:rsidR="009021B4" w:rsidRDefault="009021B4" w:rsidP="009021B4">
      <w:pPr>
        <w:pStyle w:val="Odsekzoznamu"/>
        <w:tabs>
          <w:tab w:val="left" w:pos="426"/>
        </w:tabs>
        <w:ind w:left="0"/>
        <w:rPr>
          <w:sz w:val="24"/>
          <w:szCs w:val="24"/>
        </w:rPr>
      </w:pPr>
    </w:p>
    <w:p w14:paraId="33D8B59D" w14:textId="77777777" w:rsidR="009021B4" w:rsidRDefault="009021B4" w:rsidP="00BB4D76">
      <w:pPr>
        <w:pStyle w:val="Odsekzoznamu"/>
        <w:numPr>
          <w:ilvl w:val="0"/>
          <w:numId w:val="98"/>
        </w:numPr>
        <w:tabs>
          <w:tab w:val="left" w:pos="426"/>
        </w:tabs>
        <w:rPr>
          <w:sz w:val="24"/>
          <w:szCs w:val="24"/>
        </w:rPr>
      </w:pPr>
      <w:r w:rsidRPr="0020558A">
        <w:rPr>
          <w:sz w:val="24"/>
          <w:szCs w:val="24"/>
        </w:rPr>
        <w:t xml:space="preserve">zabezpečí najmenej na 65 % plochy odkrytej obnovnou ťažbou po </w:t>
      </w:r>
      <w:proofErr w:type="spellStart"/>
      <w:r w:rsidRPr="0020558A">
        <w:rPr>
          <w:sz w:val="24"/>
          <w:szCs w:val="24"/>
        </w:rPr>
        <w:t>dorube</w:t>
      </w:r>
      <w:proofErr w:type="spellEnd"/>
      <w:r w:rsidRPr="0020558A">
        <w:rPr>
          <w:sz w:val="24"/>
          <w:szCs w:val="24"/>
        </w:rPr>
        <w:t xml:space="preserve"> prirodzené zmladenie alebo prirodzené dreviny z </w:t>
      </w:r>
      <w:proofErr w:type="spellStart"/>
      <w:r w:rsidRPr="0020558A">
        <w:rPr>
          <w:sz w:val="24"/>
          <w:szCs w:val="24"/>
        </w:rPr>
        <w:t>podsadieb</w:t>
      </w:r>
      <w:proofErr w:type="spellEnd"/>
      <w:r w:rsidRPr="0020558A">
        <w:rPr>
          <w:sz w:val="24"/>
          <w:szCs w:val="24"/>
        </w:rPr>
        <w:t xml:space="preserve">; to neplatí pre plochy vzniknuté náhodnými škodlivými činiteľmi. Pod pojmom “prirodzené dreviny z </w:t>
      </w:r>
      <w:proofErr w:type="spellStart"/>
      <w:r w:rsidRPr="0020558A">
        <w:rPr>
          <w:sz w:val="24"/>
          <w:szCs w:val="24"/>
        </w:rPr>
        <w:t>podsadieb</w:t>
      </w:r>
      <w:proofErr w:type="spellEnd"/>
      <w:r w:rsidRPr="0020558A">
        <w:rPr>
          <w:sz w:val="24"/>
          <w:szCs w:val="24"/>
        </w:rPr>
        <w:t xml:space="preserve">“ sa majú na mysli pôvodné dreviny, resp. </w:t>
      </w:r>
      <w:proofErr w:type="spellStart"/>
      <w:r w:rsidRPr="0020558A">
        <w:rPr>
          <w:sz w:val="24"/>
          <w:szCs w:val="24"/>
        </w:rPr>
        <w:t>stanovištne</w:t>
      </w:r>
      <w:proofErr w:type="spellEnd"/>
      <w:r w:rsidRPr="0020558A">
        <w:rPr>
          <w:sz w:val="24"/>
          <w:szCs w:val="24"/>
        </w:rPr>
        <w:t xml:space="preserve"> vhodné dreviny,</w:t>
      </w:r>
    </w:p>
    <w:p w14:paraId="1BBC271F" w14:textId="77777777" w:rsidR="00D66DD3" w:rsidRDefault="009021B4" w:rsidP="00BB4D76">
      <w:pPr>
        <w:pStyle w:val="Odsekzoznamu"/>
        <w:numPr>
          <w:ilvl w:val="0"/>
          <w:numId w:val="98"/>
        </w:numPr>
        <w:tabs>
          <w:tab w:val="left" w:pos="426"/>
        </w:tabs>
        <w:spacing w:after="0"/>
        <w:rPr>
          <w:sz w:val="24"/>
          <w:szCs w:val="24"/>
        </w:rPr>
      </w:pPr>
      <w:r w:rsidRPr="0020558A">
        <w:rPr>
          <w:sz w:val="24"/>
          <w:szCs w:val="24"/>
        </w:rPr>
        <w:t xml:space="preserve">ponechá časť </w:t>
      </w:r>
      <w:proofErr w:type="spellStart"/>
      <w:r w:rsidRPr="0020558A">
        <w:rPr>
          <w:sz w:val="24"/>
          <w:szCs w:val="24"/>
        </w:rPr>
        <w:t>stanovištne</w:t>
      </w:r>
      <w:proofErr w:type="spellEnd"/>
      <w:r w:rsidRPr="0020558A">
        <w:rPr>
          <w:sz w:val="24"/>
          <w:szCs w:val="24"/>
        </w:rPr>
        <w:t xml:space="preserve"> prirodzených pionierskych drevín na dožitie a neodstraňuje ich v rámci výchovných zásahov a obnovných zásahov, ak ich zastúpenie nepresiahne 10 % pri výchovných zásahoch a 3% pri obnovných zásahoch,</w:t>
      </w:r>
    </w:p>
    <w:p w14:paraId="1C3596FF" w14:textId="77777777" w:rsidR="0020558A" w:rsidRPr="0020558A" w:rsidRDefault="0020558A" w:rsidP="0020558A">
      <w:pPr>
        <w:pStyle w:val="Odsekzoznamu"/>
        <w:tabs>
          <w:tab w:val="left" w:pos="426"/>
        </w:tabs>
        <w:spacing w:after="0"/>
        <w:rPr>
          <w:sz w:val="24"/>
          <w:szCs w:val="24"/>
        </w:rPr>
      </w:pPr>
    </w:p>
    <w:tbl>
      <w:tblPr>
        <w:tblStyle w:val="Mriekatabuky"/>
        <w:tblW w:w="0" w:type="auto"/>
        <w:tblLook w:val="04A0" w:firstRow="1" w:lastRow="0" w:firstColumn="1" w:lastColumn="0" w:noHBand="0" w:noVBand="1"/>
      </w:tblPr>
      <w:tblGrid>
        <w:gridCol w:w="9062"/>
      </w:tblGrid>
      <w:tr w:rsidR="0020558A" w14:paraId="2DCED32C" w14:textId="77777777" w:rsidTr="0020558A">
        <w:tc>
          <w:tcPr>
            <w:tcW w:w="9062" w:type="dxa"/>
          </w:tcPr>
          <w:p w14:paraId="4EEE7A18" w14:textId="50BF4BD2" w:rsidR="0020558A" w:rsidRPr="00854626" w:rsidRDefault="0020558A" w:rsidP="00D66DD3">
            <w:pPr>
              <w:rPr>
                <w:b/>
              </w:rPr>
            </w:pPr>
            <w:r w:rsidRPr="00854626">
              <w:rPr>
                <w:b/>
                <w:i/>
                <w:sz w:val="24"/>
                <w:szCs w:val="24"/>
              </w:rPr>
              <w:t xml:space="preserve">Za prípravné dreviny sa považujú topoľ osikový, rod breza, vŕba rakyta a jarabina vtáčia. Pokiaľ ich zastúpenie podľa platného </w:t>
            </w:r>
            <w:proofErr w:type="spellStart"/>
            <w:r w:rsidRPr="00854626">
              <w:rPr>
                <w:b/>
                <w:i/>
                <w:sz w:val="24"/>
                <w:szCs w:val="24"/>
              </w:rPr>
              <w:t>PSoL</w:t>
            </w:r>
            <w:proofErr w:type="spellEnd"/>
            <w:r w:rsidRPr="00854626">
              <w:rPr>
                <w:b/>
                <w:i/>
                <w:sz w:val="24"/>
                <w:szCs w:val="24"/>
              </w:rPr>
              <w:t xml:space="preserve"> je vyššie ako 10 %, po vykonaní výchovnej ťažby sa ich zastúpenie nesmie zn</w:t>
            </w:r>
            <w:r w:rsidR="00FE5817">
              <w:rPr>
                <w:b/>
                <w:i/>
                <w:sz w:val="24"/>
                <w:szCs w:val="24"/>
              </w:rPr>
              <w:t xml:space="preserve">ížiť pod 10%. Ak je v platnom </w:t>
            </w:r>
            <w:proofErr w:type="spellStart"/>
            <w:r w:rsidR="00FE5817">
              <w:rPr>
                <w:b/>
                <w:i/>
                <w:sz w:val="24"/>
                <w:szCs w:val="24"/>
              </w:rPr>
              <w:t>P</w:t>
            </w:r>
            <w:r w:rsidRPr="00854626">
              <w:rPr>
                <w:b/>
                <w:i/>
                <w:sz w:val="24"/>
                <w:szCs w:val="24"/>
              </w:rPr>
              <w:t>S</w:t>
            </w:r>
            <w:r w:rsidR="00FE5817">
              <w:rPr>
                <w:b/>
                <w:i/>
                <w:sz w:val="24"/>
                <w:szCs w:val="24"/>
              </w:rPr>
              <w:t>o</w:t>
            </w:r>
            <w:r w:rsidRPr="00854626">
              <w:rPr>
                <w:b/>
                <w:i/>
                <w:sz w:val="24"/>
                <w:szCs w:val="24"/>
              </w:rPr>
              <w:t>L</w:t>
            </w:r>
            <w:proofErr w:type="spellEnd"/>
            <w:r w:rsidRPr="00854626">
              <w:rPr>
                <w:b/>
                <w:i/>
                <w:sz w:val="24"/>
                <w:szCs w:val="24"/>
              </w:rPr>
              <w:t xml:space="preserve"> podiel uvedených pionierskych drevín nižší ako 10 % pri výchovných zásahoch, nie je možné tieto dreviny rúbať. Obdobne sa postupuje aj porastoch, kde sa budú vykonávať obnovné ťažby, kde je hranicou 3% zastúpenie pionierskych drevín</w:t>
            </w:r>
            <w:r w:rsidRPr="00854626">
              <w:rPr>
                <w:b/>
              </w:rPr>
              <w:t>.</w:t>
            </w:r>
          </w:p>
        </w:tc>
      </w:tr>
    </w:tbl>
    <w:p w14:paraId="7287FA66" w14:textId="77777777" w:rsidR="0020558A" w:rsidRDefault="0020558A" w:rsidP="00C96CCC">
      <w:pPr>
        <w:spacing w:after="0"/>
      </w:pPr>
    </w:p>
    <w:p w14:paraId="659E1CD4" w14:textId="77777777" w:rsidR="00D66DD3" w:rsidRDefault="00D66DD3" w:rsidP="00BB4D76">
      <w:pPr>
        <w:pStyle w:val="Odsekzoznamu"/>
        <w:numPr>
          <w:ilvl w:val="0"/>
          <w:numId w:val="98"/>
        </w:numPr>
        <w:spacing w:after="0"/>
        <w:rPr>
          <w:sz w:val="24"/>
          <w:szCs w:val="24"/>
        </w:rPr>
      </w:pPr>
      <w:r w:rsidRPr="0020558A">
        <w:rPr>
          <w:sz w:val="24"/>
          <w:szCs w:val="24"/>
        </w:rPr>
        <w:lastRenderedPageBreak/>
        <w:t>ponechá pri obnovnej ťažbe na 1 ha najmenej o sedem ks viac dutinových stromov a hniezdnych stromov, ak sú takto označené orgánom ochrany prírody, pre vtáky, ktoré sú predmetom ochrany chráneného vtáčieho územia, ako ustanovujú konkrétne vyhlášky Ministerstva životného prostredia SR, ktoré vyhlasujú chránené vtáčie územia, alebo  platné programy starostlivosti o lesy konkrétnych lesných pozemkov;  tieto stromy sa nesmú zhodovať so stromami podľa písmena a) (ponechať najmenej 10 ks živých stojacich nad rámec zákonných požiadaviek),</w:t>
      </w:r>
    </w:p>
    <w:p w14:paraId="7DC4E1EE" w14:textId="77777777" w:rsidR="0020558A" w:rsidRPr="0020558A" w:rsidRDefault="0020558A" w:rsidP="0020558A">
      <w:pPr>
        <w:pStyle w:val="Odsekzoznamu"/>
        <w:spacing w:after="0"/>
        <w:rPr>
          <w:sz w:val="24"/>
          <w:szCs w:val="24"/>
        </w:rPr>
      </w:pPr>
    </w:p>
    <w:tbl>
      <w:tblPr>
        <w:tblStyle w:val="Mriekatabuky"/>
        <w:tblW w:w="0" w:type="auto"/>
        <w:tblLook w:val="04A0" w:firstRow="1" w:lastRow="0" w:firstColumn="1" w:lastColumn="0" w:noHBand="0" w:noVBand="1"/>
      </w:tblPr>
      <w:tblGrid>
        <w:gridCol w:w="9062"/>
      </w:tblGrid>
      <w:tr w:rsidR="0020558A" w14:paraId="2C37E84C" w14:textId="77777777" w:rsidTr="0020558A">
        <w:tc>
          <w:tcPr>
            <w:tcW w:w="9062" w:type="dxa"/>
          </w:tcPr>
          <w:p w14:paraId="051C5D67" w14:textId="77777777" w:rsidR="0020558A" w:rsidRPr="00854626" w:rsidRDefault="0020558A" w:rsidP="00D66DD3">
            <w:pPr>
              <w:rPr>
                <w:b/>
                <w:i/>
                <w:sz w:val="24"/>
                <w:szCs w:val="24"/>
              </w:rPr>
            </w:pPr>
            <w:r w:rsidRPr="00854626">
              <w:rPr>
                <w:b/>
                <w:i/>
                <w:sz w:val="24"/>
                <w:szCs w:val="24"/>
              </w:rPr>
              <w:t>Táto podmienka je relevantná v prípade, keď orgán ochrany prírody (miestne príslušný okresný úrad, odbor starostlivosti o životné prostredie) v teréne označí dutinové alebo hniezdne stromy. Vyznačenie sa môže vykonať kedykoľvek v priebehu trvania záväzku.  V prípade, ak sa na pri obnovnej ťažbe na lesnom pozemku nachádza menej označených dutinových a hniezdnych stromov, tak prijímateľ ponechá všetky prítomné stromy bez toho, aby mu hrozila sankcia za nesplnenie podmienky záväzku.</w:t>
            </w:r>
          </w:p>
        </w:tc>
      </w:tr>
    </w:tbl>
    <w:p w14:paraId="77D78811" w14:textId="77777777" w:rsidR="00D66DD3" w:rsidRDefault="00D66DD3" w:rsidP="00C96CCC">
      <w:pPr>
        <w:spacing w:after="0"/>
      </w:pPr>
    </w:p>
    <w:p w14:paraId="228BF9ED" w14:textId="77777777" w:rsidR="00D66DD3" w:rsidRPr="0020558A" w:rsidRDefault="00D66DD3" w:rsidP="00BB4D76">
      <w:pPr>
        <w:pStyle w:val="Odsekzoznamu"/>
        <w:numPr>
          <w:ilvl w:val="0"/>
          <w:numId w:val="98"/>
        </w:numPr>
        <w:rPr>
          <w:sz w:val="24"/>
          <w:szCs w:val="24"/>
        </w:rPr>
      </w:pPr>
      <w:r w:rsidRPr="0020558A">
        <w:rPr>
          <w:sz w:val="24"/>
          <w:szCs w:val="24"/>
        </w:rPr>
        <w:t>ponechá minimálne 5 m3 hrubej drevnej hmoty na 1 ha obnovovanej plochy ako hrubé odumreté drevo v lesných porastoch s vekom začatia obnovy; hrubým odumretým drevom je stojace alebo ležiace odumreté drevo so strednou hrúbkou, ktorá dosahuje najmenej hrúbku stredného kmeňa hornej etáže,</w:t>
      </w:r>
    </w:p>
    <w:tbl>
      <w:tblPr>
        <w:tblStyle w:val="Mriekatabuky"/>
        <w:tblW w:w="0" w:type="auto"/>
        <w:tblLook w:val="04A0" w:firstRow="1" w:lastRow="0" w:firstColumn="1" w:lastColumn="0" w:noHBand="0" w:noVBand="1"/>
      </w:tblPr>
      <w:tblGrid>
        <w:gridCol w:w="9062"/>
      </w:tblGrid>
      <w:tr w:rsidR="0020558A" w14:paraId="62DF85D0" w14:textId="77777777" w:rsidTr="0020558A">
        <w:tc>
          <w:tcPr>
            <w:tcW w:w="9062" w:type="dxa"/>
          </w:tcPr>
          <w:p w14:paraId="6EFFB56A" w14:textId="77777777" w:rsidR="0020558A" w:rsidRPr="00854626" w:rsidRDefault="0020558A" w:rsidP="00D66DD3">
            <w:pPr>
              <w:rPr>
                <w:b/>
                <w:i/>
                <w:sz w:val="24"/>
                <w:szCs w:val="24"/>
              </w:rPr>
            </w:pPr>
            <w:r w:rsidRPr="00854626">
              <w:rPr>
                <w:b/>
                <w:i/>
                <w:sz w:val="24"/>
                <w:szCs w:val="24"/>
              </w:rPr>
              <w:t xml:space="preserve">Pojem hrubé mŕtve drevo pre účely tohto opatrenie možno považovať stojace sucháre, </w:t>
            </w:r>
            <w:proofErr w:type="spellStart"/>
            <w:r w:rsidRPr="00854626">
              <w:rPr>
                <w:b/>
                <w:i/>
                <w:sz w:val="24"/>
                <w:szCs w:val="24"/>
              </w:rPr>
              <w:t>štompy</w:t>
            </w:r>
            <w:proofErr w:type="spellEnd"/>
            <w:r w:rsidRPr="00854626">
              <w:rPr>
                <w:b/>
                <w:i/>
                <w:sz w:val="24"/>
                <w:szCs w:val="24"/>
              </w:rPr>
              <w:t>, na zem padnuté stromy v rôznom štádiu rozpadu. V prípade ak sa na obnovovanej ploche pred vykonaním obnovnej ťažby mŕtve drevo nenachádza, resp. sa nachádza v menšom objeme ako 5 m3, tak prijímateľ ponechá všetko prítomné mŕtve drevo bez toho, aby mu hrozila sankcia za nesplnenie podmienky záväzku</w:t>
            </w:r>
          </w:p>
        </w:tc>
      </w:tr>
    </w:tbl>
    <w:p w14:paraId="341D6264" w14:textId="77777777" w:rsidR="0020558A" w:rsidRDefault="0020558A" w:rsidP="00C96CCC">
      <w:pPr>
        <w:spacing w:after="0"/>
      </w:pPr>
    </w:p>
    <w:p w14:paraId="66546A65" w14:textId="77777777" w:rsidR="00D66DD3" w:rsidRPr="00C96CCC" w:rsidRDefault="00D66DD3" w:rsidP="00BB4D76">
      <w:pPr>
        <w:pStyle w:val="Odsekzoznamu"/>
        <w:numPr>
          <w:ilvl w:val="0"/>
          <w:numId w:val="98"/>
        </w:numPr>
        <w:rPr>
          <w:sz w:val="24"/>
          <w:szCs w:val="24"/>
        </w:rPr>
      </w:pPr>
      <w:r w:rsidRPr="00C96CCC">
        <w:rPr>
          <w:sz w:val="24"/>
          <w:szCs w:val="24"/>
        </w:rPr>
        <w:t xml:space="preserve">vylúči používanie toxických prípravkov na ochranu rastlín označených podľa prílohy V časť 2 bod. 2.1 nariadenia Európskeho parlamentu a Rady (ES) č. 1272/2008 (akútna toxicita) a používa prípravky na ochranu rastlín v súlade s § 26 a § 28 zákona o ochrane prírody a krajiny so súhlasom orgánu ochrany prírody a krajiny (príslušný okresný úrad – odbor starostlivosti o životné prostredie, </w:t>
      </w:r>
    </w:p>
    <w:p w14:paraId="4F829D40" w14:textId="77777777" w:rsidR="00D66DD3" w:rsidRPr="00C96CCC" w:rsidRDefault="00D66DD3" w:rsidP="00BB4D76">
      <w:pPr>
        <w:pStyle w:val="Odsekzoznamu"/>
        <w:numPr>
          <w:ilvl w:val="0"/>
          <w:numId w:val="98"/>
        </w:numPr>
        <w:rPr>
          <w:sz w:val="24"/>
          <w:szCs w:val="24"/>
        </w:rPr>
      </w:pPr>
      <w:r w:rsidRPr="00C96CCC">
        <w:rPr>
          <w:sz w:val="24"/>
          <w:szCs w:val="24"/>
        </w:rPr>
        <w:t>používa pri ťažbe biologicky odbúrateľný olej na mazanie reťazovej časti ťažbového stroja alebo motorovej píly,</w:t>
      </w:r>
    </w:p>
    <w:p w14:paraId="60D7840E" w14:textId="77777777" w:rsidR="00D66DD3" w:rsidRDefault="00D66DD3" w:rsidP="00BB4D76">
      <w:pPr>
        <w:pStyle w:val="Odsekzoznamu"/>
        <w:numPr>
          <w:ilvl w:val="0"/>
          <w:numId w:val="98"/>
        </w:numPr>
        <w:spacing w:after="0"/>
        <w:rPr>
          <w:sz w:val="24"/>
          <w:szCs w:val="24"/>
        </w:rPr>
      </w:pPr>
      <w:r w:rsidRPr="00C96CCC">
        <w:rPr>
          <w:sz w:val="24"/>
          <w:szCs w:val="24"/>
        </w:rPr>
        <w:t>vylúči na hniezdnych lokalitách ohrozených druhov vtákov, spravidla na päť mesiacov od 16. februára do 31.augusta podľa príslušného druhu, podľa pokynov organizácie ochrany prírody uvedených v doklade o výskyte druhu, lesohospodársku činnosť, najmä ťažbu dreva, približovanie dreva, stavbu a rekonštrukciu lesných ciest a pohyb mechanizmov, s výnimkou ich prejazdu; hniezdnou  lokalitou ohrozeného druhu vtáka je  príslušná jednotka priestorového rozdelenia lesa príslušného lesného pozemku, v ktorom je organizáciou ochrany prírody evidovaný výskyt ohrozeného druhu vtáka.</w:t>
      </w:r>
    </w:p>
    <w:p w14:paraId="46F1E4D4" w14:textId="77777777" w:rsidR="00D66DD3" w:rsidRDefault="00D66DD3" w:rsidP="00C96CCC">
      <w:pPr>
        <w:spacing w:after="0"/>
        <w:rPr>
          <w:sz w:val="24"/>
          <w:szCs w:val="24"/>
        </w:rPr>
      </w:pPr>
    </w:p>
    <w:tbl>
      <w:tblPr>
        <w:tblStyle w:val="Mriekatabuky"/>
        <w:tblW w:w="0" w:type="auto"/>
        <w:tblLook w:val="04A0" w:firstRow="1" w:lastRow="0" w:firstColumn="1" w:lastColumn="0" w:noHBand="0" w:noVBand="1"/>
      </w:tblPr>
      <w:tblGrid>
        <w:gridCol w:w="9062"/>
      </w:tblGrid>
      <w:tr w:rsidR="00C96CCC" w14:paraId="7D5F4104" w14:textId="77777777" w:rsidTr="00C96CCC">
        <w:tc>
          <w:tcPr>
            <w:tcW w:w="9062" w:type="dxa"/>
          </w:tcPr>
          <w:p w14:paraId="48E46764" w14:textId="77777777" w:rsidR="00C96CCC" w:rsidRPr="00C96CCC" w:rsidRDefault="00C96CCC" w:rsidP="00D66DD3">
            <w:pPr>
              <w:rPr>
                <w:i/>
                <w:sz w:val="24"/>
                <w:szCs w:val="24"/>
              </w:rPr>
            </w:pPr>
            <w:r w:rsidRPr="00854626">
              <w:rPr>
                <w:b/>
                <w:i/>
                <w:sz w:val="24"/>
                <w:szCs w:val="24"/>
              </w:rPr>
              <w:t xml:space="preserve">K tomuto bodu vydáva Potvrdenie príslušná organizačná zložka ŠOP SR (Správa CHKO, alebo  Regionálna správa ochrany prírody a krajiny) alebo miestne príslušná Správa národného parku. V potvrdení je pri každej JPRL uvedený výskyt ohrozeného druhu vtáka </w:t>
            </w:r>
            <w:r w:rsidRPr="00854626">
              <w:rPr>
                <w:b/>
                <w:i/>
                <w:sz w:val="24"/>
                <w:szCs w:val="24"/>
              </w:rPr>
              <w:lastRenderedPageBreak/>
              <w:t>(môže byť aj viacero) a hniezdne obdobie, v ktorom je vylúčené uvedená lesohospodárska činnosť</w:t>
            </w:r>
            <w:r w:rsidRPr="00C96CCC">
              <w:rPr>
                <w:i/>
                <w:sz w:val="24"/>
                <w:szCs w:val="24"/>
              </w:rPr>
              <w:t>.</w:t>
            </w:r>
          </w:p>
        </w:tc>
      </w:tr>
    </w:tbl>
    <w:p w14:paraId="4A4E208D" w14:textId="77777777" w:rsidR="00C96CCC" w:rsidRDefault="00C96CCC" w:rsidP="00D66DD3">
      <w:pPr>
        <w:rPr>
          <w:sz w:val="24"/>
          <w:szCs w:val="24"/>
        </w:rPr>
      </w:pPr>
    </w:p>
    <w:p w14:paraId="3243A2DB" w14:textId="77777777" w:rsidR="00C96CCC" w:rsidRDefault="00C96CCC" w:rsidP="00BB4D76">
      <w:pPr>
        <w:pStyle w:val="Odsekzoznamu"/>
        <w:numPr>
          <w:ilvl w:val="0"/>
          <w:numId w:val="97"/>
        </w:numPr>
        <w:tabs>
          <w:tab w:val="left" w:pos="284"/>
        </w:tabs>
        <w:ind w:left="0" w:firstLine="0"/>
        <w:rPr>
          <w:sz w:val="24"/>
          <w:szCs w:val="24"/>
        </w:rPr>
      </w:pPr>
      <w:r w:rsidRPr="00C96CCC">
        <w:rPr>
          <w:sz w:val="24"/>
          <w:szCs w:val="24"/>
        </w:rPr>
        <w:t>Prijímateľ podpory na operáciu lesnícko-environmentálne záväzky v chránených vtáčích územiach je povinný vykonať počas obdobia viacročného záväzku (5 ročný záväzok) najmenej jednu z činností podľa odseku 1 písm. a) až e) na celej výmere lesného pozemku zaradenej do záväzku. Ak vie prijímateľ podpory vykonať viac, resp. všetky činnosti podľa odseku 1 písm. a) až e) počas obdobia viacročného záväzku, tak ich musí vykonať.</w:t>
      </w:r>
    </w:p>
    <w:p w14:paraId="67CB7908" w14:textId="77777777" w:rsidR="00C96CCC" w:rsidRPr="00C96CCC" w:rsidRDefault="00C96CCC" w:rsidP="00C96CCC">
      <w:pPr>
        <w:tabs>
          <w:tab w:val="left" w:pos="284"/>
        </w:tabs>
        <w:spacing w:after="0"/>
        <w:rPr>
          <w:i/>
          <w:sz w:val="24"/>
          <w:szCs w:val="24"/>
        </w:rPr>
      </w:pPr>
      <w:r w:rsidRPr="00C96CCC">
        <w:rPr>
          <w:i/>
          <w:sz w:val="24"/>
          <w:szCs w:val="24"/>
        </w:rPr>
        <w:t>Poznámka:</w:t>
      </w:r>
    </w:p>
    <w:p w14:paraId="03EF2112" w14:textId="77777777" w:rsidR="000E43AB" w:rsidRDefault="00C96CCC" w:rsidP="000E43AB">
      <w:pPr>
        <w:pStyle w:val="Odsekzoznamu"/>
        <w:tabs>
          <w:tab w:val="left" w:pos="284"/>
        </w:tabs>
        <w:spacing w:after="0"/>
        <w:ind w:left="0"/>
        <w:rPr>
          <w:i/>
          <w:sz w:val="24"/>
          <w:szCs w:val="24"/>
        </w:rPr>
      </w:pPr>
      <w:r w:rsidRPr="00C96CCC">
        <w:rPr>
          <w:i/>
          <w:sz w:val="24"/>
          <w:szCs w:val="24"/>
        </w:rPr>
        <w:t>Za podporené činnosti sa považujú nasledovné úmyselné lesohospodárske práce:</w:t>
      </w:r>
    </w:p>
    <w:tbl>
      <w:tblPr>
        <w:tblW w:w="9067" w:type="dxa"/>
        <w:tblLayout w:type="fixed"/>
        <w:tblCellMar>
          <w:left w:w="70" w:type="dxa"/>
          <w:right w:w="70" w:type="dxa"/>
        </w:tblCellMar>
        <w:tblLook w:val="04A0" w:firstRow="1" w:lastRow="0" w:firstColumn="1" w:lastColumn="0" w:noHBand="0" w:noVBand="1"/>
      </w:tblPr>
      <w:tblGrid>
        <w:gridCol w:w="2126"/>
        <w:gridCol w:w="2800"/>
        <w:gridCol w:w="1197"/>
        <w:gridCol w:w="1134"/>
        <w:gridCol w:w="1810"/>
      </w:tblGrid>
      <w:tr w:rsidR="000E43AB" w:rsidRPr="000E43AB" w14:paraId="6CB9D576" w14:textId="77777777" w:rsidTr="000E43AB">
        <w:trPr>
          <w:trHeight w:val="900"/>
        </w:trPr>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D45801" w14:textId="77777777" w:rsidR="000E43AB" w:rsidRPr="000E43AB" w:rsidRDefault="000E43AB" w:rsidP="000E43AB">
            <w:pPr>
              <w:spacing w:after="0" w:line="276" w:lineRule="auto"/>
              <w:rPr>
                <w:rFonts w:eastAsia="Times New Roman" w:cstheme="minorHAnsi"/>
                <w:sz w:val="24"/>
                <w:szCs w:val="24"/>
                <w:lang w:eastAsia="sk-SK"/>
              </w:rPr>
            </w:pPr>
            <w:proofErr w:type="spellStart"/>
            <w:r w:rsidRPr="000E43AB">
              <w:rPr>
                <w:rFonts w:eastAsia="Times New Roman" w:cstheme="minorHAnsi"/>
                <w:sz w:val="24"/>
                <w:szCs w:val="24"/>
                <w:lang w:eastAsia="sk-SK"/>
              </w:rPr>
              <w:t>P.č</w:t>
            </w:r>
            <w:proofErr w:type="spellEnd"/>
            <w:r w:rsidRPr="000E43AB">
              <w:rPr>
                <w:rFonts w:eastAsia="Times New Roman" w:cstheme="minorHAnsi"/>
                <w:sz w:val="24"/>
                <w:szCs w:val="24"/>
                <w:lang w:eastAsia="sk-SK"/>
              </w:rPr>
              <w:t>.</w:t>
            </w:r>
          </w:p>
        </w:tc>
        <w:tc>
          <w:tcPr>
            <w:tcW w:w="280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840D522" w14:textId="77777777" w:rsidR="000E43AB" w:rsidRPr="000E43AB" w:rsidRDefault="000E43AB" w:rsidP="000E43AB">
            <w:pPr>
              <w:spacing w:after="0" w:line="276" w:lineRule="auto"/>
              <w:jc w:val="left"/>
              <w:rPr>
                <w:rFonts w:eastAsia="Times New Roman" w:cstheme="minorHAnsi"/>
                <w:sz w:val="24"/>
                <w:szCs w:val="24"/>
                <w:lang w:eastAsia="sk-SK"/>
              </w:rPr>
            </w:pPr>
            <w:r w:rsidRPr="000E43AB">
              <w:rPr>
                <w:rFonts w:eastAsia="Times New Roman" w:cstheme="minorHAnsi"/>
                <w:sz w:val="24"/>
                <w:szCs w:val="24"/>
                <w:lang w:eastAsia="sk-SK"/>
              </w:rPr>
              <w:t>Vykonávaná plánovaná lesohospodárska činnosť (pokyn v </w:t>
            </w:r>
            <w:proofErr w:type="spellStart"/>
            <w:r w:rsidRPr="000E43AB">
              <w:rPr>
                <w:rFonts w:eastAsia="Times New Roman" w:cstheme="minorHAnsi"/>
                <w:sz w:val="24"/>
                <w:szCs w:val="24"/>
                <w:lang w:eastAsia="sk-SK"/>
              </w:rPr>
              <w:t>PSoL</w:t>
            </w:r>
            <w:proofErr w:type="spellEnd"/>
            <w:r w:rsidRPr="000E43AB">
              <w:rPr>
                <w:rFonts w:eastAsia="Times New Roman" w:cstheme="minorHAnsi"/>
                <w:sz w:val="24"/>
                <w:szCs w:val="24"/>
                <w:lang w:eastAsia="sk-SK"/>
              </w:rPr>
              <w:t>)</w:t>
            </w:r>
          </w:p>
        </w:tc>
        <w:tc>
          <w:tcPr>
            <w:tcW w:w="2331" w:type="dxa"/>
            <w:gridSpan w:val="2"/>
            <w:tcBorders>
              <w:top w:val="single" w:sz="4" w:space="0" w:color="auto"/>
              <w:left w:val="nil"/>
              <w:bottom w:val="single" w:sz="4" w:space="0" w:color="auto"/>
              <w:right w:val="single" w:sz="4" w:space="0" w:color="auto"/>
            </w:tcBorders>
            <w:shd w:val="clear" w:color="auto" w:fill="auto"/>
            <w:vAlign w:val="bottom"/>
            <w:hideMark/>
          </w:tcPr>
          <w:p w14:paraId="6A3D7116" w14:textId="77777777" w:rsidR="000E43AB" w:rsidRPr="000E43AB" w:rsidRDefault="000E43AB" w:rsidP="000E43AB">
            <w:pPr>
              <w:spacing w:after="0" w:line="276" w:lineRule="auto"/>
              <w:jc w:val="left"/>
              <w:rPr>
                <w:rFonts w:eastAsia="Times New Roman" w:cstheme="minorHAnsi"/>
                <w:sz w:val="24"/>
                <w:szCs w:val="24"/>
                <w:lang w:eastAsia="sk-SK"/>
              </w:rPr>
            </w:pPr>
            <w:r w:rsidRPr="000E43AB">
              <w:rPr>
                <w:rFonts w:eastAsia="Times New Roman" w:cstheme="minorHAnsi"/>
                <w:sz w:val="24"/>
                <w:szCs w:val="24"/>
                <w:u w:val="single"/>
                <w:lang w:eastAsia="sk-SK"/>
              </w:rPr>
              <w:t>Možnosť</w:t>
            </w:r>
            <w:r w:rsidRPr="000E43AB">
              <w:rPr>
                <w:rFonts w:eastAsia="Times New Roman" w:cstheme="minorHAnsi"/>
                <w:sz w:val="24"/>
                <w:szCs w:val="24"/>
                <w:lang w:eastAsia="sk-SK"/>
              </w:rPr>
              <w:t xml:space="preserve"> uplatnenia podpory v JPRL, kde sa bude vykonávať lesohospodársky činnosť</w:t>
            </w:r>
          </w:p>
        </w:tc>
        <w:tc>
          <w:tcPr>
            <w:tcW w:w="1810" w:type="dxa"/>
            <w:tcBorders>
              <w:top w:val="single" w:sz="4" w:space="0" w:color="auto"/>
              <w:left w:val="nil"/>
              <w:bottom w:val="single" w:sz="4" w:space="0" w:color="auto"/>
              <w:right w:val="single" w:sz="4" w:space="0" w:color="auto"/>
            </w:tcBorders>
            <w:shd w:val="clear" w:color="auto" w:fill="auto"/>
            <w:noWrap/>
            <w:vAlign w:val="bottom"/>
            <w:hideMark/>
          </w:tcPr>
          <w:p w14:paraId="52283D05"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Poznámka</w:t>
            </w:r>
          </w:p>
        </w:tc>
      </w:tr>
      <w:tr w:rsidR="000E43AB" w:rsidRPr="000E43AB" w14:paraId="6D60C8F0" w14:textId="77777777" w:rsidTr="000E43AB">
        <w:trPr>
          <w:trHeight w:val="300"/>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303EF83E" w14:textId="77777777" w:rsidR="000E43AB" w:rsidRPr="000E43AB" w:rsidRDefault="000E43AB" w:rsidP="000E43AB">
            <w:pPr>
              <w:spacing w:after="0" w:line="276" w:lineRule="auto"/>
              <w:rPr>
                <w:rFonts w:eastAsia="Times New Roman" w:cstheme="minorHAnsi"/>
                <w:sz w:val="24"/>
                <w:szCs w:val="24"/>
                <w:lang w:eastAsia="sk-SK"/>
              </w:rPr>
            </w:pPr>
          </w:p>
        </w:tc>
        <w:tc>
          <w:tcPr>
            <w:tcW w:w="2800" w:type="dxa"/>
            <w:vMerge/>
            <w:tcBorders>
              <w:top w:val="single" w:sz="4" w:space="0" w:color="auto"/>
              <w:left w:val="single" w:sz="4" w:space="0" w:color="auto"/>
              <w:bottom w:val="single" w:sz="4" w:space="0" w:color="auto"/>
              <w:right w:val="single" w:sz="4" w:space="0" w:color="auto"/>
            </w:tcBorders>
            <w:vAlign w:val="center"/>
            <w:hideMark/>
          </w:tcPr>
          <w:p w14:paraId="7AC63D68" w14:textId="77777777" w:rsidR="000E43AB" w:rsidRPr="000E43AB" w:rsidRDefault="000E43AB" w:rsidP="000E43AB">
            <w:pPr>
              <w:spacing w:after="0" w:line="276" w:lineRule="auto"/>
              <w:rPr>
                <w:rFonts w:eastAsia="Times New Roman" w:cstheme="minorHAnsi"/>
                <w:sz w:val="24"/>
                <w:szCs w:val="24"/>
                <w:lang w:eastAsia="sk-SK"/>
              </w:rPr>
            </w:pPr>
          </w:p>
        </w:tc>
        <w:tc>
          <w:tcPr>
            <w:tcW w:w="1197" w:type="dxa"/>
            <w:tcBorders>
              <w:top w:val="nil"/>
              <w:left w:val="nil"/>
              <w:bottom w:val="single" w:sz="4" w:space="0" w:color="auto"/>
              <w:right w:val="single" w:sz="4" w:space="0" w:color="auto"/>
            </w:tcBorders>
            <w:shd w:val="clear" w:color="auto" w:fill="auto"/>
            <w:noWrap/>
            <w:vAlign w:val="bottom"/>
            <w:hideMark/>
          </w:tcPr>
          <w:p w14:paraId="222ECBA6"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áno</w:t>
            </w:r>
          </w:p>
        </w:tc>
        <w:tc>
          <w:tcPr>
            <w:tcW w:w="1134" w:type="dxa"/>
            <w:tcBorders>
              <w:top w:val="nil"/>
              <w:left w:val="nil"/>
              <w:bottom w:val="single" w:sz="4" w:space="0" w:color="auto"/>
              <w:right w:val="single" w:sz="4" w:space="0" w:color="auto"/>
            </w:tcBorders>
            <w:shd w:val="clear" w:color="auto" w:fill="auto"/>
            <w:noWrap/>
            <w:vAlign w:val="bottom"/>
            <w:hideMark/>
          </w:tcPr>
          <w:p w14:paraId="7847655C"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nie</w:t>
            </w:r>
          </w:p>
        </w:tc>
        <w:tc>
          <w:tcPr>
            <w:tcW w:w="1810" w:type="dxa"/>
            <w:tcBorders>
              <w:top w:val="nil"/>
              <w:left w:val="nil"/>
              <w:bottom w:val="single" w:sz="4" w:space="0" w:color="auto"/>
              <w:right w:val="single" w:sz="4" w:space="0" w:color="auto"/>
            </w:tcBorders>
            <w:shd w:val="clear" w:color="auto" w:fill="auto"/>
            <w:noWrap/>
            <w:vAlign w:val="bottom"/>
            <w:hideMark/>
          </w:tcPr>
          <w:p w14:paraId="66087441"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r>
      <w:tr w:rsidR="000E43AB" w:rsidRPr="000E43AB" w14:paraId="5DB0611D" w14:textId="77777777" w:rsidTr="000E43AB">
        <w:trPr>
          <w:trHeight w:val="300"/>
        </w:trPr>
        <w:tc>
          <w:tcPr>
            <w:tcW w:w="2126" w:type="dxa"/>
            <w:tcBorders>
              <w:top w:val="nil"/>
              <w:left w:val="single" w:sz="4" w:space="0" w:color="auto"/>
              <w:bottom w:val="single" w:sz="4" w:space="0" w:color="auto"/>
              <w:right w:val="single" w:sz="4" w:space="0" w:color="auto"/>
            </w:tcBorders>
            <w:shd w:val="clear" w:color="auto" w:fill="auto"/>
            <w:noWrap/>
            <w:vAlign w:val="bottom"/>
          </w:tcPr>
          <w:p w14:paraId="35098B89" w14:textId="77777777" w:rsidR="000E43AB" w:rsidRPr="000E43AB" w:rsidRDefault="000E43AB" w:rsidP="000E43AB">
            <w:pPr>
              <w:spacing w:after="0" w:line="276" w:lineRule="auto"/>
              <w:rPr>
                <w:rFonts w:eastAsia="Times New Roman" w:cstheme="minorHAnsi"/>
                <w:sz w:val="24"/>
                <w:szCs w:val="24"/>
                <w:lang w:eastAsia="sk-SK"/>
              </w:rPr>
            </w:pPr>
          </w:p>
        </w:tc>
        <w:tc>
          <w:tcPr>
            <w:tcW w:w="2800" w:type="dxa"/>
            <w:tcBorders>
              <w:top w:val="nil"/>
              <w:left w:val="nil"/>
              <w:bottom w:val="single" w:sz="4" w:space="0" w:color="auto"/>
              <w:right w:val="single" w:sz="4" w:space="0" w:color="auto"/>
            </w:tcBorders>
            <w:shd w:val="clear" w:color="auto" w:fill="auto"/>
            <w:noWrap/>
            <w:vAlign w:val="bottom"/>
          </w:tcPr>
          <w:p w14:paraId="4A3AD36C" w14:textId="77777777" w:rsidR="000E43AB" w:rsidRPr="000E43AB" w:rsidRDefault="000E43AB" w:rsidP="000E43AB">
            <w:pPr>
              <w:spacing w:after="0" w:line="276" w:lineRule="auto"/>
              <w:jc w:val="left"/>
              <w:rPr>
                <w:rFonts w:eastAsia="Times New Roman" w:cstheme="minorHAnsi"/>
                <w:sz w:val="24"/>
                <w:szCs w:val="24"/>
                <w:lang w:eastAsia="sk-SK"/>
              </w:rPr>
            </w:pPr>
            <w:r w:rsidRPr="000E43AB">
              <w:rPr>
                <w:rFonts w:eastAsia="Times New Roman" w:cstheme="minorHAnsi"/>
                <w:sz w:val="24"/>
                <w:szCs w:val="24"/>
                <w:lang w:eastAsia="sk-SK"/>
              </w:rPr>
              <w:t>Pokyn „bez zásahu“ bez ohľadu na vek a stav porastu</w:t>
            </w:r>
          </w:p>
        </w:tc>
        <w:tc>
          <w:tcPr>
            <w:tcW w:w="1197" w:type="dxa"/>
            <w:tcBorders>
              <w:top w:val="nil"/>
              <w:left w:val="nil"/>
              <w:bottom w:val="single" w:sz="4" w:space="0" w:color="auto"/>
              <w:right w:val="single" w:sz="4" w:space="0" w:color="auto"/>
            </w:tcBorders>
            <w:shd w:val="clear" w:color="auto" w:fill="auto"/>
            <w:noWrap/>
            <w:vAlign w:val="bottom"/>
          </w:tcPr>
          <w:p w14:paraId="4DCDA91B" w14:textId="77777777" w:rsidR="000E43AB" w:rsidRPr="000E43AB" w:rsidRDefault="000E43AB" w:rsidP="000E43AB">
            <w:pPr>
              <w:spacing w:after="0" w:line="276" w:lineRule="auto"/>
              <w:rPr>
                <w:rFonts w:eastAsia="Times New Roman" w:cstheme="minorHAnsi"/>
                <w:sz w:val="24"/>
                <w:szCs w:val="24"/>
                <w:lang w:eastAsia="sk-SK"/>
              </w:rPr>
            </w:pPr>
          </w:p>
        </w:tc>
        <w:tc>
          <w:tcPr>
            <w:tcW w:w="1134" w:type="dxa"/>
            <w:tcBorders>
              <w:top w:val="nil"/>
              <w:left w:val="nil"/>
              <w:bottom w:val="single" w:sz="4" w:space="0" w:color="auto"/>
              <w:right w:val="single" w:sz="4" w:space="0" w:color="auto"/>
            </w:tcBorders>
            <w:shd w:val="clear" w:color="auto" w:fill="auto"/>
            <w:noWrap/>
            <w:vAlign w:val="bottom"/>
          </w:tcPr>
          <w:p w14:paraId="65DD4699"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x</w:t>
            </w:r>
          </w:p>
        </w:tc>
        <w:tc>
          <w:tcPr>
            <w:tcW w:w="1810" w:type="dxa"/>
            <w:tcBorders>
              <w:top w:val="nil"/>
              <w:left w:val="nil"/>
              <w:bottom w:val="single" w:sz="4" w:space="0" w:color="auto"/>
              <w:right w:val="single" w:sz="4" w:space="0" w:color="auto"/>
            </w:tcBorders>
            <w:shd w:val="clear" w:color="auto" w:fill="auto"/>
            <w:noWrap/>
            <w:vAlign w:val="bottom"/>
          </w:tcPr>
          <w:p w14:paraId="74EA5AF5" w14:textId="77777777" w:rsidR="000E43AB" w:rsidRPr="000E43AB" w:rsidRDefault="000E43AB" w:rsidP="000E43AB">
            <w:pPr>
              <w:spacing w:after="0" w:line="276" w:lineRule="auto"/>
              <w:rPr>
                <w:rFonts w:eastAsia="Times New Roman" w:cstheme="minorHAnsi"/>
                <w:sz w:val="24"/>
                <w:szCs w:val="24"/>
                <w:lang w:eastAsia="sk-SK"/>
              </w:rPr>
            </w:pPr>
          </w:p>
        </w:tc>
      </w:tr>
      <w:tr w:rsidR="000E43AB" w:rsidRPr="000E43AB" w14:paraId="67B690A5" w14:textId="77777777" w:rsidTr="000E43AB">
        <w:trPr>
          <w:trHeight w:val="300"/>
        </w:trPr>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528A75F8"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2.</w:t>
            </w:r>
          </w:p>
        </w:tc>
        <w:tc>
          <w:tcPr>
            <w:tcW w:w="2800" w:type="dxa"/>
            <w:tcBorders>
              <w:top w:val="nil"/>
              <w:left w:val="nil"/>
              <w:bottom w:val="single" w:sz="4" w:space="0" w:color="auto"/>
              <w:right w:val="single" w:sz="4" w:space="0" w:color="auto"/>
            </w:tcBorders>
            <w:shd w:val="clear" w:color="auto" w:fill="auto"/>
            <w:noWrap/>
            <w:vAlign w:val="bottom"/>
            <w:hideMark/>
          </w:tcPr>
          <w:p w14:paraId="24DC7C2B" w14:textId="77777777" w:rsidR="000E43AB" w:rsidRPr="000E43AB" w:rsidRDefault="000E43AB" w:rsidP="000E43AB">
            <w:pPr>
              <w:spacing w:after="0" w:line="276" w:lineRule="auto"/>
              <w:jc w:val="left"/>
              <w:rPr>
                <w:rFonts w:eastAsia="Times New Roman" w:cstheme="minorHAnsi"/>
                <w:sz w:val="24"/>
                <w:szCs w:val="24"/>
                <w:lang w:eastAsia="sk-SK"/>
              </w:rPr>
            </w:pPr>
            <w:r w:rsidRPr="000E43AB">
              <w:rPr>
                <w:rFonts w:eastAsia="Times New Roman" w:cstheme="minorHAnsi"/>
                <w:sz w:val="24"/>
                <w:szCs w:val="24"/>
                <w:lang w:eastAsia="sk-SK"/>
              </w:rPr>
              <w:t>Umelá obnova - zalesňovanie</w:t>
            </w:r>
          </w:p>
        </w:tc>
        <w:tc>
          <w:tcPr>
            <w:tcW w:w="1197" w:type="dxa"/>
            <w:tcBorders>
              <w:top w:val="nil"/>
              <w:left w:val="nil"/>
              <w:bottom w:val="single" w:sz="4" w:space="0" w:color="auto"/>
              <w:right w:val="single" w:sz="4" w:space="0" w:color="auto"/>
            </w:tcBorders>
            <w:shd w:val="clear" w:color="auto" w:fill="auto"/>
            <w:noWrap/>
            <w:vAlign w:val="bottom"/>
            <w:hideMark/>
          </w:tcPr>
          <w:p w14:paraId="399445A1"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14:paraId="083FFA53"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x</w:t>
            </w:r>
          </w:p>
        </w:tc>
        <w:tc>
          <w:tcPr>
            <w:tcW w:w="1810" w:type="dxa"/>
            <w:tcBorders>
              <w:top w:val="nil"/>
              <w:left w:val="nil"/>
              <w:bottom w:val="single" w:sz="4" w:space="0" w:color="auto"/>
              <w:right w:val="single" w:sz="4" w:space="0" w:color="auto"/>
            </w:tcBorders>
            <w:shd w:val="clear" w:color="auto" w:fill="auto"/>
            <w:noWrap/>
            <w:vAlign w:val="bottom"/>
            <w:hideMark/>
          </w:tcPr>
          <w:p w14:paraId="1972E48C"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r>
      <w:tr w:rsidR="000E43AB" w:rsidRPr="000E43AB" w14:paraId="29B50026" w14:textId="77777777" w:rsidTr="000E43AB">
        <w:trPr>
          <w:trHeight w:val="600"/>
        </w:trPr>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61D7F636"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3.</w:t>
            </w:r>
          </w:p>
        </w:tc>
        <w:tc>
          <w:tcPr>
            <w:tcW w:w="2800" w:type="dxa"/>
            <w:tcBorders>
              <w:top w:val="nil"/>
              <w:left w:val="nil"/>
              <w:bottom w:val="single" w:sz="4" w:space="0" w:color="auto"/>
              <w:right w:val="single" w:sz="4" w:space="0" w:color="auto"/>
            </w:tcBorders>
            <w:shd w:val="clear" w:color="auto" w:fill="auto"/>
            <w:vAlign w:val="bottom"/>
            <w:hideMark/>
          </w:tcPr>
          <w:p w14:paraId="350D6184" w14:textId="77777777" w:rsidR="000E43AB" w:rsidRPr="000E43AB" w:rsidRDefault="000E43AB" w:rsidP="000E43AB">
            <w:pPr>
              <w:spacing w:after="0" w:line="276" w:lineRule="auto"/>
              <w:jc w:val="left"/>
              <w:rPr>
                <w:rFonts w:eastAsia="Times New Roman" w:cstheme="minorHAnsi"/>
                <w:sz w:val="24"/>
                <w:szCs w:val="24"/>
                <w:lang w:eastAsia="sk-SK"/>
              </w:rPr>
            </w:pPr>
            <w:r w:rsidRPr="000E43AB">
              <w:rPr>
                <w:rFonts w:eastAsia="Times New Roman" w:cstheme="minorHAnsi"/>
                <w:sz w:val="24"/>
                <w:szCs w:val="24"/>
                <w:lang w:eastAsia="sk-SK"/>
              </w:rPr>
              <w:t>Ochrana mladých lesných porastov - vyžínanie</w:t>
            </w:r>
          </w:p>
        </w:tc>
        <w:tc>
          <w:tcPr>
            <w:tcW w:w="1197" w:type="dxa"/>
            <w:tcBorders>
              <w:top w:val="nil"/>
              <w:left w:val="nil"/>
              <w:bottom w:val="single" w:sz="4" w:space="0" w:color="auto"/>
              <w:right w:val="single" w:sz="4" w:space="0" w:color="auto"/>
            </w:tcBorders>
            <w:shd w:val="clear" w:color="auto" w:fill="auto"/>
            <w:noWrap/>
            <w:vAlign w:val="bottom"/>
            <w:hideMark/>
          </w:tcPr>
          <w:p w14:paraId="5D62CE02"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14:paraId="32860063"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x</w:t>
            </w:r>
          </w:p>
        </w:tc>
        <w:tc>
          <w:tcPr>
            <w:tcW w:w="1810" w:type="dxa"/>
            <w:tcBorders>
              <w:top w:val="nil"/>
              <w:left w:val="nil"/>
              <w:bottom w:val="single" w:sz="4" w:space="0" w:color="auto"/>
              <w:right w:val="single" w:sz="4" w:space="0" w:color="auto"/>
            </w:tcBorders>
            <w:shd w:val="clear" w:color="auto" w:fill="auto"/>
            <w:noWrap/>
            <w:vAlign w:val="bottom"/>
            <w:hideMark/>
          </w:tcPr>
          <w:p w14:paraId="59C9B1C0"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r>
      <w:tr w:rsidR="000E43AB" w:rsidRPr="000E43AB" w14:paraId="7953BB4D" w14:textId="77777777" w:rsidTr="000E43AB">
        <w:trPr>
          <w:trHeight w:val="900"/>
        </w:trPr>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1FD36CC7"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4.</w:t>
            </w:r>
          </w:p>
        </w:tc>
        <w:tc>
          <w:tcPr>
            <w:tcW w:w="2800" w:type="dxa"/>
            <w:tcBorders>
              <w:top w:val="nil"/>
              <w:left w:val="nil"/>
              <w:bottom w:val="single" w:sz="4" w:space="0" w:color="auto"/>
              <w:right w:val="single" w:sz="4" w:space="0" w:color="auto"/>
            </w:tcBorders>
            <w:shd w:val="clear" w:color="auto" w:fill="auto"/>
            <w:vAlign w:val="bottom"/>
            <w:hideMark/>
          </w:tcPr>
          <w:p w14:paraId="0D00BFE6" w14:textId="77777777" w:rsidR="000E43AB" w:rsidRPr="000E43AB" w:rsidRDefault="000E43AB" w:rsidP="000E43AB">
            <w:pPr>
              <w:spacing w:after="0" w:line="276" w:lineRule="auto"/>
              <w:jc w:val="left"/>
              <w:rPr>
                <w:rFonts w:eastAsia="Times New Roman" w:cstheme="minorHAnsi"/>
                <w:sz w:val="24"/>
                <w:szCs w:val="24"/>
                <w:lang w:eastAsia="sk-SK"/>
              </w:rPr>
            </w:pPr>
            <w:r w:rsidRPr="000E43AB">
              <w:rPr>
                <w:rFonts w:eastAsia="Times New Roman" w:cstheme="minorHAnsi"/>
                <w:sz w:val="24"/>
                <w:szCs w:val="24"/>
                <w:lang w:eastAsia="sk-SK"/>
              </w:rPr>
              <w:t>Ochrana mladých lesných porastov - ochrana proti zveri</w:t>
            </w:r>
          </w:p>
        </w:tc>
        <w:tc>
          <w:tcPr>
            <w:tcW w:w="1197" w:type="dxa"/>
            <w:tcBorders>
              <w:top w:val="nil"/>
              <w:left w:val="nil"/>
              <w:bottom w:val="single" w:sz="4" w:space="0" w:color="auto"/>
              <w:right w:val="single" w:sz="4" w:space="0" w:color="auto"/>
            </w:tcBorders>
            <w:shd w:val="clear" w:color="auto" w:fill="auto"/>
            <w:noWrap/>
            <w:vAlign w:val="bottom"/>
            <w:hideMark/>
          </w:tcPr>
          <w:p w14:paraId="70CE9778"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14:paraId="4095CA49"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x</w:t>
            </w:r>
          </w:p>
        </w:tc>
        <w:tc>
          <w:tcPr>
            <w:tcW w:w="1810" w:type="dxa"/>
            <w:tcBorders>
              <w:top w:val="nil"/>
              <w:left w:val="nil"/>
              <w:bottom w:val="single" w:sz="4" w:space="0" w:color="auto"/>
              <w:right w:val="single" w:sz="4" w:space="0" w:color="auto"/>
            </w:tcBorders>
            <w:shd w:val="clear" w:color="auto" w:fill="auto"/>
            <w:noWrap/>
            <w:vAlign w:val="bottom"/>
            <w:hideMark/>
          </w:tcPr>
          <w:p w14:paraId="4D7E1761"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r>
      <w:tr w:rsidR="000E43AB" w:rsidRPr="000E43AB" w14:paraId="7C75E9D9" w14:textId="77777777" w:rsidTr="000E43AB">
        <w:trPr>
          <w:trHeight w:val="300"/>
        </w:trPr>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1C457BBA"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5.</w:t>
            </w:r>
          </w:p>
        </w:tc>
        <w:tc>
          <w:tcPr>
            <w:tcW w:w="2800" w:type="dxa"/>
            <w:tcBorders>
              <w:top w:val="nil"/>
              <w:left w:val="nil"/>
              <w:bottom w:val="single" w:sz="4" w:space="0" w:color="auto"/>
              <w:right w:val="single" w:sz="4" w:space="0" w:color="auto"/>
            </w:tcBorders>
            <w:shd w:val="clear" w:color="auto" w:fill="auto"/>
            <w:noWrap/>
            <w:vAlign w:val="bottom"/>
            <w:hideMark/>
          </w:tcPr>
          <w:p w14:paraId="30A840B3" w14:textId="77777777" w:rsidR="000E43AB" w:rsidRPr="000E43AB" w:rsidRDefault="000E43AB" w:rsidP="000E43AB">
            <w:pPr>
              <w:spacing w:after="0" w:line="276" w:lineRule="auto"/>
              <w:jc w:val="left"/>
              <w:rPr>
                <w:rFonts w:eastAsia="Times New Roman" w:cstheme="minorHAnsi"/>
                <w:sz w:val="24"/>
                <w:szCs w:val="24"/>
                <w:lang w:eastAsia="sk-SK"/>
              </w:rPr>
            </w:pPr>
            <w:proofErr w:type="spellStart"/>
            <w:r w:rsidRPr="000E43AB">
              <w:rPr>
                <w:rFonts w:eastAsia="Times New Roman" w:cstheme="minorHAnsi"/>
                <w:sz w:val="24"/>
                <w:szCs w:val="24"/>
                <w:lang w:eastAsia="sk-SK"/>
              </w:rPr>
              <w:t>Plecí</w:t>
            </w:r>
            <w:proofErr w:type="spellEnd"/>
            <w:r w:rsidRPr="000E43AB">
              <w:rPr>
                <w:rFonts w:eastAsia="Times New Roman" w:cstheme="minorHAnsi"/>
                <w:sz w:val="24"/>
                <w:szCs w:val="24"/>
                <w:lang w:eastAsia="sk-SK"/>
              </w:rPr>
              <w:t xml:space="preserve"> rub</w:t>
            </w:r>
          </w:p>
        </w:tc>
        <w:tc>
          <w:tcPr>
            <w:tcW w:w="1197" w:type="dxa"/>
            <w:tcBorders>
              <w:top w:val="nil"/>
              <w:left w:val="nil"/>
              <w:bottom w:val="single" w:sz="4" w:space="0" w:color="auto"/>
              <w:right w:val="single" w:sz="4" w:space="0" w:color="auto"/>
            </w:tcBorders>
            <w:shd w:val="clear" w:color="auto" w:fill="auto"/>
            <w:noWrap/>
            <w:vAlign w:val="bottom"/>
            <w:hideMark/>
          </w:tcPr>
          <w:p w14:paraId="41C6DA5C"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X</w:t>
            </w:r>
          </w:p>
        </w:tc>
        <w:tc>
          <w:tcPr>
            <w:tcW w:w="1134" w:type="dxa"/>
            <w:tcBorders>
              <w:top w:val="nil"/>
              <w:left w:val="nil"/>
              <w:bottom w:val="single" w:sz="4" w:space="0" w:color="auto"/>
              <w:right w:val="single" w:sz="4" w:space="0" w:color="auto"/>
            </w:tcBorders>
            <w:shd w:val="clear" w:color="auto" w:fill="auto"/>
            <w:noWrap/>
            <w:vAlign w:val="bottom"/>
            <w:hideMark/>
          </w:tcPr>
          <w:p w14:paraId="04B3D245"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c>
          <w:tcPr>
            <w:tcW w:w="1810" w:type="dxa"/>
            <w:tcBorders>
              <w:top w:val="nil"/>
              <w:left w:val="nil"/>
              <w:bottom w:val="single" w:sz="4" w:space="0" w:color="auto"/>
              <w:right w:val="single" w:sz="4" w:space="0" w:color="auto"/>
            </w:tcBorders>
            <w:shd w:val="clear" w:color="auto" w:fill="auto"/>
            <w:noWrap/>
            <w:vAlign w:val="bottom"/>
            <w:hideMark/>
          </w:tcPr>
          <w:p w14:paraId="01964230" w14:textId="77777777" w:rsidR="000E43AB" w:rsidRPr="000E43AB" w:rsidRDefault="000E43AB" w:rsidP="000E43AB">
            <w:pPr>
              <w:spacing w:after="0" w:line="276" w:lineRule="auto"/>
              <w:jc w:val="left"/>
              <w:rPr>
                <w:rFonts w:eastAsia="Times New Roman" w:cstheme="minorHAnsi"/>
                <w:sz w:val="24"/>
                <w:szCs w:val="24"/>
                <w:lang w:eastAsia="sk-SK"/>
              </w:rPr>
            </w:pPr>
            <w:r w:rsidRPr="000E43AB">
              <w:rPr>
                <w:rFonts w:eastAsia="Times New Roman" w:cstheme="minorHAnsi"/>
                <w:sz w:val="24"/>
                <w:szCs w:val="24"/>
                <w:lang w:eastAsia="sk-SK"/>
              </w:rPr>
              <w:t>Len v prípade zastúpenia pionierskych drevín </w:t>
            </w:r>
          </w:p>
        </w:tc>
      </w:tr>
      <w:tr w:rsidR="000E43AB" w:rsidRPr="000E43AB" w14:paraId="0E9FF259" w14:textId="77777777" w:rsidTr="000E43AB">
        <w:trPr>
          <w:trHeight w:val="300"/>
        </w:trPr>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529935CC"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6.</w:t>
            </w:r>
          </w:p>
        </w:tc>
        <w:tc>
          <w:tcPr>
            <w:tcW w:w="2800" w:type="dxa"/>
            <w:tcBorders>
              <w:top w:val="nil"/>
              <w:left w:val="nil"/>
              <w:bottom w:val="single" w:sz="4" w:space="0" w:color="auto"/>
              <w:right w:val="single" w:sz="4" w:space="0" w:color="auto"/>
            </w:tcBorders>
            <w:shd w:val="clear" w:color="auto" w:fill="auto"/>
            <w:noWrap/>
            <w:vAlign w:val="bottom"/>
            <w:hideMark/>
          </w:tcPr>
          <w:p w14:paraId="5AB1C42D" w14:textId="77777777" w:rsidR="000E43AB" w:rsidRPr="000E43AB" w:rsidRDefault="000E43AB" w:rsidP="000E43AB">
            <w:pPr>
              <w:spacing w:after="0" w:line="276" w:lineRule="auto"/>
              <w:jc w:val="left"/>
              <w:rPr>
                <w:rFonts w:eastAsia="Times New Roman" w:cstheme="minorHAnsi"/>
                <w:sz w:val="24"/>
                <w:szCs w:val="24"/>
                <w:lang w:eastAsia="sk-SK"/>
              </w:rPr>
            </w:pPr>
            <w:r w:rsidRPr="000E43AB">
              <w:rPr>
                <w:rFonts w:eastAsia="Times New Roman" w:cstheme="minorHAnsi"/>
                <w:sz w:val="24"/>
                <w:szCs w:val="24"/>
                <w:lang w:eastAsia="sk-SK"/>
              </w:rPr>
              <w:t>Výchovná ťažba do 50 rokov</w:t>
            </w:r>
          </w:p>
        </w:tc>
        <w:tc>
          <w:tcPr>
            <w:tcW w:w="1197" w:type="dxa"/>
            <w:tcBorders>
              <w:top w:val="nil"/>
              <w:left w:val="nil"/>
              <w:bottom w:val="single" w:sz="4" w:space="0" w:color="auto"/>
              <w:right w:val="single" w:sz="4" w:space="0" w:color="auto"/>
            </w:tcBorders>
            <w:shd w:val="clear" w:color="auto" w:fill="auto"/>
            <w:noWrap/>
            <w:vAlign w:val="bottom"/>
            <w:hideMark/>
          </w:tcPr>
          <w:p w14:paraId="70BFCFDB"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X</w:t>
            </w:r>
          </w:p>
        </w:tc>
        <w:tc>
          <w:tcPr>
            <w:tcW w:w="1134" w:type="dxa"/>
            <w:tcBorders>
              <w:top w:val="nil"/>
              <w:left w:val="nil"/>
              <w:bottom w:val="single" w:sz="4" w:space="0" w:color="auto"/>
              <w:right w:val="single" w:sz="4" w:space="0" w:color="auto"/>
            </w:tcBorders>
            <w:shd w:val="clear" w:color="auto" w:fill="auto"/>
            <w:noWrap/>
            <w:vAlign w:val="bottom"/>
            <w:hideMark/>
          </w:tcPr>
          <w:p w14:paraId="0995F8C7"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c>
          <w:tcPr>
            <w:tcW w:w="1810" w:type="dxa"/>
            <w:tcBorders>
              <w:top w:val="nil"/>
              <w:left w:val="nil"/>
              <w:bottom w:val="single" w:sz="4" w:space="0" w:color="auto"/>
              <w:right w:val="single" w:sz="4" w:space="0" w:color="auto"/>
            </w:tcBorders>
            <w:shd w:val="clear" w:color="auto" w:fill="auto"/>
            <w:noWrap/>
            <w:vAlign w:val="bottom"/>
            <w:hideMark/>
          </w:tcPr>
          <w:p w14:paraId="59759347" w14:textId="77777777" w:rsidR="000E43AB" w:rsidRPr="000E43AB" w:rsidRDefault="000E43AB" w:rsidP="000E43AB">
            <w:pPr>
              <w:spacing w:after="0" w:line="276" w:lineRule="auto"/>
              <w:jc w:val="left"/>
              <w:rPr>
                <w:rFonts w:eastAsia="Times New Roman" w:cstheme="minorHAnsi"/>
                <w:sz w:val="24"/>
                <w:szCs w:val="24"/>
                <w:lang w:eastAsia="sk-SK"/>
              </w:rPr>
            </w:pPr>
            <w:r w:rsidRPr="000E43AB">
              <w:rPr>
                <w:rFonts w:eastAsia="Times New Roman" w:cstheme="minorHAnsi"/>
                <w:sz w:val="24"/>
                <w:szCs w:val="24"/>
                <w:lang w:eastAsia="sk-SK"/>
              </w:rPr>
              <w:t> Len v prípade zastúpenia pionierskych drevín </w:t>
            </w:r>
          </w:p>
        </w:tc>
      </w:tr>
      <w:tr w:rsidR="000E43AB" w:rsidRPr="000E43AB" w14:paraId="4D7CA218" w14:textId="77777777" w:rsidTr="000E43AB">
        <w:trPr>
          <w:trHeight w:val="300"/>
        </w:trPr>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2920F4DC"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7.</w:t>
            </w:r>
          </w:p>
        </w:tc>
        <w:tc>
          <w:tcPr>
            <w:tcW w:w="2800" w:type="dxa"/>
            <w:tcBorders>
              <w:top w:val="nil"/>
              <w:left w:val="nil"/>
              <w:bottom w:val="single" w:sz="4" w:space="0" w:color="auto"/>
              <w:right w:val="single" w:sz="4" w:space="0" w:color="auto"/>
            </w:tcBorders>
            <w:shd w:val="clear" w:color="auto" w:fill="auto"/>
            <w:noWrap/>
            <w:vAlign w:val="bottom"/>
            <w:hideMark/>
          </w:tcPr>
          <w:p w14:paraId="705E5C0F" w14:textId="77777777" w:rsidR="000E43AB" w:rsidRPr="000E43AB" w:rsidRDefault="000E43AB" w:rsidP="000E43AB">
            <w:pPr>
              <w:spacing w:after="0" w:line="276" w:lineRule="auto"/>
              <w:jc w:val="left"/>
              <w:rPr>
                <w:rFonts w:eastAsia="Times New Roman" w:cstheme="minorHAnsi"/>
                <w:sz w:val="24"/>
                <w:szCs w:val="24"/>
                <w:lang w:eastAsia="sk-SK"/>
              </w:rPr>
            </w:pPr>
            <w:r w:rsidRPr="000E43AB">
              <w:rPr>
                <w:rFonts w:eastAsia="Times New Roman" w:cstheme="minorHAnsi"/>
                <w:sz w:val="24"/>
                <w:szCs w:val="24"/>
                <w:lang w:eastAsia="sk-SK"/>
              </w:rPr>
              <w:t>Výchovná ťažba nad 50 rokov</w:t>
            </w:r>
          </w:p>
        </w:tc>
        <w:tc>
          <w:tcPr>
            <w:tcW w:w="1197" w:type="dxa"/>
            <w:tcBorders>
              <w:top w:val="nil"/>
              <w:left w:val="nil"/>
              <w:bottom w:val="single" w:sz="4" w:space="0" w:color="auto"/>
              <w:right w:val="single" w:sz="4" w:space="0" w:color="auto"/>
            </w:tcBorders>
            <w:shd w:val="clear" w:color="auto" w:fill="auto"/>
            <w:noWrap/>
            <w:vAlign w:val="bottom"/>
            <w:hideMark/>
          </w:tcPr>
          <w:p w14:paraId="6EFE97DE"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X</w:t>
            </w:r>
          </w:p>
        </w:tc>
        <w:tc>
          <w:tcPr>
            <w:tcW w:w="1134" w:type="dxa"/>
            <w:tcBorders>
              <w:top w:val="nil"/>
              <w:left w:val="nil"/>
              <w:bottom w:val="single" w:sz="4" w:space="0" w:color="auto"/>
              <w:right w:val="single" w:sz="4" w:space="0" w:color="auto"/>
            </w:tcBorders>
            <w:shd w:val="clear" w:color="auto" w:fill="auto"/>
            <w:noWrap/>
            <w:vAlign w:val="bottom"/>
            <w:hideMark/>
          </w:tcPr>
          <w:p w14:paraId="3815198F"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c>
          <w:tcPr>
            <w:tcW w:w="1810" w:type="dxa"/>
            <w:tcBorders>
              <w:top w:val="nil"/>
              <w:left w:val="nil"/>
              <w:bottom w:val="single" w:sz="4" w:space="0" w:color="auto"/>
              <w:right w:val="single" w:sz="4" w:space="0" w:color="auto"/>
            </w:tcBorders>
            <w:shd w:val="clear" w:color="auto" w:fill="auto"/>
            <w:noWrap/>
            <w:vAlign w:val="bottom"/>
            <w:hideMark/>
          </w:tcPr>
          <w:p w14:paraId="1C824ACF" w14:textId="77777777" w:rsidR="000E43AB" w:rsidRPr="000E43AB" w:rsidRDefault="000E43AB" w:rsidP="000E43AB">
            <w:pPr>
              <w:spacing w:after="0" w:line="276" w:lineRule="auto"/>
              <w:jc w:val="left"/>
              <w:rPr>
                <w:rFonts w:eastAsia="Times New Roman" w:cstheme="minorHAnsi"/>
                <w:sz w:val="24"/>
                <w:szCs w:val="24"/>
                <w:lang w:eastAsia="sk-SK"/>
              </w:rPr>
            </w:pPr>
            <w:r w:rsidRPr="000E43AB">
              <w:rPr>
                <w:rFonts w:eastAsia="Times New Roman" w:cstheme="minorHAnsi"/>
                <w:sz w:val="24"/>
                <w:szCs w:val="24"/>
                <w:lang w:eastAsia="sk-SK"/>
              </w:rPr>
              <w:t> Len v prípade zastúpenia pionierskych drevín </w:t>
            </w:r>
          </w:p>
        </w:tc>
      </w:tr>
      <w:tr w:rsidR="000E43AB" w:rsidRPr="000E43AB" w14:paraId="4B920282" w14:textId="77777777" w:rsidTr="000E43AB">
        <w:trPr>
          <w:trHeight w:val="600"/>
        </w:trPr>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416343B7"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lastRenderedPageBreak/>
              <w:t>8.</w:t>
            </w:r>
          </w:p>
        </w:tc>
        <w:tc>
          <w:tcPr>
            <w:tcW w:w="2800" w:type="dxa"/>
            <w:tcBorders>
              <w:top w:val="nil"/>
              <w:left w:val="nil"/>
              <w:bottom w:val="single" w:sz="4" w:space="0" w:color="auto"/>
              <w:right w:val="single" w:sz="4" w:space="0" w:color="auto"/>
            </w:tcBorders>
            <w:shd w:val="clear" w:color="auto" w:fill="auto"/>
            <w:vAlign w:val="bottom"/>
            <w:hideMark/>
          </w:tcPr>
          <w:p w14:paraId="1829AAE2" w14:textId="77777777" w:rsidR="000E43AB" w:rsidRPr="000E43AB" w:rsidRDefault="000E43AB" w:rsidP="000E43AB">
            <w:pPr>
              <w:spacing w:after="0" w:line="276" w:lineRule="auto"/>
              <w:jc w:val="left"/>
              <w:rPr>
                <w:rFonts w:eastAsia="Times New Roman" w:cstheme="minorHAnsi"/>
                <w:sz w:val="24"/>
                <w:szCs w:val="24"/>
                <w:lang w:eastAsia="sk-SK"/>
              </w:rPr>
            </w:pPr>
            <w:r w:rsidRPr="000E43AB">
              <w:rPr>
                <w:rFonts w:eastAsia="Times New Roman" w:cstheme="minorHAnsi"/>
                <w:sz w:val="24"/>
                <w:szCs w:val="24"/>
                <w:lang w:eastAsia="sk-SK"/>
              </w:rPr>
              <w:t>Obnovná ťažba holorubným hospodárskym spôsobom</w:t>
            </w:r>
          </w:p>
        </w:tc>
        <w:tc>
          <w:tcPr>
            <w:tcW w:w="1197" w:type="dxa"/>
            <w:tcBorders>
              <w:top w:val="nil"/>
              <w:left w:val="nil"/>
              <w:bottom w:val="single" w:sz="4" w:space="0" w:color="auto"/>
              <w:right w:val="single" w:sz="4" w:space="0" w:color="auto"/>
            </w:tcBorders>
            <w:shd w:val="clear" w:color="auto" w:fill="auto"/>
            <w:noWrap/>
            <w:vAlign w:val="bottom"/>
            <w:hideMark/>
          </w:tcPr>
          <w:p w14:paraId="118D6D0E"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14:paraId="799D7A77"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x</w:t>
            </w:r>
          </w:p>
        </w:tc>
        <w:tc>
          <w:tcPr>
            <w:tcW w:w="1810" w:type="dxa"/>
            <w:tcBorders>
              <w:top w:val="nil"/>
              <w:left w:val="nil"/>
              <w:bottom w:val="single" w:sz="4" w:space="0" w:color="auto"/>
              <w:right w:val="single" w:sz="4" w:space="0" w:color="auto"/>
            </w:tcBorders>
            <w:shd w:val="clear" w:color="auto" w:fill="auto"/>
            <w:noWrap/>
            <w:vAlign w:val="bottom"/>
            <w:hideMark/>
          </w:tcPr>
          <w:p w14:paraId="297012E7"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r>
      <w:tr w:rsidR="000E43AB" w:rsidRPr="000E43AB" w14:paraId="7F1C55BB" w14:textId="77777777" w:rsidTr="000E43AB">
        <w:trPr>
          <w:trHeight w:val="600"/>
        </w:trPr>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3B76FFDB"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9.</w:t>
            </w:r>
          </w:p>
        </w:tc>
        <w:tc>
          <w:tcPr>
            <w:tcW w:w="2800" w:type="dxa"/>
            <w:tcBorders>
              <w:top w:val="nil"/>
              <w:left w:val="nil"/>
              <w:bottom w:val="single" w:sz="4" w:space="0" w:color="auto"/>
              <w:right w:val="single" w:sz="4" w:space="0" w:color="auto"/>
            </w:tcBorders>
            <w:shd w:val="clear" w:color="auto" w:fill="auto"/>
            <w:vAlign w:val="bottom"/>
            <w:hideMark/>
          </w:tcPr>
          <w:p w14:paraId="5F424B19" w14:textId="77777777" w:rsidR="000E43AB" w:rsidRPr="000E43AB" w:rsidRDefault="000E43AB" w:rsidP="000E43AB">
            <w:pPr>
              <w:spacing w:after="0" w:line="276" w:lineRule="auto"/>
              <w:jc w:val="left"/>
              <w:rPr>
                <w:rFonts w:eastAsia="Times New Roman" w:cstheme="minorHAnsi"/>
                <w:sz w:val="24"/>
                <w:szCs w:val="24"/>
                <w:lang w:eastAsia="sk-SK"/>
              </w:rPr>
            </w:pPr>
            <w:r w:rsidRPr="000E43AB">
              <w:rPr>
                <w:rFonts w:eastAsia="Times New Roman" w:cstheme="minorHAnsi"/>
                <w:sz w:val="24"/>
                <w:szCs w:val="24"/>
                <w:lang w:eastAsia="sk-SK"/>
              </w:rPr>
              <w:t>Obnovná ťažba podrastovým hospodárskym spôsobom</w:t>
            </w:r>
          </w:p>
        </w:tc>
        <w:tc>
          <w:tcPr>
            <w:tcW w:w="1197" w:type="dxa"/>
            <w:tcBorders>
              <w:top w:val="nil"/>
              <w:left w:val="nil"/>
              <w:bottom w:val="single" w:sz="4" w:space="0" w:color="auto"/>
              <w:right w:val="single" w:sz="4" w:space="0" w:color="auto"/>
            </w:tcBorders>
            <w:shd w:val="clear" w:color="auto" w:fill="auto"/>
            <w:noWrap/>
            <w:vAlign w:val="bottom"/>
            <w:hideMark/>
          </w:tcPr>
          <w:p w14:paraId="0D47F66C"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X</w:t>
            </w:r>
          </w:p>
        </w:tc>
        <w:tc>
          <w:tcPr>
            <w:tcW w:w="1134" w:type="dxa"/>
            <w:tcBorders>
              <w:top w:val="nil"/>
              <w:left w:val="nil"/>
              <w:bottom w:val="single" w:sz="4" w:space="0" w:color="auto"/>
              <w:right w:val="single" w:sz="4" w:space="0" w:color="auto"/>
            </w:tcBorders>
            <w:shd w:val="clear" w:color="auto" w:fill="auto"/>
            <w:noWrap/>
            <w:vAlign w:val="bottom"/>
            <w:hideMark/>
          </w:tcPr>
          <w:p w14:paraId="1CC535C6"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c>
          <w:tcPr>
            <w:tcW w:w="1810" w:type="dxa"/>
            <w:tcBorders>
              <w:top w:val="nil"/>
              <w:left w:val="nil"/>
              <w:bottom w:val="single" w:sz="4" w:space="0" w:color="auto"/>
              <w:right w:val="single" w:sz="4" w:space="0" w:color="auto"/>
            </w:tcBorders>
            <w:shd w:val="clear" w:color="auto" w:fill="auto"/>
            <w:noWrap/>
            <w:vAlign w:val="bottom"/>
            <w:hideMark/>
          </w:tcPr>
          <w:p w14:paraId="54ACAAAB" w14:textId="77777777" w:rsidR="000E43AB" w:rsidRPr="000E43AB" w:rsidRDefault="000E43AB" w:rsidP="000E43AB">
            <w:pPr>
              <w:spacing w:after="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r>
      <w:tr w:rsidR="000E43AB" w:rsidRPr="000E43AB" w14:paraId="298AF758" w14:textId="77777777" w:rsidTr="000E43AB">
        <w:trPr>
          <w:trHeight w:val="600"/>
        </w:trPr>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7D11F18C" w14:textId="77777777" w:rsidR="000E43AB" w:rsidRPr="000E43AB" w:rsidRDefault="000E43AB" w:rsidP="000E43AB">
            <w:pPr>
              <w:spacing w:after="200" w:line="276" w:lineRule="auto"/>
              <w:rPr>
                <w:rFonts w:eastAsia="Times New Roman" w:cstheme="minorHAnsi"/>
                <w:sz w:val="24"/>
                <w:szCs w:val="24"/>
                <w:lang w:eastAsia="sk-SK"/>
              </w:rPr>
            </w:pPr>
            <w:r w:rsidRPr="000E43AB">
              <w:rPr>
                <w:rFonts w:eastAsia="Times New Roman" w:cstheme="minorHAnsi"/>
                <w:sz w:val="24"/>
                <w:szCs w:val="24"/>
                <w:lang w:eastAsia="sk-SK"/>
              </w:rPr>
              <w:t>10.</w:t>
            </w:r>
          </w:p>
        </w:tc>
        <w:tc>
          <w:tcPr>
            <w:tcW w:w="2800" w:type="dxa"/>
            <w:tcBorders>
              <w:top w:val="nil"/>
              <w:left w:val="nil"/>
              <w:bottom w:val="single" w:sz="4" w:space="0" w:color="auto"/>
              <w:right w:val="single" w:sz="4" w:space="0" w:color="auto"/>
            </w:tcBorders>
            <w:shd w:val="clear" w:color="auto" w:fill="auto"/>
            <w:vAlign w:val="bottom"/>
            <w:hideMark/>
          </w:tcPr>
          <w:p w14:paraId="346C8990" w14:textId="77777777" w:rsidR="000E43AB" w:rsidRPr="000E43AB" w:rsidRDefault="000E43AB" w:rsidP="000E43AB">
            <w:pPr>
              <w:spacing w:after="200" w:line="276" w:lineRule="auto"/>
              <w:jc w:val="left"/>
              <w:rPr>
                <w:rFonts w:eastAsia="Times New Roman" w:cstheme="minorHAnsi"/>
                <w:sz w:val="24"/>
                <w:szCs w:val="24"/>
                <w:lang w:eastAsia="sk-SK"/>
              </w:rPr>
            </w:pPr>
            <w:r w:rsidRPr="000E43AB">
              <w:rPr>
                <w:rFonts w:eastAsia="Times New Roman" w:cstheme="minorHAnsi"/>
                <w:sz w:val="24"/>
                <w:szCs w:val="24"/>
                <w:lang w:eastAsia="sk-SK"/>
              </w:rPr>
              <w:t>Obnovná ťažba výberkovým hospodárskym spôsobom</w:t>
            </w:r>
          </w:p>
        </w:tc>
        <w:tc>
          <w:tcPr>
            <w:tcW w:w="1197" w:type="dxa"/>
            <w:tcBorders>
              <w:top w:val="nil"/>
              <w:left w:val="nil"/>
              <w:bottom w:val="single" w:sz="4" w:space="0" w:color="auto"/>
              <w:right w:val="single" w:sz="4" w:space="0" w:color="auto"/>
            </w:tcBorders>
            <w:shd w:val="clear" w:color="auto" w:fill="auto"/>
            <w:noWrap/>
            <w:vAlign w:val="bottom"/>
            <w:hideMark/>
          </w:tcPr>
          <w:p w14:paraId="42E61CF9" w14:textId="77777777" w:rsidR="000E43AB" w:rsidRPr="000E43AB" w:rsidRDefault="000E43AB" w:rsidP="000E43AB">
            <w:pPr>
              <w:spacing w:after="200" w:line="276" w:lineRule="auto"/>
              <w:rPr>
                <w:rFonts w:eastAsia="Times New Roman" w:cstheme="minorHAnsi"/>
                <w:sz w:val="24"/>
                <w:szCs w:val="24"/>
                <w:lang w:eastAsia="sk-SK"/>
              </w:rPr>
            </w:pPr>
            <w:r w:rsidRPr="000E43AB">
              <w:rPr>
                <w:rFonts w:eastAsia="Times New Roman" w:cstheme="minorHAnsi"/>
                <w:sz w:val="24"/>
                <w:szCs w:val="24"/>
                <w:lang w:eastAsia="sk-SK"/>
              </w:rPr>
              <w:t> X</w:t>
            </w:r>
          </w:p>
        </w:tc>
        <w:tc>
          <w:tcPr>
            <w:tcW w:w="1134" w:type="dxa"/>
            <w:tcBorders>
              <w:top w:val="nil"/>
              <w:left w:val="nil"/>
              <w:bottom w:val="single" w:sz="4" w:space="0" w:color="auto"/>
              <w:right w:val="single" w:sz="4" w:space="0" w:color="auto"/>
            </w:tcBorders>
            <w:shd w:val="clear" w:color="auto" w:fill="auto"/>
            <w:noWrap/>
            <w:vAlign w:val="bottom"/>
            <w:hideMark/>
          </w:tcPr>
          <w:p w14:paraId="10F25720" w14:textId="77777777" w:rsidR="000E43AB" w:rsidRPr="000E43AB" w:rsidRDefault="000E43AB" w:rsidP="000E43AB">
            <w:pPr>
              <w:spacing w:after="20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c>
          <w:tcPr>
            <w:tcW w:w="1810" w:type="dxa"/>
            <w:tcBorders>
              <w:top w:val="nil"/>
              <w:left w:val="nil"/>
              <w:bottom w:val="single" w:sz="4" w:space="0" w:color="auto"/>
              <w:right w:val="single" w:sz="4" w:space="0" w:color="auto"/>
            </w:tcBorders>
            <w:shd w:val="clear" w:color="auto" w:fill="auto"/>
            <w:noWrap/>
            <w:vAlign w:val="bottom"/>
            <w:hideMark/>
          </w:tcPr>
          <w:p w14:paraId="3C0511DC" w14:textId="77777777" w:rsidR="000E43AB" w:rsidRPr="000E43AB" w:rsidRDefault="000E43AB" w:rsidP="000E43AB">
            <w:pPr>
              <w:spacing w:after="20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r>
      <w:tr w:rsidR="000E43AB" w:rsidRPr="000E43AB" w14:paraId="4FAD09FF" w14:textId="77777777" w:rsidTr="000E43AB">
        <w:trPr>
          <w:trHeight w:val="600"/>
        </w:trPr>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533FBD50" w14:textId="77777777" w:rsidR="000E43AB" w:rsidRPr="000E43AB" w:rsidRDefault="000E43AB" w:rsidP="000E43AB">
            <w:pPr>
              <w:spacing w:after="200" w:line="276" w:lineRule="auto"/>
              <w:rPr>
                <w:rFonts w:eastAsia="Times New Roman" w:cstheme="minorHAnsi"/>
                <w:sz w:val="24"/>
                <w:szCs w:val="24"/>
                <w:lang w:eastAsia="sk-SK"/>
              </w:rPr>
            </w:pPr>
            <w:r w:rsidRPr="000E43AB">
              <w:rPr>
                <w:rFonts w:eastAsia="Times New Roman" w:cstheme="minorHAnsi"/>
                <w:sz w:val="24"/>
                <w:szCs w:val="24"/>
                <w:lang w:eastAsia="sk-SK"/>
              </w:rPr>
              <w:t>11.</w:t>
            </w:r>
          </w:p>
        </w:tc>
        <w:tc>
          <w:tcPr>
            <w:tcW w:w="2800" w:type="dxa"/>
            <w:tcBorders>
              <w:top w:val="nil"/>
              <w:left w:val="nil"/>
              <w:bottom w:val="single" w:sz="4" w:space="0" w:color="auto"/>
              <w:right w:val="single" w:sz="4" w:space="0" w:color="auto"/>
            </w:tcBorders>
            <w:shd w:val="clear" w:color="auto" w:fill="auto"/>
            <w:vAlign w:val="bottom"/>
            <w:hideMark/>
          </w:tcPr>
          <w:p w14:paraId="4F4E97CE" w14:textId="77777777" w:rsidR="000E43AB" w:rsidRPr="000E43AB" w:rsidRDefault="000E43AB" w:rsidP="000E43AB">
            <w:pPr>
              <w:spacing w:after="200" w:line="276" w:lineRule="auto"/>
              <w:jc w:val="left"/>
              <w:rPr>
                <w:rFonts w:eastAsia="Times New Roman" w:cstheme="minorHAnsi"/>
                <w:sz w:val="24"/>
                <w:szCs w:val="24"/>
                <w:lang w:eastAsia="sk-SK"/>
              </w:rPr>
            </w:pPr>
            <w:r w:rsidRPr="000E43AB">
              <w:rPr>
                <w:rFonts w:eastAsia="Times New Roman" w:cstheme="minorHAnsi"/>
                <w:sz w:val="24"/>
                <w:szCs w:val="24"/>
                <w:lang w:eastAsia="sk-SK"/>
              </w:rPr>
              <w:t>Obnovná ťažba účelovým hospodárskym spôsobom</w:t>
            </w:r>
          </w:p>
        </w:tc>
        <w:tc>
          <w:tcPr>
            <w:tcW w:w="1197" w:type="dxa"/>
            <w:tcBorders>
              <w:top w:val="nil"/>
              <w:left w:val="nil"/>
              <w:bottom w:val="single" w:sz="4" w:space="0" w:color="auto"/>
              <w:right w:val="single" w:sz="4" w:space="0" w:color="auto"/>
            </w:tcBorders>
            <w:shd w:val="clear" w:color="auto" w:fill="auto"/>
            <w:noWrap/>
            <w:vAlign w:val="bottom"/>
            <w:hideMark/>
          </w:tcPr>
          <w:p w14:paraId="15228956" w14:textId="77777777" w:rsidR="000E43AB" w:rsidRPr="000E43AB" w:rsidRDefault="000E43AB" w:rsidP="000E43AB">
            <w:pPr>
              <w:spacing w:after="200" w:line="276" w:lineRule="auto"/>
              <w:rPr>
                <w:rFonts w:eastAsia="Times New Roman" w:cstheme="minorHAnsi"/>
                <w:sz w:val="24"/>
                <w:szCs w:val="24"/>
                <w:lang w:eastAsia="sk-SK"/>
              </w:rPr>
            </w:pPr>
            <w:r w:rsidRPr="000E43AB">
              <w:rPr>
                <w:rFonts w:eastAsia="Times New Roman" w:cstheme="minorHAnsi"/>
                <w:sz w:val="24"/>
                <w:szCs w:val="24"/>
                <w:lang w:eastAsia="sk-SK"/>
              </w:rPr>
              <w:t> x</w:t>
            </w:r>
          </w:p>
        </w:tc>
        <w:tc>
          <w:tcPr>
            <w:tcW w:w="1134" w:type="dxa"/>
            <w:tcBorders>
              <w:top w:val="nil"/>
              <w:left w:val="nil"/>
              <w:bottom w:val="single" w:sz="4" w:space="0" w:color="auto"/>
              <w:right w:val="single" w:sz="4" w:space="0" w:color="auto"/>
            </w:tcBorders>
            <w:shd w:val="clear" w:color="auto" w:fill="auto"/>
            <w:noWrap/>
            <w:vAlign w:val="bottom"/>
            <w:hideMark/>
          </w:tcPr>
          <w:p w14:paraId="68FB775D" w14:textId="77777777" w:rsidR="000E43AB" w:rsidRPr="000E43AB" w:rsidRDefault="000E43AB" w:rsidP="000E43AB">
            <w:pPr>
              <w:spacing w:after="20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c>
          <w:tcPr>
            <w:tcW w:w="1810" w:type="dxa"/>
            <w:tcBorders>
              <w:top w:val="nil"/>
              <w:left w:val="nil"/>
              <w:bottom w:val="single" w:sz="4" w:space="0" w:color="auto"/>
              <w:right w:val="single" w:sz="4" w:space="0" w:color="auto"/>
            </w:tcBorders>
            <w:shd w:val="clear" w:color="auto" w:fill="auto"/>
            <w:noWrap/>
            <w:vAlign w:val="bottom"/>
            <w:hideMark/>
          </w:tcPr>
          <w:p w14:paraId="121F23CC" w14:textId="77777777" w:rsidR="000E43AB" w:rsidRPr="000E43AB" w:rsidRDefault="000E43AB" w:rsidP="000E43AB">
            <w:pPr>
              <w:spacing w:after="200" w:line="276" w:lineRule="auto"/>
              <w:rPr>
                <w:rFonts w:eastAsia="Times New Roman" w:cstheme="minorHAnsi"/>
                <w:sz w:val="24"/>
                <w:szCs w:val="24"/>
                <w:lang w:eastAsia="sk-SK"/>
              </w:rPr>
            </w:pPr>
            <w:r w:rsidRPr="000E43AB">
              <w:rPr>
                <w:rFonts w:eastAsia="Times New Roman" w:cstheme="minorHAnsi"/>
                <w:sz w:val="24"/>
                <w:szCs w:val="24"/>
                <w:lang w:eastAsia="sk-SK"/>
              </w:rPr>
              <w:t> </w:t>
            </w:r>
          </w:p>
        </w:tc>
      </w:tr>
    </w:tbl>
    <w:p w14:paraId="3C656104" w14:textId="77777777" w:rsidR="000E43AB" w:rsidRDefault="000E43AB" w:rsidP="000E43AB">
      <w:pPr>
        <w:rPr>
          <w:i/>
          <w:sz w:val="24"/>
          <w:szCs w:val="24"/>
        </w:rPr>
      </w:pPr>
    </w:p>
    <w:tbl>
      <w:tblPr>
        <w:tblStyle w:val="Mriekatabuky"/>
        <w:tblW w:w="0" w:type="auto"/>
        <w:tblLook w:val="04A0" w:firstRow="1" w:lastRow="0" w:firstColumn="1" w:lastColumn="0" w:noHBand="0" w:noVBand="1"/>
      </w:tblPr>
      <w:tblGrid>
        <w:gridCol w:w="9062"/>
      </w:tblGrid>
      <w:tr w:rsidR="000E43AB" w14:paraId="0FE16ED4" w14:textId="77777777" w:rsidTr="000E43AB">
        <w:tc>
          <w:tcPr>
            <w:tcW w:w="9062" w:type="dxa"/>
          </w:tcPr>
          <w:p w14:paraId="1847A714" w14:textId="35B6B2F3" w:rsidR="000E43AB" w:rsidRPr="00854626" w:rsidRDefault="000E43AB" w:rsidP="000E43AB">
            <w:pPr>
              <w:rPr>
                <w:b/>
                <w:i/>
                <w:sz w:val="24"/>
                <w:szCs w:val="24"/>
              </w:rPr>
            </w:pPr>
            <w:r w:rsidRPr="00854626">
              <w:rPr>
                <w:b/>
                <w:i/>
                <w:sz w:val="24"/>
                <w:szCs w:val="24"/>
              </w:rPr>
              <w:t>Do žiadosti o podporu možno zaradiť JPRL, v ktorých sú podľa programu starostlivosti o les (ďalej len „</w:t>
            </w:r>
            <w:proofErr w:type="spellStart"/>
            <w:r w:rsidRPr="00854626">
              <w:rPr>
                <w:b/>
                <w:i/>
                <w:sz w:val="24"/>
                <w:szCs w:val="24"/>
              </w:rPr>
              <w:t>PS</w:t>
            </w:r>
            <w:r w:rsidR="00E95C92">
              <w:rPr>
                <w:b/>
                <w:i/>
                <w:sz w:val="24"/>
                <w:szCs w:val="24"/>
              </w:rPr>
              <w:t>o</w:t>
            </w:r>
            <w:r w:rsidRPr="00854626">
              <w:rPr>
                <w:b/>
                <w:i/>
                <w:sz w:val="24"/>
                <w:szCs w:val="24"/>
              </w:rPr>
              <w:t>L</w:t>
            </w:r>
            <w:proofErr w:type="spellEnd"/>
            <w:r w:rsidRPr="00854626">
              <w:rPr>
                <w:b/>
                <w:i/>
                <w:sz w:val="24"/>
                <w:szCs w:val="24"/>
              </w:rPr>
              <w:t>“), alebo ročného vykonávacieho projektu predpísané a budú vykonané uvedené činnosti počas trvania záväzku (5 rokov). Súčasne platí, že všetky zmeny programu povolené orgánom štátnej správy a úpravy programu schválené odborným lesn</w:t>
            </w:r>
            <w:r w:rsidR="00047F6D">
              <w:rPr>
                <w:b/>
                <w:i/>
                <w:sz w:val="24"/>
                <w:szCs w:val="24"/>
              </w:rPr>
              <w:t>ým hospodárom (ďalej len „OLH“)</w:t>
            </w:r>
            <w:r w:rsidRPr="00854626">
              <w:rPr>
                <w:b/>
                <w:i/>
                <w:sz w:val="24"/>
                <w:szCs w:val="24"/>
              </w:rPr>
              <w:t xml:space="preserve"> podľa § 37 a § 38 vyhlášky MP SR č. 453/2006 Z. z. o hospodárskej úprave lesa a ochrane lesa sa považujú za predpis PSL. Súčasne prijímateľ dodrží pri vykonaní uvedených činností podmienky podpory stanovené v § 39 ods. 1. Do podpory je možné zaradiť len JPRL, v ktorých v doklade o výskyte druhu (§ 39 ods. písm. h)) je uvedené, že je v nej evidovaný výskyt ohrozeného druhu vtáka.</w:t>
            </w:r>
          </w:p>
        </w:tc>
      </w:tr>
    </w:tbl>
    <w:p w14:paraId="0D74BC21" w14:textId="16D8F36B" w:rsidR="000E43AB" w:rsidRDefault="000E43AB" w:rsidP="000E43AB">
      <w:pPr>
        <w:rPr>
          <w:sz w:val="24"/>
          <w:szCs w:val="24"/>
        </w:rPr>
      </w:pPr>
    </w:p>
    <w:p w14:paraId="5261EE8B" w14:textId="201DB919" w:rsidR="000E43AB" w:rsidRDefault="000E43AB" w:rsidP="00BB4D76">
      <w:pPr>
        <w:pStyle w:val="Odsekzoznamu"/>
        <w:numPr>
          <w:ilvl w:val="0"/>
          <w:numId w:val="97"/>
        </w:numPr>
        <w:tabs>
          <w:tab w:val="left" w:pos="284"/>
        </w:tabs>
        <w:ind w:left="0" w:firstLine="0"/>
        <w:rPr>
          <w:sz w:val="24"/>
          <w:szCs w:val="24"/>
        </w:rPr>
      </w:pPr>
      <w:r w:rsidRPr="000E43AB">
        <w:rPr>
          <w:sz w:val="24"/>
          <w:szCs w:val="24"/>
        </w:rPr>
        <w:t>Prijímateľ podpory na operáciu lesnícko-environmentálne záväzky v chránených vtáčích územiach je povinný dodržiavať podmienky podľa odseku 1 písm. f) až h) počas obdobia viacroč</w:t>
      </w:r>
      <w:r w:rsidR="00C452BB">
        <w:rPr>
          <w:sz w:val="24"/>
          <w:szCs w:val="24"/>
        </w:rPr>
        <w:t xml:space="preserve">ného záväzku (5 ročný záväzok) </w:t>
      </w:r>
      <w:r w:rsidRPr="000E43AB">
        <w:rPr>
          <w:sz w:val="24"/>
          <w:szCs w:val="24"/>
        </w:rPr>
        <w:t>na celej výmere lesného pozemku zaradenej do záväzku.</w:t>
      </w:r>
    </w:p>
    <w:p w14:paraId="120918F3" w14:textId="77777777" w:rsidR="000E43AB" w:rsidRDefault="000E43AB" w:rsidP="000E43AB">
      <w:pPr>
        <w:pStyle w:val="Odsekzoznamu"/>
        <w:tabs>
          <w:tab w:val="left" w:pos="284"/>
        </w:tabs>
        <w:ind w:left="0"/>
        <w:rPr>
          <w:sz w:val="24"/>
          <w:szCs w:val="24"/>
        </w:rPr>
      </w:pPr>
    </w:p>
    <w:p w14:paraId="27B54531" w14:textId="325E310C" w:rsidR="00786277" w:rsidRDefault="000E43AB" w:rsidP="00786277">
      <w:pPr>
        <w:pStyle w:val="Odsekzoznamu"/>
        <w:numPr>
          <w:ilvl w:val="0"/>
          <w:numId w:val="97"/>
        </w:numPr>
        <w:tabs>
          <w:tab w:val="left" w:pos="284"/>
        </w:tabs>
        <w:ind w:left="0" w:firstLine="0"/>
        <w:rPr>
          <w:sz w:val="24"/>
          <w:szCs w:val="24"/>
        </w:rPr>
      </w:pPr>
      <w:r w:rsidRPr="000E43AB">
        <w:rPr>
          <w:sz w:val="24"/>
          <w:szCs w:val="24"/>
        </w:rPr>
        <w:t>Podpora na operáciu lesnícko-environmentálne záväzky v chránených vtáčích územiach sa poskytuje na celú výmeru lesných pozemkov, na ktorých boli splnené povinnosti podľa odsekov 2 a 3.</w:t>
      </w:r>
    </w:p>
    <w:p w14:paraId="628C5CDE" w14:textId="77777777" w:rsidR="00786277" w:rsidRPr="00786277" w:rsidRDefault="00786277" w:rsidP="00786277">
      <w:pPr>
        <w:pStyle w:val="Odsekzoznamu"/>
        <w:tabs>
          <w:tab w:val="left" w:pos="284"/>
        </w:tabs>
        <w:ind w:left="0"/>
        <w:rPr>
          <w:sz w:val="24"/>
          <w:szCs w:val="24"/>
        </w:rPr>
      </w:pPr>
    </w:p>
    <w:p w14:paraId="0F30B305" w14:textId="77777777" w:rsidR="000E43AB" w:rsidRPr="000E43AB" w:rsidRDefault="000E43AB" w:rsidP="000E43AB">
      <w:pPr>
        <w:tabs>
          <w:tab w:val="left" w:pos="284"/>
        </w:tabs>
        <w:jc w:val="center"/>
        <w:rPr>
          <w:b/>
          <w:sz w:val="28"/>
          <w:szCs w:val="28"/>
        </w:rPr>
      </w:pPr>
      <w:r w:rsidRPr="000E43AB">
        <w:rPr>
          <w:b/>
          <w:sz w:val="28"/>
          <w:szCs w:val="28"/>
        </w:rPr>
        <w:t>K § 40</w:t>
      </w:r>
    </w:p>
    <w:p w14:paraId="5A508276" w14:textId="77777777" w:rsidR="000E43AB" w:rsidRDefault="000E43AB" w:rsidP="00BB4D76">
      <w:pPr>
        <w:pStyle w:val="Odsekzoznamu"/>
        <w:numPr>
          <w:ilvl w:val="0"/>
          <w:numId w:val="99"/>
        </w:numPr>
        <w:tabs>
          <w:tab w:val="left" w:pos="284"/>
        </w:tabs>
        <w:ind w:left="0" w:firstLine="0"/>
        <w:rPr>
          <w:sz w:val="24"/>
          <w:szCs w:val="24"/>
        </w:rPr>
      </w:pPr>
      <w:r w:rsidRPr="00EE0398">
        <w:rPr>
          <w:sz w:val="24"/>
          <w:szCs w:val="24"/>
        </w:rPr>
        <w:t>Podpora na operáciu lesnícko-environmentálne záväzky v územiach európskeho významu sa poskytuje na plochu lesného pozemku, ak prijímateľ podpory</w:t>
      </w:r>
      <w:r w:rsidR="00EE0398">
        <w:rPr>
          <w:sz w:val="24"/>
          <w:szCs w:val="24"/>
        </w:rPr>
        <w:t>:</w:t>
      </w:r>
    </w:p>
    <w:p w14:paraId="5DA9C9D3" w14:textId="77777777" w:rsidR="00EE0398" w:rsidRPr="00EE0398" w:rsidRDefault="00EE0398" w:rsidP="00EE0398">
      <w:pPr>
        <w:pStyle w:val="Odsekzoznamu"/>
        <w:tabs>
          <w:tab w:val="left" w:pos="284"/>
        </w:tabs>
        <w:ind w:left="0"/>
        <w:rPr>
          <w:sz w:val="24"/>
          <w:szCs w:val="24"/>
        </w:rPr>
      </w:pPr>
    </w:p>
    <w:p w14:paraId="55B07F24" w14:textId="77777777" w:rsidR="00EE0398" w:rsidRDefault="000E43AB" w:rsidP="00BB4D76">
      <w:pPr>
        <w:pStyle w:val="Odsekzoznamu"/>
        <w:numPr>
          <w:ilvl w:val="0"/>
          <w:numId w:val="100"/>
        </w:numPr>
        <w:tabs>
          <w:tab w:val="left" w:pos="284"/>
        </w:tabs>
        <w:spacing w:after="0"/>
        <w:rPr>
          <w:sz w:val="24"/>
          <w:szCs w:val="24"/>
        </w:rPr>
      </w:pPr>
      <w:r w:rsidRPr="00EE0398">
        <w:rPr>
          <w:sz w:val="24"/>
          <w:szCs w:val="24"/>
        </w:rPr>
        <w:t xml:space="preserve">ponechá pri obnovnej ťažbe lesných porastov vo fáze </w:t>
      </w:r>
      <w:proofErr w:type="spellStart"/>
      <w:r w:rsidRPr="00EE0398">
        <w:rPr>
          <w:sz w:val="24"/>
          <w:szCs w:val="24"/>
        </w:rPr>
        <w:t>dorubu</w:t>
      </w:r>
      <w:proofErr w:type="spellEnd"/>
      <w:r w:rsidRPr="00EE0398">
        <w:rPr>
          <w:sz w:val="24"/>
          <w:szCs w:val="24"/>
        </w:rPr>
        <w:t xml:space="preserve"> na 1 ha najmenej o desať ks viac živých stojacich stromov, ktoré nie sú inváznymi drevinami, s priemernou hrúbkou kmeňa hlavnej úrovne predmetnej jednotky priestorového rozdelenia lesa  ako ustanovujú osobitné predpisy (napríklad zákon o ochrane prírody a krajiny) alebo </w:t>
      </w:r>
      <w:r w:rsidRPr="00EE0398">
        <w:rPr>
          <w:sz w:val="24"/>
          <w:szCs w:val="24"/>
        </w:rPr>
        <w:lastRenderedPageBreak/>
        <w:t xml:space="preserve">programy starostlivosti o lesy konkrétnych lesných pozemkov, a to prioritne v </w:t>
      </w:r>
      <w:proofErr w:type="spellStart"/>
      <w:r w:rsidRPr="00EE0398">
        <w:rPr>
          <w:sz w:val="24"/>
          <w:szCs w:val="24"/>
        </w:rPr>
        <w:t>bioskupinách</w:t>
      </w:r>
      <w:proofErr w:type="spellEnd"/>
      <w:r w:rsidRPr="00EE0398">
        <w:rPr>
          <w:sz w:val="24"/>
          <w:szCs w:val="24"/>
        </w:rPr>
        <w:t>; smrek obyčajný možno ponechať od 5. vegetačného stupňa,</w:t>
      </w:r>
    </w:p>
    <w:p w14:paraId="6F0A5999" w14:textId="77777777" w:rsidR="00EE0398" w:rsidRPr="00EE0398" w:rsidRDefault="00EE0398" w:rsidP="00EE0398">
      <w:pPr>
        <w:pStyle w:val="Odsekzoznamu"/>
        <w:tabs>
          <w:tab w:val="left" w:pos="284"/>
        </w:tabs>
        <w:spacing w:after="0"/>
        <w:rPr>
          <w:sz w:val="24"/>
          <w:szCs w:val="24"/>
        </w:rPr>
      </w:pPr>
    </w:p>
    <w:tbl>
      <w:tblPr>
        <w:tblStyle w:val="Mriekatabuky"/>
        <w:tblW w:w="0" w:type="auto"/>
        <w:tblLook w:val="04A0" w:firstRow="1" w:lastRow="0" w:firstColumn="1" w:lastColumn="0" w:noHBand="0" w:noVBand="1"/>
      </w:tblPr>
      <w:tblGrid>
        <w:gridCol w:w="9062"/>
      </w:tblGrid>
      <w:tr w:rsidR="00EE0398" w14:paraId="0413039A" w14:textId="77777777" w:rsidTr="00EE0398">
        <w:tc>
          <w:tcPr>
            <w:tcW w:w="9062" w:type="dxa"/>
          </w:tcPr>
          <w:p w14:paraId="7B1C3465" w14:textId="77777777" w:rsidR="00EE0398" w:rsidRPr="00854626" w:rsidRDefault="00EE0398" w:rsidP="000E43AB">
            <w:pPr>
              <w:tabs>
                <w:tab w:val="left" w:pos="284"/>
              </w:tabs>
              <w:rPr>
                <w:b/>
                <w:i/>
                <w:sz w:val="24"/>
                <w:szCs w:val="24"/>
              </w:rPr>
            </w:pPr>
            <w:r w:rsidRPr="00854626">
              <w:rPr>
                <w:b/>
                <w:i/>
                <w:sz w:val="24"/>
                <w:szCs w:val="24"/>
              </w:rPr>
              <w:t>Prioritne je potrebné ponechávať skupiny starších stromov (</w:t>
            </w:r>
            <w:proofErr w:type="spellStart"/>
            <w:r w:rsidRPr="00854626">
              <w:rPr>
                <w:b/>
                <w:i/>
                <w:sz w:val="24"/>
                <w:szCs w:val="24"/>
              </w:rPr>
              <w:t>bioskupiny</w:t>
            </w:r>
            <w:proofErr w:type="spellEnd"/>
            <w:r w:rsidRPr="00854626">
              <w:rPr>
                <w:b/>
                <w:i/>
                <w:sz w:val="24"/>
                <w:szCs w:val="24"/>
              </w:rPr>
              <w:t xml:space="preserve">), skupiny stromov v hrebeňových, alebo skalnatých častiach. Jednotlivé stromy najmä, ako prastaré stromy s vekom vyšším ako 200 rokov a hrúbkou viac ako 80 cm,  okrajové stromy, málo zastúpené stabilné stromy pod. </w:t>
            </w:r>
          </w:p>
        </w:tc>
      </w:tr>
    </w:tbl>
    <w:p w14:paraId="687DD6A0" w14:textId="77777777" w:rsidR="00EE0398" w:rsidRPr="000E43AB" w:rsidRDefault="00EE0398" w:rsidP="000E43AB">
      <w:pPr>
        <w:tabs>
          <w:tab w:val="left" w:pos="284"/>
        </w:tabs>
        <w:rPr>
          <w:sz w:val="24"/>
          <w:szCs w:val="24"/>
        </w:rPr>
      </w:pPr>
    </w:p>
    <w:p w14:paraId="3E9FB45B" w14:textId="77777777" w:rsidR="000E43AB" w:rsidRDefault="000E43AB" w:rsidP="00BB4D76">
      <w:pPr>
        <w:pStyle w:val="Odsekzoznamu"/>
        <w:numPr>
          <w:ilvl w:val="0"/>
          <w:numId w:val="100"/>
        </w:numPr>
        <w:tabs>
          <w:tab w:val="left" w:pos="284"/>
        </w:tabs>
        <w:rPr>
          <w:sz w:val="24"/>
          <w:szCs w:val="24"/>
        </w:rPr>
      </w:pPr>
      <w:r w:rsidRPr="00EE0398">
        <w:rPr>
          <w:sz w:val="24"/>
          <w:szCs w:val="24"/>
        </w:rPr>
        <w:t xml:space="preserve">zabezpečí najmenej na 65 % plochy odkrytej obnovnou ťažbou po </w:t>
      </w:r>
      <w:proofErr w:type="spellStart"/>
      <w:r w:rsidRPr="00EE0398">
        <w:rPr>
          <w:sz w:val="24"/>
          <w:szCs w:val="24"/>
        </w:rPr>
        <w:t>dorube</w:t>
      </w:r>
      <w:proofErr w:type="spellEnd"/>
      <w:r w:rsidRPr="00EE0398">
        <w:rPr>
          <w:sz w:val="24"/>
          <w:szCs w:val="24"/>
        </w:rPr>
        <w:t xml:space="preserve"> prirodzené zmladenie alebo prirodzené dreviny z </w:t>
      </w:r>
      <w:proofErr w:type="spellStart"/>
      <w:r w:rsidRPr="00EE0398">
        <w:rPr>
          <w:sz w:val="24"/>
          <w:szCs w:val="24"/>
        </w:rPr>
        <w:t>podsadieb</w:t>
      </w:r>
      <w:proofErr w:type="spellEnd"/>
      <w:r w:rsidRPr="00EE0398">
        <w:rPr>
          <w:sz w:val="24"/>
          <w:szCs w:val="24"/>
        </w:rPr>
        <w:t xml:space="preserve">; to neplatí pre plochy vzniknuté náhodnými škodlivými činiteľmi. Pod pojmom “prirodzené dreviny z </w:t>
      </w:r>
      <w:proofErr w:type="spellStart"/>
      <w:r w:rsidRPr="00EE0398">
        <w:rPr>
          <w:sz w:val="24"/>
          <w:szCs w:val="24"/>
        </w:rPr>
        <w:t>podsadieb</w:t>
      </w:r>
      <w:proofErr w:type="spellEnd"/>
      <w:r w:rsidRPr="00EE0398">
        <w:rPr>
          <w:sz w:val="24"/>
          <w:szCs w:val="24"/>
        </w:rPr>
        <w:t xml:space="preserve">“ sa majú na mysli pôvodné dreviny, resp. </w:t>
      </w:r>
      <w:proofErr w:type="spellStart"/>
      <w:r w:rsidRPr="00EE0398">
        <w:rPr>
          <w:sz w:val="24"/>
          <w:szCs w:val="24"/>
        </w:rPr>
        <w:t>stanovištne</w:t>
      </w:r>
      <w:proofErr w:type="spellEnd"/>
      <w:r w:rsidRPr="00EE0398">
        <w:rPr>
          <w:sz w:val="24"/>
          <w:szCs w:val="24"/>
        </w:rPr>
        <w:t xml:space="preserve"> vhodné dreviny,</w:t>
      </w:r>
    </w:p>
    <w:p w14:paraId="0FD6E70C" w14:textId="77777777" w:rsidR="000E43AB" w:rsidRDefault="000E43AB" w:rsidP="00BB4D76">
      <w:pPr>
        <w:pStyle w:val="Odsekzoznamu"/>
        <w:numPr>
          <w:ilvl w:val="0"/>
          <w:numId w:val="100"/>
        </w:numPr>
        <w:tabs>
          <w:tab w:val="left" w:pos="284"/>
        </w:tabs>
        <w:spacing w:after="0"/>
        <w:rPr>
          <w:sz w:val="24"/>
          <w:szCs w:val="24"/>
        </w:rPr>
      </w:pPr>
      <w:r w:rsidRPr="00EE0398">
        <w:rPr>
          <w:sz w:val="24"/>
          <w:szCs w:val="24"/>
        </w:rPr>
        <w:t xml:space="preserve">ponechá časť </w:t>
      </w:r>
      <w:proofErr w:type="spellStart"/>
      <w:r w:rsidRPr="00EE0398">
        <w:rPr>
          <w:sz w:val="24"/>
          <w:szCs w:val="24"/>
        </w:rPr>
        <w:t>stanovištne</w:t>
      </w:r>
      <w:proofErr w:type="spellEnd"/>
      <w:r w:rsidRPr="00EE0398">
        <w:rPr>
          <w:sz w:val="24"/>
          <w:szCs w:val="24"/>
        </w:rPr>
        <w:t xml:space="preserve"> prirodzených pionierskych drevín na dožitie a neodstraňuje ich v rámci výchovných zásahov a obnovných zásahov, ak ich zastúpenie nepresiahne 10 % pri výchovných zásahoch a 3% pri obnovných zásahoch,</w:t>
      </w:r>
    </w:p>
    <w:p w14:paraId="426A5E9F" w14:textId="77777777" w:rsidR="000E43AB" w:rsidRDefault="000E43AB" w:rsidP="00EE0398">
      <w:pPr>
        <w:tabs>
          <w:tab w:val="left" w:pos="284"/>
        </w:tabs>
        <w:spacing w:after="0"/>
        <w:rPr>
          <w:sz w:val="24"/>
          <w:szCs w:val="24"/>
        </w:rPr>
      </w:pPr>
    </w:p>
    <w:tbl>
      <w:tblPr>
        <w:tblStyle w:val="Mriekatabuky"/>
        <w:tblW w:w="0" w:type="auto"/>
        <w:tblLook w:val="04A0" w:firstRow="1" w:lastRow="0" w:firstColumn="1" w:lastColumn="0" w:noHBand="0" w:noVBand="1"/>
      </w:tblPr>
      <w:tblGrid>
        <w:gridCol w:w="9062"/>
      </w:tblGrid>
      <w:tr w:rsidR="00EE0398" w14:paraId="391700B8" w14:textId="77777777" w:rsidTr="00EE0398">
        <w:tc>
          <w:tcPr>
            <w:tcW w:w="9062" w:type="dxa"/>
          </w:tcPr>
          <w:p w14:paraId="05BCDA7F" w14:textId="0E58E8F4" w:rsidR="00EE0398" w:rsidRPr="00854626" w:rsidRDefault="00EE0398" w:rsidP="00EE0398">
            <w:pPr>
              <w:tabs>
                <w:tab w:val="left" w:pos="284"/>
              </w:tabs>
              <w:rPr>
                <w:b/>
                <w:i/>
                <w:sz w:val="24"/>
                <w:szCs w:val="24"/>
              </w:rPr>
            </w:pPr>
            <w:r w:rsidRPr="00854626">
              <w:rPr>
                <w:b/>
                <w:i/>
                <w:sz w:val="24"/>
                <w:szCs w:val="24"/>
              </w:rPr>
              <w:t xml:space="preserve">Za prípravné dreviny sa považujú topoľ osikový, rod breza, vŕba rakyta a jarabina vtáčia. Pokiaľ ich zastúpenie podľa platného </w:t>
            </w:r>
            <w:proofErr w:type="spellStart"/>
            <w:r w:rsidRPr="00854626">
              <w:rPr>
                <w:b/>
                <w:i/>
                <w:sz w:val="24"/>
                <w:szCs w:val="24"/>
              </w:rPr>
              <w:t>PSoL</w:t>
            </w:r>
            <w:proofErr w:type="spellEnd"/>
            <w:r w:rsidRPr="00854626">
              <w:rPr>
                <w:b/>
                <w:i/>
                <w:sz w:val="24"/>
                <w:szCs w:val="24"/>
              </w:rPr>
              <w:t xml:space="preserve"> je vyššie ako 10 %, po vykonaní výchovnej ťažby sa ich zastúpenie nesmie zn</w:t>
            </w:r>
            <w:r w:rsidR="00FE5817">
              <w:rPr>
                <w:b/>
                <w:i/>
                <w:sz w:val="24"/>
                <w:szCs w:val="24"/>
              </w:rPr>
              <w:t xml:space="preserve">ížiť pod 10%. Ak je v platnom </w:t>
            </w:r>
            <w:proofErr w:type="spellStart"/>
            <w:r w:rsidR="00FE5817">
              <w:rPr>
                <w:b/>
                <w:i/>
                <w:sz w:val="24"/>
                <w:szCs w:val="24"/>
              </w:rPr>
              <w:t>P</w:t>
            </w:r>
            <w:r w:rsidRPr="00854626">
              <w:rPr>
                <w:b/>
                <w:i/>
                <w:sz w:val="24"/>
                <w:szCs w:val="24"/>
              </w:rPr>
              <w:t>S</w:t>
            </w:r>
            <w:r w:rsidR="00FE5817">
              <w:rPr>
                <w:b/>
                <w:i/>
                <w:sz w:val="24"/>
                <w:szCs w:val="24"/>
              </w:rPr>
              <w:t>o</w:t>
            </w:r>
            <w:r w:rsidRPr="00854626">
              <w:rPr>
                <w:b/>
                <w:i/>
                <w:sz w:val="24"/>
                <w:szCs w:val="24"/>
              </w:rPr>
              <w:t>L</w:t>
            </w:r>
            <w:proofErr w:type="spellEnd"/>
            <w:r w:rsidRPr="00854626">
              <w:rPr>
                <w:b/>
                <w:i/>
                <w:sz w:val="24"/>
                <w:szCs w:val="24"/>
              </w:rPr>
              <w:t xml:space="preserve"> podiel uvedených pionierskych drevín nižší ako 10 % pri výchovných zásahoch, nie je možné tieto dreviny rúbať. Obdobne sa postupuje aj porastoch, kde sa budú vykonávať obnovné ťažby, kde je hranicou 3% zastúpenie pionierskych drevín. </w:t>
            </w:r>
          </w:p>
        </w:tc>
      </w:tr>
    </w:tbl>
    <w:p w14:paraId="428370BB" w14:textId="77777777" w:rsidR="00EE0398" w:rsidRPr="000E43AB" w:rsidRDefault="00EE0398" w:rsidP="00EE0398">
      <w:pPr>
        <w:tabs>
          <w:tab w:val="left" w:pos="284"/>
        </w:tabs>
        <w:spacing w:after="0"/>
        <w:rPr>
          <w:sz w:val="24"/>
          <w:szCs w:val="24"/>
        </w:rPr>
      </w:pPr>
    </w:p>
    <w:p w14:paraId="47888043" w14:textId="77777777" w:rsidR="000E43AB" w:rsidRDefault="000E43AB" w:rsidP="00BB4D76">
      <w:pPr>
        <w:pStyle w:val="Odsekzoznamu"/>
        <w:numPr>
          <w:ilvl w:val="0"/>
          <w:numId w:val="100"/>
        </w:numPr>
        <w:tabs>
          <w:tab w:val="left" w:pos="284"/>
        </w:tabs>
        <w:spacing w:after="0"/>
        <w:rPr>
          <w:sz w:val="24"/>
          <w:szCs w:val="24"/>
        </w:rPr>
      </w:pPr>
      <w:r w:rsidRPr="00EE0398">
        <w:rPr>
          <w:sz w:val="24"/>
          <w:szCs w:val="24"/>
        </w:rPr>
        <w:t>ponechá pri obnovnej ťažbe na 1 ha najmenej o sedem ks viac dutinových stromov a hniezdnych stromov, ak sú takto označené orgánom ochrany prírody, pre vtáky, ktoré sú predmetom ochrany územia európskeho významu ako ustanovujú osobitné predpisy (napríklad zákon o ochrane prírody a krajiny) alebo platné  programy starostlivosti o lesy konkrétnych lesných pozemkov;  tieto stromy sa nesmú zhodovať so stromami podľa písmena a) (ponechať najmenej 10 ks živých stojacich nad rámec zákonných požiadaviek),</w:t>
      </w:r>
    </w:p>
    <w:p w14:paraId="5AAD6B5F" w14:textId="77777777" w:rsidR="000E43AB" w:rsidRPr="000E43AB" w:rsidRDefault="000E43AB" w:rsidP="00EE0398">
      <w:pPr>
        <w:tabs>
          <w:tab w:val="left" w:pos="284"/>
        </w:tabs>
        <w:spacing w:after="0"/>
        <w:rPr>
          <w:sz w:val="24"/>
          <w:szCs w:val="24"/>
        </w:rPr>
      </w:pPr>
    </w:p>
    <w:tbl>
      <w:tblPr>
        <w:tblStyle w:val="Mriekatabuky"/>
        <w:tblW w:w="0" w:type="auto"/>
        <w:tblLook w:val="04A0" w:firstRow="1" w:lastRow="0" w:firstColumn="1" w:lastColumn="0" w:noHBand="0" w:noVBand="1"/>
      </w:tblPr>
      <w:tblGrid>
        <w:gridCol w:w="9062"/>
      </w:tblGrid>
      <w:tr w:rsidR="00EE0398" w14:paraId="09A7E080" w14:textId="77777777" w:rsidTr="00EE0398">
        <w:tc>
          <w:tcPr>
            <w:tcW w:w="9062" w:type="dxa"/>
          </w:tcPr>
          <w:p w14:paraId="49FCFDF8" w14:textId="77777777" w:rsidR="00EE0398" w:rsidRPr="00854626" w:rsidRDefault="00EE0398" w:rsidP="000E43AB">
            <w:pPr>
              <w:tabs>
                <w:tab w:val="left" w:pos="284"/>
              </w:tabs>
              <w:rPr>
                <w:b/>
                <w:i/>
                <w:sz w:val="24"/>
                <w:szCs w:val="24"/>
              </w:rPr>
            </w:pPr>
            <w:r w:rsidRPr="00854626">
              <w:rPr>
                <w:b/>
                <w:i/>
                <w:sz w:val="24"/>
                <w:szCs w:val="24"/>
              </w:rPr>
              <w:t xml:space="preserve">Táto podmienka je relevantná v prípade, keď orgán ochrany prírody (miestne príslušný okresný úrad, odbor starostlivosti o životné prostredie) v teréne označí dutinové alebo hniezdne stromy. Vyznačenie sa môže vykonať kedykoľvek v priebehu trvania záväzku.  V prípade, ak sa na pri obnovnej ťažbe na lesnom pozemku nachádza menej označených dutinových a hniezdnych stromov, tak prijímateľ ponechá všetky prítomné stromy bez toho, aby mu hrozila sankcia za nesplnenie podmienky záväzku. </w:t>
            </w:r>
          </w:p>
        </w:tc>
      </w:tr>
    </w:tbl>
    <w:p w14:paraId="085C33F8" w14:textId="77777777" w:rsidR="000E43AB" w:rsidRPr="000E43AB" w:rsidRDefault="000E43AB" w:rsidP="000E43AB">
      <w:pPr>
        <w:tabs>
          <w:tab w:val="left" w:pos="284"/>
        </w:tabs>
        <w:rPr>
          <w:sz w:val="24"/>
          <w:szCs w:val="24"/>
        </w:rPr>
      </w:pPr>
    </w:p>
    <w:p w14:paraId="54425DAD" w14:textId="77777777" w:rsidR="000E43AB" w:rsidRDefault="000E43AB" w:rsidP="00BB4D76">
      <w:pPr>
        <w:pStyle w:val="Odsekzoznamu"/>
        <w:numPr>
          <w:ilvl w:val="0"/>
          <w:numId w:val="100"/>
        </w:numPr>
        <w:tabs>
          <w:tab w:val="left" w:pos="284"/>
        </w:tabs>
        <w:spacing w:after="0"/>
        <w:rPr>
          <w:sz w:val="24"/>
          <w:szCs w:val="24"/>
        </w:rPr>
      </w:pPr>
      <w:r w:rsidRPr="00EE0398">
        <w:rPr>
          <w:sz w:val="24"/>
          <w:szCs w:val="24"/>
        </w:rPr>
        <w:t>ponechá minimálne 5 m3 hrubej drevnej hmoty na 1 ha obnovovanej plochy ako hrubé odumreté drevo v lesných porastoch s vekom začatia obnovy; hrubým odumretým drevom je stojace alebo ležiace odumreté drevo so strednou hrúbkou, ktorá dosahuje najmenej hrúbku stredného kmeňa hornej etáže,</w:t>
      </w:r>
    </w:p>
    <w:p w14:paraId="1110929D" w14:textId="77777777" w:rsidR="000E43AB" w:rsidRDefault="000E43AB" w:rsidP="00EE0398">
      <w:pPr>
        <w:tabs>
          <w:tab w:val="left" w:pos="284"/>
        </w:tabs>
        <w:spacing w:after="0"/>
        <w:rPr>
          <w:sz w:val="24"/>
          <w:szCs w:val="24"/>
        </w:rPr>
      </w:pPr>
    </w:p>
    <w:tbl>
      <w:tblPr>
        <w:tblStyle w:val="Mriekatabuky"/>
        <w:tblW w:w="0" w:type="auto"/>
        <w:tblLook w:val="04A0" w:firstRow="1" w:lastRow="0" w:firstColumn="1" w:lastColumn="0" w:noHBand="0" w:noVBand="1"/>
      </w:tblPr>
      <w:tblGrid>
        <w:gridCol w:w="9062"/>
      </w:tblGrid>
      <w:tr w:rsidR="00EE0398" w14:paraId="66F46FCC" w14:textId="77777777" w:rsidTr="00EE0398">
        <w:tc>
          <w:tcPr>
            <w:tcW w:w="9062" w:type="dxa"/>
          </w:tcPr>
          <w:p w14:paraId="43D53F91" w14:textId="77777777" w:rsidR="00EE0398" w:rsidRPr="00854626" w:rsidRDefault="00EE0398" w:rsidP="000E43AB">
            <w:pPr>
              <w:tabs>
                <w:tab w:val="left" w:pos="284"/>
              </w:tabs>
              <w:rPr>
                <w:b/>
                <w:i/>
                <w:sz w:val="24"/>
                <w:szCs w:val="24"/>
              </w:rPr>
            </w:pPr>
            <w:r w:rsidRPr="00854626">
              <w:rPr>
                <w:b/>
                <w:i/>
                <w:sz w:val="24"/>
                <w:szCs w:val="24"/>
              </w:rPr>
              <w:lastRenderedPageBreak/>
              <w:t xml:space="preserve">Pojem hrubé mŕtve drevo pre účely tohto opatrenie možno považovať stojace sucháre, </w:t>
            </w:r>
            <w:proofErr w:type="spellStart"/>
            <w:r w:rsidRPr="00854626">
              <w:rPr>
                <w:b/>
                <w:i/>
                <w:sz w:val="24"/>
                <w:szCs w:val="24"/>
              </w:rPr>
              <w:t>štompy</w:t>
            </w:r>
            <w:proofErr w:type="spellEnd"/>
            <w:r w:rsidRPr="00854626">
              <w:rPr>
                <w:b/>
                <w:i/>
                <w:sz w:val="24"/>
                <w:szCs w:val="24"/>
              </w:rPr>
              <w:t xml:space="preserve">, na zem padnuté stromy v rôznom štádiu rozpadu. V prípade ak sa na obnovovanej ploche pred vykonaním obnovnej ťažby mŕtve drevo nenachádza, resp. sa nachádza v menšom objeme ako 5 m3, tak prijímateľ ponechá všetko prítomné mŕtve drevo bez toho, aby mu hrozila sankcia za nesplnenie podmienky záväzku. </w:t>
            </w:r>
          </w:p>
        </w:tc>
      </w:tr>
    </w:tbl>
    <w:p w14:paraId="4A71C1F2" w14:textId="77777777" w:rsidR="00EE0398" w:rsidRPr="000E43AB" w:rsidRDefault="00EE0398" w:rsidP="000E43AB">
      <w:pPr>
        <w:tabs>
          <w:tab w:val="left" w:pos="284"/>
        </w:tabs>
        <w:rPr>
          <w:sz w:val="24"/>
          <w:szCs w:val="24"/>
        </w:rPr>
      </w:pPr>
    </w:p>
    <w:p w14:paraId="092A3CC8" w14:textId="77777777" w:rsidR="000E43AB" w:rsidRDefault="000E43AB" w:rsidP="00BB4D76">
      <w:pPr>
        <w:pStyle w:val="Odsekzoznamu"/>
        <w:numPr>
          <w:ilvl w:val="0"/>
          <w:numId w:val="100"/>
        </w:numPr>
        <w:tabs>
          <w:tab w:val="left" w:pos="284"/>
        </w:tabs>
        <w:rPr>
          <w:sz w:val="24"/>
          <w:szCs w:val="24"/>
        </w:rPr>
      </w:pPr>
      <w:r w:rsidRPr="00EE0398">
        <w:rPr>
          <w:sz w:val="24"/>
          <w:szCs w:val="24"/>
        </w:rPr>
        <w:t>používa pri ťažbe biologicky odbúrateľný olej na mazanie reťazovej časti ťažbového stroja alebo motorovej píly.</w:t>
      </w:r>
    </w:p>
    <w:p w14:paraId="346A6C4B" w14:textId="77777777" w:rsidR="00EE0398" w:rsidRPr="00EE0398" w:rsidRDefault="00EE0398" w:rsidP="00EE0398">
      <w:pPr>
        <w:pStyle w:val="Odsekzoznamu"/>
        <w:tabs>
          <w:tab w:val="left" w:pos="284"/>
        </w:tabs>
        <w:rPr>
          <w:sz w:val="24"/>
          <w:szCs w:val="24"/>
        </w:rPr>
      </w:pPr>
    </w:p>
    <w:p w14:paraId="71C95674" w14:textId="77777777" w:rsidR="000E43AB" w:rsidRDefault="000E43AB" w:rsidP="00BB4D76">
      <w:pPr>
        <w:pStyle w:val="Odsekzoznamu"/>
        <w:numPr>
          <w:ilvl w:val="0"/>
          <w:numId w:val="99"/>
        </w:numPr>
        <w:tabs>
          <w:tab w:val="left" w:pos="284"/>
        </w:tabs>
        <w:ind w:left="0" w:firstLine="0"/>
        <w:rPr>
          <w:sz w:val="24"/>
          <w:szCs w:val="24"/>
        </w:rPr>
      </w:pPr>
      <w:r w:rsidRPr="00EE0398">
        <w:rPr>
          <w:sz w:val="24"/>
          <w:szCs w:val="24"/>
        </w:rPr>
        <w:t>Prijímateľ podpory na operáciu lesnícko-environmentálne záväzky v územiach európskeho významu je povinný vykonať počas obdobia viacročného záväzku (5 ročný záväzok) najmenej jednu z činností podľa odseku 1 písm. a) až e) na celej výmere lesného pozemku zaradenej do záväzku.</w:t>
      </w:r>
    </w:p>
    <w:p w14:paraId="54069ED8" w14:textId="77777777" w:rsidR="00272F8B" w:rsidRDefault="00272F8B" w:rsidP="00272F8B">
      <w:pPr>
        <w:pStyle w:val="Odsekzoznamu"/>
        <w:tabs>
          <w:tab w:val="left" w:pos="284"/>
        </w:tabs>
        <w:ind w:left="0"/>
        <w:rPr>
          <w:sz w:val="24"/>
          <w:szCs w:val="24"/>
        </w:rPr>
      </w:pPr>
    </w:p>
    <w:p w14:paraId="1D08A44E" w14:textId="77777777" w:rsidR="00272F8B" w:rsidRPr="00272F8B" w:rsidRDefault="00272F8B" w:rsidP="00272F8B">
      <w:pPr>
        <w:tabs>
          <w:tab w:val="left" w:pos="284"/>
        </w:tabs>
        <w:spacing w:after="0"/>
        <w:rPr>
          <w:i/>
          <w:sz w:val="24"/>
          <w:szCs w:val="24"/>
        </w:rPr>
      </w:pPr>
      <w:r w:rsidRPr="00272F8B">
        <w:rPr>
          <w:i/>
          <w:sz w:val="24"/>
          <w:szCs w:val="24"/>
        </w:rPr>
        <w:t>Poznámka:</w:t>
      </w:r>
    </w:p>
    <w:p w14:paraId="6F940406" w14:textId="77777777" w:rsidR="00272F8B" w:rsidRDefault="00272F8B" w:rsidP="00272F8B">
      <w:pPr>
        <w:pStyle w:val="Odsekzoznamu"/>
        <w:tabs>
          <w:tab w:val="left" w:pos="284"/>
        </w:tabs>
        <w:ind w:left="0"/>
        <w:rPr>
          <w:i/>
          <w:sz w:val="24"/>
          <w:szCs w:val="24"/>
        </w:rPr>
      </w:pPr>
      <w:r w:rsidRPr="00272F8B">
        <w:rPr>
          <w:i/>
          <w:sz w:val="24"/>
          <w:szCs w:val="24"/>
        </w:rPr>
        <w:t>Za podporené činnosti sa považujú nasledovné úmyselné lesohospodárske práce:</w:t>
      </w:r>
    </w:p>
    <w:tbl>
      <w:tblPr>
        <w:tblW w:w="9218" w:type="dxa"/>
        <w:tblLayout w:type="fixed"/>
        <w:tblCellMar>
          <w:left w:w="70" w:type="dxa"/>
          <w:right w:w="70" w:type="dxa"/>
        </w:tblCellMar>
        <w:tblLook w:val="04A0" w:firstRow="1" w:lastRow="0" w:firstColumn="1" w:lastColumn="0" w:noHBand="0" w:noVBand="1"/>
      </w:tblPr>
      <w:tblGrid>
        <w:gridCol w:w="1835"/>
        <w:gridCol w:w="3091"/>
        <w:gridCol w:w="1197"/>
        <w:gridCol w:w="1134"/>
        <w:gridCol w:w="1961"/>
      </w:tblGrid>
      <w:tr w:rsidR="00272F8B" w:rsidRPr="00272F8B" w14:paraId="2F1E0A85" w14:textId="77777777" w:rsidTr="00195E13">
        <w:trPr>
          <w:trHeight w:val="900"/>
        </w:trPr>
        <w:tc>
          <w:tcPr>
            <w:tcW w:w="183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6B4328" w14:textId="77777777" w:rsidR="00272F8B" w:rsidRPr="00272F8B" w:rsidRDefault="00272F8B" w:rsidP="00272F8B">
            <w:pPr>
              <w:spacing w:after="0" w:line="276" w:lineRule="auto"/>
              <w:rPr>
                <w:rFonts w:eastAsia="Times New Roman" w:cstheme="minorHAnsi"/>
                <w:sz w:val="24"/>
                <w:szCs w:val="24"/>
                <w:lang w:eastAsia="sk-SK"/>
              </w:rPr>
            </w:pPr>
            <w:proofErr w:type="spellStart"/>
            <w:r w:rsidRPr="00272F8B">
              <w:rPr>
                <w:rFonts w:eastAsia="Times New Roman" w:cstheme="minorHAnsi"/>
                <w:sz w:val="24"/>
                <w:szCs w:val="24"/>
                <w:lang w:eastAsia="sk-SK"/>
              </w:rPr>
              <w:t>P.č</w:t>
            </w:r>
            <w:proofErr w:type="spellEnd"/>
            <w:r w:rsidRPr="00272F8B">
              <w:rPr>
                <w:rFonts w:eastAsia="Times New Roman" w:cstheme="minorHAnsi"/>
                <w:sz w:val="24"/>
                <w:szCs w:val="24"/>
                <w:lang w:eastAsia="sk-SK"/>
              </w:rPr>
              <w:t>.</w:t>
            </w:r>
          </w:p>
        </w:tc>
        <w:tc>
          <w:tcPr>
            <w:tcW w:w="3091"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59FC1B70"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vykonávaná plánovaná lesohospodárska činnosť (pokyn v </w:t>
            </w:r>
            <w:proofErr w:type="spellStart"/>
            <w:r w:rsidRPr="00272F8B">
              <w:rPr>
                <w:rFonts w:eastAsia="Times New Roman" w:cstheme="minorHAnsi"/>
                <w:sz w:val="24"/>
                <w:szCs w:val="24"/>
                <w:lang w:eastAsia="sk-SK"/>
              </w:rPr>
              <w:t>PSoL</w:t>
            </w:r>
            <w:proofErr w:type="spellEnd"/>
            <w:r w:rsidRPr="00272F8B">
              <w:rPr>
                <w:rFonts w:eastAsia="Times New Roman" w:cstheme="minorHAnsi"/>
                <w:sz w:val="24"/>
                <w:szCs w:val="24"/>
                <w:lang w:eastAsia="sk-SK"/>
              </w:rPr>
              <w:t>)</w:t>
            </w:r>
          </w:p>
        </w:tc>
        <w:tc>
          <w:tcPr>
            <w:tcW w:w="2331" w:type="dxa"/>
            <w:gridSpan w:val="2"/>
            <w:tcBorders>
              <w:top w:val="single" w:sz="4" w:space="0" w:color="auto"/>
              <w:left w:val="nil"/>
              <w:bottom w:val="single" w:sz="4" w:space="0" w:color="auto"/>
              <w:right w:val="single" w:sz="4" w:space="0" w:color="auto"/>
            </w:tcBorders>
            <w:shd w:val="clear" w:color="auto" w:fill="auto"/>
            <w:vAlign w:val="bottom"/>
            <w:hideMark/>
          </w:tcPr>
          <w:p w14:paraId="37B58396"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u w:val="single"/>
                <w:lang w:eastAsia="sk-SK"/>
              </w:rPr>
              <w:t>Možnosť</w:t>
            </w:r>
            <w:r w:rsidRPr="00272F8B">
              <w:rPr>
                <w:rFonts w:eastAsia="Times New Roman" w:cstheme="minorHAnsi"/>
                <w:sz w:val="24"/>
                <w:szCs w:val="24"/>
                <w:lang w:eastAsia="sk-SK"/>
              </w:rPr>
              <w:t xml:space="preserve"> uplatnenia podpory v JPRL, kde sa bude vykonávať lesohospodársky činnosť</w:t>
            </w:r>
          </w:p>
        </w:tc>
        <w:tc>
          <w:tcPr>
            <w:tcW w:w="1961" w:type="dxa"/>
            <w:tcBorders>
              <w:top w:val="single" w:sz="4" w:space="0" w:color="auto"/>
              <w:left w:val="nil"/>
              <w:bottom w:val="single" w:sz="4" w:space="0" w:color="auto"/>
              <w:right w:val="single" w:sz="4" w:space="0" w:color="auto"/>
            </w:tcBorders>
            <w:shd w:val="clear" w:color="auto" w:fill="auto"/>
            <w:noWrap/>
            <w:vAlign w:val="bottom"/>
            <w:hideMark/>
          </w:tcPr>
          <w:p w14:paraId="4985DA8C"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Poznámka</w:t>
            </w:r>
          </w:p>
        </w:tc>
      </w:tr>
      <w:tr w:rsidR="00272F8B" w:rsidRPr="00272F8B" w14:paraId="3D9AD1A5" w14:textId="77777777" w:rsidTr="00195E13">
        <w:trPr>
          <w:trHeight w:val="300"/>
        </w:trPr>
        <w:tc>
          <w:tcPr>
            <w:tcW w:w="1835" w:type="dxa"/>
            <w:vMerge/>
            <w:tcBorders>
              <w:top w:val="single" w:sz="4" w:space="0" w:color="auto"/>
              <w:left w:val="single" w:sz="4" w:space="0" w:color="auto"/>
              <w:bottom w:val="single" w:sz="4" w:space="0" w:color="auto"/>
              <w:right w:val="single" w:sz="4" w:space="0" w:color="auto"/>
            </w:tcBorders>
            <w:vAlign w:val="center"/>
            <w:hideMark/>
          </w:tcPr>
          <w:p w14:paraId="2E866C1B" w14:textId="77777777" w:rsidR="00272F8B" w:rsidRPr="00272F8B" w:rsidRDefault="00272F8B" w:rsidP="00272F8B">
            <w:pPr>
              <w:spacing w:after="0" w:line="276" w:lineRule="auto"/>
              <w:rPr>
                <w:rFonts w:eastAsia="Times New Roman" w:cstheme="minorHAnsi"/>
                <w:sz w:val="24"/>
                <w:szCs w:val="24"/>
                <w:lang w:eastAsia="sk-SK"/>
              </w:rPr>
            </w:pPr>
          </w:p>
        </w:tc>
        <w:tc>
          <w:tcPr>
            <w:tcW w:w="3091" w:type="dxa"/>
            <w:vMerge/>
            <w:tcBorders>
              <w:top w:val="single" w:sz="4" w:space="0" w:color="auto"/>
              <w:left w:val="single" w:sz="4" w:space="0" w:color="auto"/>
              <w:bottom w:val="single" w:sz="4" w:space="0" w:color="auto"/>
              <w:right w:val="single" w:sz="4" w:space="0" w:color="auto"/>
            </w:tcBorders>
            <w:vAlign w:val="center"/>
            <w:hideMark/>
          </w:tcPr>
          <w:p w14:paraId="75EE0ED6" w14:textId="77777777" w:rsidR="00272F8B" w:rsidRPr="00272F8B" w:rsidRDefault="00272F8B" w:rsidP="00272F8B">
            <w:pPr>
              <w:spacing w:after="0" w:line="276" w:lineRule="auto"/>
              <w:jc w:val="left"/>
              <w:rPr>
                <w:rFonts w:eastAsia="Times New Roman" w:cstheme="minorHAnsi"/>
                <w:sz w:val="24"/>
                <w:szCs w:val="24"/>
                <w:lang w:eastAsia="sk-SK"/>
              </w:rPr>
            </w:pPr>
          </w:p>
        </w:tc>
        <w:tc>
          <w:tcPr>
            <w:tcW w:w="1197" w:type="dxa"/>
            <w:tcBorders>
              <w:top w:val="nil"/>
              <w:left w:val="nil"/>
              <w:bottom w:val="single" w:sz="4" w:space="0" w:color="auto"/>
              <w:right w:val="single" w:sz="4" w:space="0" w:color="auto"/>
            </w:tcBorders>
            <w:shd w:val="clear" w:color="auto" w:fill="auto"/>
            <w:noWrap/>
            <w:vAlign w:val="bottom"/>
            <w:hideMark/>
          </w:tcPr>
          <w:p w14:paraId="48BC2F70" w14:textId="77777777" w:rsidR="00272F8B" w:rsidRPr="00272F8B" w:rsidRDefault="00272F8B" w:rsidP="00272F8B">
            <w:pPr>
              <w:spacing w:after="0" w:line="276" w:lineRule="auto"/>
              <w:jc w:val="center"/>
              <w:rPr>
                <w:rFonts w:eastAsia="Times New Roman" w:cstheme="minorHAnsi"/>
                <w:sz w:val="24"/>
                <w:szCs w:val="24"/>
                <w:lang w:eastAsia="sk-SK"/>
              </w:rPr>
            </w:pPr>
            <w:r w:rsidRPr="00272F8B">
              <w:rPr>
                <w:rFonts w:eastAsia="Times New Roman" w:cstheme="minorHAnsi"/>
                <w:sz w:val="24"/>
                <w:szCs w:val="24"/>
                <w:lang w:eastAsia="sk-SK"/>
              </w:rPr>
              <w:t>áno</w:t>
            </w:r>
          </w:p>
        </w:tc>
        <w:tc>
          <w:tcPr>
            <w:tcW w:w="1134" w:type="dxa"/>
            <w:tcBorders>
              <w:top w:val="nil"/>
              <w:left w:val="nil"/>
              <w:bottom w:val="single" w:sz="4" w:space="0" w:color="auto"/>
              <w:right w:val="single" w:sz="4" w:space="0" w:color="auto"/>
            </w:tcBorders>
            <w:shd w:val="clear" w:color="auto" w:fill="auto"/>
            <w:noWrap/>
            <w:vAlign w:val="bottom"/>
            <w:hideMark/>
          </w:tcPr>
          <w:p w14:paraId="7674B3BA" w14:textId="77777777" w:rsidR="00272F8B" w:rsidRPr="00272F8B" w:rsidRDefault="00272F8B" w:rsidP="00272F8B">
            <w:pPr>
              <w:spacing w:after="0" w:line="276" w:lineRule="auto"/>
              <w:jc w:val="center"/>
              <w:rPr>
                <w:rFonts w:eastAsia="Times New Roman" w:cstheme="minorHAnsi"/>
                <w:sz w:val="24"/>
                <w:szCs w:val="24"/>
                <w:lang w:eastAsia="sk-SK"/>
              </w:rPr>
            </w:pPr>
            <w:r w:rsidRPr="00272F8B">
              <w:rPr>
                <w:rFonts w:eastAsia="Times New Roman" w:cstheme="minorHAnsi"/>
                <w:sz w:val="24"/>
                <w:szCs w:val="24"/>
                <w:lang w:eastAsia="sk-SK"/>
              </w:rPr>
              <w:t>nie</w:t>
            </w:r>
          </w:p>
        </w:tc>
        <w:tc>
          <w:tcPr>
            <w:tcW w:w="1961" w:type="dxa"/>
            <w:tcBorders>
              <w:top w:val="nil"/>
              <w:left w:val="nil"/>
              <w:bottom w:val="single" w:sz="4" w:space="0" w:color="auto"/>
              <w:right w:val="single" w:sz="4" w:space="0" w:color="auto"/>
            </w:tcBorders>
            <w:shd w:val="clear" w:color="auto" w:fill="auto"/>
            <w:noWrap/>
            <w:vAlign w:val="bottom"/>
            <w:hideMark/>
          </w:tcPr>
          <w:p w14:paraId="761FD0D1" w14:textId="77777777" w:rsidR="00272F8B" w:rsidRPr="00272F8B" w:rsidRDefault="00272F8B" w:rsidP="00272F8B">
            <w:pPr>
              <w:spacing w:after="0" w:line="276" w:lineRule="auto"/>
              <w:jc w:val="center"/>
              <w:rPr>
                <w:rFonts w:eastAsia="Times New Roman" w:cstheme="minorHAnsi"/>
                <w:sz w:val="24"/>
                <w:szCs w:val="24"/>
                <w:lang w:eastAsia="sk-SK"/>
              </w:rPr>
            </w:pPr>
          </w:p>
        </w:tc>
      </w:tr>
      <w:tr w:rsidR="00272F8B" w:rsidRPr="00272F8B" w14:paraId="57FCAEE0" w14:textId="77777777" w:rsidTr="00195E13">
        <w:trPr>
          <w:trHeight w:val="300"/>
        </w:trPr>
        <w:tc>
          <w:tcPr>
            <w:tcW w:w="1835" w:type="dxa"/>
            <w:tcBorders>
              <w:top w:val="nil"/>
              <w:left w:val="single" w:sz="4" w:space="0" w:color="auto"/>
              <w:bottom w:val="single" w:sz="4" w:space="0" w:color="auto"/>
              <w:right w:val="single" w:sz="4" w:space="0" w:color="auto"/>
            </w:tcBorders>
            <w:shd w:val="clear" w:color="auto" w:fill="auto"/>
            <w:noWrap/>
            <w:vAlign w:val="bottom"/>
          </w:tcPr>
          <w:p w14:paraId="77697A2F" w14:textId="77777777" w:rsidR="00272F8B" w:rsidRPr="00272F8B" w:rsidRDefault="00272F8B" w:rsidP="00272F8B">
            <w:pPr>
              <w:spacing w:after="0" w:line="276" w:lineRule="auto"/>
              <w:rPr>
                <w:rFonts w:eastAsia="Times New Roman" w:cstheme="minorHAnsi"/>
                <w:sz w:val="24"/>
                <w:szCs w:val="24"/>
                <w:lang w:eastAsia="sk-SK"/>
              </w:rPr>
            </w:pPr>
          </w:p>
        </w:tc>
        <w:tc>
          <w:tcPr>
            <w:tcW w:w="3091" w:type="dxa"/>
            <w:tcBorders>
              <w:top w:val="nil"/>
              <w:left w:val="nil"/>
              <w:bottom w:val="single" w:sz="4" w:space="0" w:color="auto"/>
              <w:right w:val="single" w:sz="4" w:space="0" w:color="auto"/>
            </w:tcBorders>
            <w:shd w:val="clear" w:color="auto" w:fill="auto"/>
            <w:noWrap/>
            <w:vAlign w:val="bottom"/>
          </w:tcPr>
          <w:p w14:paraId="248155B6"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Pokyn „bez zásahu“ bez ohľadu na vek a stav porastu</w:t>
            </w:r>
          </w:p>
        </w:tc>
        <w:tc>
          <w:tcPr>
            <w:tcW w:w="1197" w:type="dxa"/>
            <w:tcBorders>
              <w:top w:val="nil"/>
              <w:left w:val="nil"/>
              <w:bottom w:val="single" w:sz="4" w:space="0" w:color="auto"/>
              <w:right w:val="single" w:sz="4" w:space="0" w:color="auto"/>
            </w:tcBorders>
            <w:shd w:val="clear" w:color="auto" w:fill="auto"/>
            <w:noWrap/>
            <w:vAlign w:val="bottom"/>
          </w:tcPr>
          <w:p w14:paraId="10C1EBAE" w14:textId="77777777" w:rsidR="00272F8B" w:rsidRPr="00272F8B" w:rsidRDefault="00272F8B" w:rsidP="00272F8B">
            <w:pPr>
              <w:spacing w:after="0" w:line="276" w:lineRule="auto"/>
              <w:jc w:val="center"/>
              <w:rPr>
                <w:rFonts w:eastAsia="Times New Roman" w:cstheme="minorHAnsi"/>
                <w:sz w:val="24"/>
                <w:szCs w:val="24"/>
                <w:lang w:eastAsia="sk-SK"/>
              </w:rPr>
            </w:pPr>
          </w:p>
        </w:tc>
        <w:tc>
          <w:tcPr>
            <w:tcW w:w="1134" w:type="dxa"/>
            <w:tcBorders>
              <w:top w:val="nil"/>
              <w:left w:val="nil"/>
              <w:bottom w:val="single" w:sz="4" w:space="0" w:color="auto"/>
              <w:right w:val="single" w:sz="4" w:space="0" w:color="auto"/>
            </w:tcBorders>
            <w:shd w:val="clear" w:color="auto" w:fill="auto"/>
            <w:noWrap/>
            <w:vAlign w:val="bottom"/>
          </w:tcPr>
          <w:p w14:paraId="7A7B2D67" w14:textId="77777777" w:rsidR="00272F8B" w:rsidRPr="00272F8B" w:rsidRDefault="00272F8B" w:rsidP="00272F8B">
            <w:pPr>
              <w:spacing w:after="0" w:line="276" w:lineRule="auto"/>
              <w:jc w:val="center"/>
              <w:rPr>
                <w:rFonts w:eastAsia="Times New Roman" w:cstheme="minorHAnsi"/>
                <w:sz w:val="24"/>
                <w:szCs w:val="24"/>
                <w:lang w:eastAsia="sk-SK"/>
              </w:rPr>
            </w:pPr>
            <w:r w:rsidRPr="00272F8B">
              <w:rPr>
                <w:rFonts w:eastAsia="Times New Roman" w:cstheme="minorHAnsi"/>
                <w:sz w:val="24"/>
                <w:szCs w:val="24"/>
                <w:lang w:eastAsia="sk-SK"/>
              </w:rPr>
              <w:t>x</w:t>
            </w:r>
          </w:p>
        </w:tc>
        <w:tc>
          <w:tcPr>
            <w:tcW w:w="1961" w:type="dxa"/>
            <w:tcBorders>
              <w:top w:val="nil"/>
              <w:left w:val="nil"/>
              <w:bottom w:val="single" w:sz="4" w:space="0" w:color="auto"/>
              <w:right w:val="single" w:sz="4" w:space="0" w:color="auto"/>
            </w:tcBorders>
            <w:shd w:val="clear" w:color="auto" w:fill="auto"/>
            <w:noWrap/>
            <w:vAlign w:val="bottom"/>
          </w:tcPr>
          <w:p w14:paraId="6289B549" w14:textId="77777777" w:rsidR="00272F8B" w:rsidRPr="00272F8B" w:rsidRDefault="00272F8B" w:rsidP="00272F8B">
            <w:pPr>
              <w:spacing w:after="0" w:line="276" w:lineRule="auto"/>
              <w:jc w:val="center"/>
              <w:rPr>
                <w:rFonts w:eastAsia="Times New Roman" w:cstheme="minorHAnsi"/>
                <w:sz w:val="24"/>
                <w:szCs w:val="24"/>
                <w:lang w:eastAsia="sk-SK"/>
              </w:rPr>
            </w:pPr>
          </w:p>
        </w:tc>
      </w:tr>
      <w:tr w:rsidR="00272F8B" w:rsidRPr="00272F8B" w14:paraId="0FEF2D72" w14:textId="77777777" w:rsidTr="00195E13">
        <w:trPr>
          <w:trHeight w:val="300"/>
        </w:trPr>
        <w:tc>
          <w:tcPr>
            <w:tcW w:w="1835" w:type="dxa"/>
            <w:tcBorders>
              <w:top w:val="nil"/>
              <w:left w:val="single" w:sz="4" w:space="0" w:color="auto"/>
              <w:bottom w:val="single" w:sz="4" w:space="0" w:color="auto"/>
              <w:right w:val="single" w:sz="4" w:space="0" w:color="auto"/>
            </w:tcBorders>
            <w:shd w:val="clear" w:color="auto" w:fill="auto"/>
            <w:noWrap/>
            <w:vAlign w:val="bottom"/>
            <w:hideMark/>
          </w:tcPr>
          <w:p w14:paraId="13CD9CCC" w14:textId="77777777" w:rsidR="00272F8B" w:rsidRPr="00272F8B" w:rsidRDefault="00272F8B" w:rsidP="00272F8B">
            <w:pPr>
              <w:spacing w:after="0" w:line="276" w:lineRule="auto"/>
              <w:rPr>
                <w:rFonts w:eastAsia="Times New Roman" w:cstheme="minorHAnsi"/>
                <w:sz w:val="24"/>
                <w:szCs w:val="24"/>
                <w:lang w:eastAsia="sk-SK"/>
              </w:rPr>
            </w:pPr>
            <w:r w:rsidRPr="00272F8B">
              <w:rPr>
                <w:rFonts w:eastAsia="Times New Roman" w:cstheme="minorHAnsi"/>
                <w:sz w:val="24"/>
                <w:szCs w:val="24"/>
                <w:lang w:eastAsia="sk-SK"/>
              </w:rPr>
              <w:t>2.</w:t>
            </w:r>
          </w:p>
        </w:tc>
        <w:tc>
          <w:tcPr>
            <w:tcW w:w="3091" w:type="dxa"/>
            <w:tcBorders>
              <w:top w:val="nil"/>
              <w:left w:val="nil"/>
              <w:bottom w:val="single" w:sz="4" w:space="0" w:color="auto"/>
              <w:right w:val="single" w:sz="4" w:space="0" w:color="auto"/>
            </w:tcBorders>
            <w:shd w:val="clear" w:color="auto" w:fill="auto"/>
            <w:noWrap/>
            <w:vAlign w:val="bottom"/>
            <w:hideMark/>
          </w:tcPr>
          <w:p w14:paraId="5204F448"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umelá obnova - zalesňovanie</w:t>
            </w:r>
          </w:p>
        </w:tc>
        <w:tc>
          <w:tcPr>
            <w:tcW w:w="1197" w:type="dxa"/>
            <w:tcBorders>
              <w:top w:val="nil"/>
              <w:left w:val="nil"/>
              <w:bottom w:val="single" w:sz="4" w:space="0" w:color="auto"/>
              <w:right w:val="single" w:sz="4" w:space="0" w:color="auto"/>
            </w:tcBorders>
            <w:shd w:val="clear" w:color="auto" w:fill="auto"/>
            <w:noWrap/>
            <w:vAlign w:val="bottom"/>
            <w:hideMark/>
          </w:tcPr>
          <w:p w14:paraId="231C5483" w14:textId="77777777" w:rsidR="00272F8B" w:rsidRPr="00272F8B" w:rsidRDefault="00272F8B" w:rsidP="00272F8B">
            <w:pPr>
              <w:spacing w:after="0" w:line="276" w:lineRule="auto"/>
              <w:jc w:val="center"/>
              <w:rPr>
                <w:rFonts w:eastAsia="Times New Roman" w:cstheme="minorHAnsi"/>
                <w:sz w:val="24"/>
                <w:szCs w:val="24"/>
                <w:lang w:eastAsia="sk-SK"/>
              </w:rPr>
            </w:pPr>
          </w:p>
        </w:tc>
        <w:tc>
          <w:tcPr>
            <w:tcW w:w="1134" w:type="dxa"/>
            <w:tcBorders>
              <w:top w:val="nil"/>
              <w:left w:val="nil"/>
              <w:bottom w:val="single" w:sz="4" w:space="0" w:color="auto"/>
              <w:right w:val="single" w:sz="4" w:space="0" w:color="auto"/>
            </w:tcBorders>
            <w:shd w:val="clear" w:color="auto" w:fill="auto"/>
            <w:noWrap/>
            <w:vAlign w:val="bottom"/>
            <w:hideMark/>
          </w:tcPr>
          <w:p w14:paraId="10E2DDB7" w14:textId="77777777" w:rsidR="00272F8B" w:rsidRPr="00272F8B" w:rsidRDefault="00272F8B" w:rsidP="00272F8B">
            <w:pPr>
              <w:spacing w:after="0" w:line="276" w:lineRule="auto"/>
              <w:jc w:val="center"/>
              <w:rPr>
                <w:rFonts w:eastAsia="Times New Roman" w:cstheme="minorHAnsi"/>
                <w:sz w:val="24"/>
                <w:szCs w:val="24"/>
                <w:lang w:eastAsia="sk-SK"/>
              </w:rPr>
            </w:pPr>
            <w:r w:rsidRPr="00272F8B">
              <w:rPr>
                <w:rFonts w:eastAsia="Times New Roman" w:cstheme="minorHAnsi"/>
                <w:sz w:val="24"/>
                <w:szCs w:val="24"/>
                <w:lang w:eastAsia="sk-SK"/>
              </w:rPr>
              <w:t>x</w:t>
            </w:r>
          </w:p>
        </w:tc>
        <w:tc>
          <w:tcPr>
            <w:tcW w:w="1961" w:type="dxa"/>
            <w:tcBorders>
              <w:top w:val="nil"/>
              <w:left w:val="nil"/>
              <w:bottom w:val="single" w:sz="4" w:space="0" w:color="auto"/>
              <w:right w:val="single" w:sz="4" w:space="0" w:color="auto"/>
            </w:tcBorders>
            <w:shd w:val="clear" w:color="auto" w:fill="auto"/>
            <w:noWrap/>
            <w:vAlign w:val="bottom"/>
            <w:hideMark/>
          </w:tcPr>
          <w:p w14:paraId="6A606AD4" w14:textId="77777777" w:rsidR="00272F8B" w:rsidRPr="00272F8B" w:rsidRDefault="00272F8B" w:rsidP="00272F8B">
            <w:pPr>
              <w:spacing w:after="0" w:line="276" w:lineRule="auto"/>
              <w:jc w:val="center"/>
              <w:rPr>
                <w:rFonts w:eastAsia="Times New Roman" w:cstheme="minorHAnsi"/>
                <w:sz w:val="24"/>
                <w:szCs w:val="24"/>
                <w:lang w:eastAsia="sk-SK"/>
              </w:rPr>
            </w:pPr>
          </w:p>
        </w:tc>
      </w:tr>
      <w:tr w:rsidR="00272F8B" w:rsidRPr="00272F8B" w14:paraId="60472773" w14:textId="77777777" w:rsidTr="00195E13">
        <w:trPr>
          <w:trHeight w:val="600"/>
        </w:trPr>
        <w:tc>
          <w:tcPr>
            <w:tcW w:w="1835" w:type="dxa"/>
            <w:tcBorders>
              <w:top w:val="nil"/>
              <w:left w:val="single" w:sz="4" w:space="0" w:color="auto"/>
              <w:bottom w:val="single" w:sz="4" w:space="0" w:color="auto"/>
              <w:right w:val="single" w:sz="4" w:space="0" w:color="auto"/>
            </w:tcBorders>
            <w:shd w:val="clear" w:color="auto" w:fill="auto"/>
            <w:noWrap/>
            <w:vAlign w:val="bottom"/>
            <w:hideMark/>
          </w:tcPr>
          <w:p w14:paraId="65AF2D80" w14:textId="77777777" w:rsidR="00272F8B" w:rsidRPr="00272F8B" w:rsidRDefault="00272F8B" w:rsidP="00272F8B">
            <w:pPr>
              <w:spacing w:after="0" w:line="276" w:lineRule="auto"/>
              <w:rPr>
                <w:rFonts w:eastAsia="Times New Roman" w:cstheme="minorHAnsi"/>
                <w:sz w:val="24"/>
                <w:szCs w:val="24"/>
                <w:lang w:eastAsia="sk-SK"/>
              </w:rPr>
            </w:pPr>
            <w:r w:rsidRPr="00272F8B">
              <w:rPr>
                <w:rFonts w:eastAsia="Times New Roman" w:cstheme="minorHAnsi"/>
                <w:sz w:val="24"/>
                <w:szCs w:val="24"/>
                <w:lang w:eastAsia="sk-SK"/>
              </w:rPr>
              <w:t>3.</w:t>
            </w:r>
          </w:p>
        </w:tc>
        <w:tc>
          <w:tcPr>
            <w:tcW w:w="3091" w:type="dxa"/>
            <w:tcBorders>
              <w:top w:val="nil"/>
              <w:left w:val="nil"/>
              <w:bottom w:val="single" w:sz="4" w:space="0" w:color="auto"/>
              <w:right w:val="single" w:sz="4" w:space="0" w:color="auto"/>
            </w:tcBorders>
            <w:shd w:val="clear" w:color="auto" w:fill="auto"/>
            <w:vAlign w:val="bottom"/>
            <w:hideMark/>
          </w:tcPr>
          <w:p w14:paraId="0C718575"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ochrana mladých lesných porastov - vyžínanie</w:t>
            </w:r>
          </w:p>
        </w:tc>
        <w:tc>
          <w:tcPr>
            <w:tcW w:w="1197" w:type="dxa"/>
            <w:tcBorders>
              <w:top w:val="nil"/>
              <w:left w:val="nil"/>
              <w:bottom w:val="single" w:sz="4" w:space="0" w:color="auto"/>
              <w:right w:val="single" w:sz="4" w:space="0" w:color="auto"/>
            </w:tcBorders>
            <w:shd w:val="clear" w:color="auto" w:fill="auto"/>
            <w:noWrap/>
            <w:vAlign w:val="bottom"/>
            <w:hideMark/>
          </w:tcPr>
          <w:p w14:paraId="7A1999F0" w14:textId="77777777" w:rsidR="00272F8B" w:rsidRPr="00272F8B" w:rsidRDefault="00272F8B" w:rsidP="00272F8B">
            <w:pPr>
              <w:spacing w:after="0" w:line="276" w:lineRule="auto"/>
              <w:jc w:val="center"/>
              <w:rPr>
                <w:rFonts w:eastAsia="Times New Roman" w:cstheme="minorHAnsi"/>
                <w:sz w:val="24"/>
                <w:szCs w:val="24"/>
                <w:lang w:eastAsia="sk-SK"/>
              </w:rPr>
            </w:pPr>
          </w:p>
        </w:tc>
        <w:tc>
          <w:tcPr>
            <w:tcW w:w="1134" w:type="dxa"/>
            <w:tcBorders>
              <w:top w:val="nil"/>
              <w:left w:val="nil"/>
              <w:bottom w:val="single" w:sz="4" w:space="0" w:color="auto"/>
              <w:right w:val="single" w:sz="4" w:space="0" w:color="auto"/>
            </w:tcBorders>
            <w:shd w:val="clear" w:color="auto" w:fill="auto"/>
            <w:noWrap/>
            <w:vAlign w:val="bottom"/>
            <w:hideMark/>
          </w:tcPr>
          <w:p w14:paraId="4333947B" w14:textId="77777777" w:rsidR="00272F8B" w:rsidRPr="00272F8B" w:rsidRDefault="00272F8B" w:rsidP="00272F8B">
            <w:pPr>
              <w:spacing w:after="0" w:line="276" w:lineRule="auto"/>
              <w:jc w:val="center"/>
              <w:rPr>
                <w:rFonts w:eastAsia="Times New Roman" w:cstheme="minorHAnsi"/>
                <w:sz w:val="24"/>
                <w:szCs w:val="24"/>
                <w:lang w:eastAsia="sk-SK"/>
              </w:rPr>
            </w:pPr>
            <w:r w:rsidRPr="00272F8B">
              <w:rPr>
                <w:rFonts w:eastAsia="Times New Roman" w:cstheme="minorHAnsi"/>
                <w:sz w:val="24"/>
                <w:szCs w:val="24"/>
                <w:lang w:eastAsia="sk-SK"/>
              </w:rPr>
              <w:t>x</w:t>
            </w:r>
          </w:p>
        </w:tc>
        <w:tc>
          <w:tcPr>
            <w:tcW w:w="1961" w:type="dxa"/>
            <w:tcBorders>
              <w:top w:val="nil"/>
              <w:left w:val="nil"/>
              <w:bottom w:val="single" w:sz="4" w:space="0" w:color="auto"/>
              <w:right w:val="single" w:sz="4" w:space="0" w:color="auto"/>
            </w:tcBorders>
            <w:shd w:val="clear" w:color="auto" w:fill="auto"/>
            <w:noWrap/>
            <w:vAlign w:val="bottom"/>
            <w:hideMark/>
          </w:tcPr>
          <w:p w14:paraId="2CD41C1C" w14:textId="77777777" w:rsidR="00272F8B" w:rsidRPr="00272F8B" w:rsidRDefault="00272F8B" w:rsidP="00272F8B">
            <w:pPr>
              <w:spacing w:after="0" w:line="276" w:lineRule="auto"/>
              <w:jc w:val="center"/>
              <w:rPr>
                <w:rFonts w:eastAsia="Times New Roman" w:cstheme="minorHAnsi"/>
                <w:sz w:val="24"/>
                <w:szCs w:val="24"/>
                <w:lang w:eastAsia="sk-SK"/>
              </w:rPr>
            </w:pPr>
          </w:p>
        </w:tc>
      </w:tr>
      <w:tr w:rsidR="00272F8B" w:rsidRPr="00272F8B" w14:paraId="2CEF0E7B" w14:textId="77777777" w:rsidTr="00195E13">
        <w:trPr>
          <w:trHeight w:val="900"/>
        </w:trPr>
        <w:tc>
          <w:tcPr>
            <w:tcW w:w="1835" w:type="dxa"/>
            <w:tcBorders>
              <w:top w:val="nil"/>
              <w:left w:val="single" w:sz="4" w:space="0" w:color="auto"/>
              <w:bottom w:val="single" w:sz="4" w:space="0" w:color="auto"/>
              <w:right w:val="single" w:sz="4" w:space="0" w:color="auto"/>
            </w:tcBorders>
            <w:shd w:val="clear" w:color="auto" w:fill="auto"/>
            <w:noWrap/>
            <w:vAlign w:val="bottom"/>
            <w:hideMark/>
          </w:tcPr>
          <w:p w14:paraId="24C15958"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4.</w:t>
            </w:r>
          </w:p>
        </w:tc>
        <w:tc>
          <w:tcPr>
            <w:tcW w:w="3091" w:type="dxa"/>
            <w:tcBorders>
              <w:top w:val="nil"/>
              <w:left w:val="nil"/>
              <w:bottom w:val="single" w:sz="4" w:space="0" w:color="auto"/>
              <w:right w:val="single" w:sz="4" w:space="0" w:color="auto"/>
            </w:tcBorders>
            <w:shd w:val="clear" w:color="auto" w:fill="auto"/>
            <w:vAlign w:val="bottom"/>
            <w:hideMark/>
          </w:tcPr>
          <w:p w14:paraId="288D5465"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ochrana mladých lesných porastov - ochrana proti zveri</w:t>
            </w:r>
          </w:p>
        </w:tc>
        <w:tc>
          <w:tcPr>
            <w:tcW w:w="1197" w:type="dxa"/>
            <w:tcBorders>
              <w:top w:val="nil"/>
              <w:left w:val="nil"/>
              <w:bottom w:val="single" w:sz="4" w:space="0" w:color="auto"/>
              <w:right w:val="single" w:sz="4" w:space="0" w:color="auto"/>
            </w:tcBorders>
            <w:shd w:val="clear" w:color="auto" w:fill="auto"/>
            <w:noWrap/>
            <w:vAlign w:val="bottom"/>
            <w:hideMark/>
          </w:tcPr>
          <w:p w14:paraId="50EB6ED9" w14:textId="77777777" w:rsidR="00272F8B" w:rsidRPr="00272F8B" w:rsidRDefault="00272F8B" w:rsidP="00272F8B">
            <w:pPr>
              <w:spacing w:after="0" w:line="276" w:lineRule="auto"/>
              <w:jc w:val="center"/>
              <w:rPr>
                <w:rFonts w:eastAsia="Times New Roman" w:cstheme="minorHAnsi"/>
                <w:sz w:val="24"/>
                <w:szCs w:val="24"/>
                <w:lang w:eastAsia="sk-SK"/>
              </w:rPr>
            </w:pPr>
          </w:p>
        </w:tc>
        <w:tc>
          <w:tcPr>
            <w:tcW w:w="1134" w:type="dxa"/>
            <w:tcBorders>
              <w:top w:val="nil"/>
              <w:left w:val="nil"/>
              <w:bottom w:val="single" w:sz="4" w:space="0" w:color="auto"/>
              <w:right w:val="single" w:sz="4" w:space="0" w:color="auto"/>
            </w:tcBorders>
            <w:shd w:val="clear" w:color="auto" w:fill="auto"/>
            <w:noWrap/>
            <w:vAlign w:val="bottom"/>
            <w:hideMark/>
          </w:tcPr>
          <w:p w14:paraId="73085199" w14:textId="77777777" w:rsidR="00272F8B" w:rsidRPr="00272F8B" w:rsidRDefault="00272F8B" w:rsidP="00272F8B">
            <w:pPr>
              <w:spacing w:after="0" w:line="276" w:lineRule="auto"/>
              <w:jc w:val="center"/>
              <w:rPr>
                <w:rFonts w:eastAsia="Times New Roman" w:cstheme="minorHAnsi"/>
                <w:sz w:val="24"/>
                <w:szCs w:val="24"/>
                <w:lang w:eastAsia="sk-SK"/>
              </w:rPr>
            </w:pPr>
            <w:r w:rsidRPr="00272F8B">
              <w:rPr>
                <w:rFonts w:eastAsia="Times New Roman" w:cstheme="minorHAnsi"/>
                <w:sz w:val="24"/>
                <w:szCs w:val="24"/>
                <w:lang w:eastAsia="sk-SK"/>
              </w:rPr>
              <w:t>x</w:t>
            </w:r>
          </w:p>
        </w:tc>
        <w:tc>
          <w:tcPr>
            <w:tcW w:w="1961" w:type="dxa"/>
            <w:tcBorders>
              <w:top w:val="nil"/>
              <w:left w:val="nil"/>
              <w:bottom w:val="single" w:sz="4" w:space="0" w:color="auto"/>
              <w:right w:val="single" w:sz="4" w:space="0" w:color="auto"/>
            </w:tcBorders>
            <w:shd w:val="clear" w:color="auto" w:fill="auto"/>
            <w:noWrap/>
            <w:vAlign w:val="bottom"/>
            <w:hideMark/>
          </w:tcPr>
          <w:p w14:paraId="212F4176" w14:textId="77777777" w:rsidR="00272F8B" w:rsidRPr="00272F8B" w:rsidRDefault="00272F8B" w:rsidP="00272F8B">
            <w:pPr>
              <w:spacing w:after="0" w:line="276" w:lineRule="auto"/>
              <w:jc w:val="center"/>
              <w:rPr>
                <w:rFonts w:eastAsia="Times New Roman" w:cstheme="minorHAnsi"/>
                <w:sz w:val="24"/>
                <w:szCs w:val="24"/>
                <w:lang w:eastAsia="sk-SK"/>
              </w:rPr>
            </w:pPr>
          </w:p>
        </w:tc>
      </w:tr>
      <w:tr w:rsidR="00272F8B" w:rsidRPr="00272F8B" w14:paraId="25B9170B" w14:textId="77777777" w:rsidTr="00195E13">
        <w:trPr>
          <w:trHeight w:val="300"/>
        </w:trPr>
        <w:tc>
          <w:tcPr>
            <w:tcW w:w="1835" w:type="dxa"/>
            <w:tcBorders>
              <w:top w:val="nil"/>
              <w:left w:val="single" w:sz="4" w:space="0" w:color="auto"/>
              <w:bottom w:val="single" w:sz="4" w:space="0" w:color="auto"/>
              <w:right w:val="single" w:sz="4" w:space="0" w:color="auto"/>
            </w:tcBorders>
            <w:shd w:val="clear" w:color="auto" w:fill="auto"/>
            <w:noWrap/>
            <w:vAlign w:val="bottom"/>
            <w:hideMark/>
          </w:tcPr>
          <w:p w14:paraId="6A0B4A84"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5.</w:t>
            </w:r>
          </w:p>
        </w:tc>
        <w:tc>
          <w:tcPr>
            <w:tcW w:w="3091" w:type="dxa"/>
            <w:tcBorders>
              <w:top w:val="nil"/>
              <w:left w:val="nil"/>
              <w:bottom w:val="single" w:sz="4" w:space="0" w:color="auto"/>
              <w:right w:val="single" w:sz="4" w:space="0" w:color="auto"/>
            </w:tcBorders>
            <w:shd w:val="clear" w:color="auto" w:fill="auto"/>
            <w:noWrap/>
            <w:vAlign w:val="bottom"/>
            <w:hideMark/>
          </w:tcPr>
          <w:p w14:paraId="4E368EE2" w14:textId="77777777" w:rsidR="00272F8B" w:rsidRPr="00272F8B" w:rsidRDefault="00272F8B" w:rsidP="00272F8B">
            <w:pPr>
              <w:spacing w:after="0" w:line="276" w:lineRule="auto"/>
              <w:jc w:val="left"/>
              <w:rPr>
                <w:rFonts w:eastAsia="Times New Roman" w:cstheme="minorHAnsi"/>
                <w:sz w:val="24"/>
                <w:szCs w:val="24"/>
                <w:lang w:eastAsia="sk-SK"/>
              </w:rPr>
            </w:pPr>
            <w:proofErr w:type="spellStart"/>
            <w:r w:rsidRPr="00272F8B">
              <w:rPr>
                <w:rFonts w:eastAsia="Times New Roman" w:cstheme="minorHAnsi"/>
                <w:sz w:val="24"/>
                <w:szCs w:val="24"/>
                <w:lang w:eastAsia="sk-SK"/>
              </w:rPr>
              <w:t>Plecí</w:t>
            </w:r>
            <w:proofErr w:type="spellEnd"/>
            <w:r w:rsidRPr="00272F8B">
              <w:rPr>
                <w:rFonts w:eastAsia="Times New Roman" w:cstheme="minorHAnsi"/>
                <w:sz w:val="24"/>
                <w:szCs w:val="24"/>
                <w:lang w:eastAsia="sk-SK"/>
              </w:rPr>
              <w:t xml:space="preserve"> rub</w:t>
            </w:r>
          </w:p>
        </w:tc>
        <w:tc>
          <w:tcPr>
            <w:tcW w:w="1197" w:type="dxa"/>
            <w:tcBorders>
              <w:top w:val="nil"/>
              <w:left w:val="nil"/>
              <w:bottom w:val="single" w:sz="4" w:space="0" w:color="auto"/>
              <w:right w:val="single" w:sz="4" w:space="0" w:color="auto"/>
            </w:tcBorders>
            <w:shd w:val="clear" w:color="auto" w:fill="auto"/>
            <w:noWrap/>
            <w:vAlign w:val="bottom"/>
            <w:hideMark/>
          </w:tcPr>
          <w:p w14:paraId="1E144148" w14:textId="77777777" w:rsidR="00272F8B" w:rsidRPr="00272F8B" w:rsidRDefault="00272F8B" w:rsidP="00272F8B">
            <w:pPr>
              <w:spacing w:after="0" w:line="276" w:lineRule="auto"/>
              <w:jc w:val="center"/>
              <w:rPr>
                <w:rFonts w:eastAsia="Times New Roman" w:cstheme="minorHAnsi"/>
                <w:sz w:val="24"/>
                <w:szCs w:val="24"/>
                <w:lang w:eastAsia="sk-SK"/>
              </w:rPr>
            </w:pPr>
            <w:r w:rsidRPr="00272F8B">
              <w:rPr>
                <w:rFonts w:eastAsia="Times New Roman" w:cstheme="minorHAnsi"/>
                <w:sz w:val="24"/>
                <w:szCs w:val="24"/>
                <w:lang w:eastAsia="sk-SK"/>
              </w:rPr>
              <w:t>X</w:t>
            </w:r>
          </w:p>
        </w:tc>
        <w:tc>
          <w:tcPr>
            <w:tcW w:w="1134" w:type="dxa"/>
            <w:tcBorders>
              <w:top w:val="nil"/>
              <w:left w:val="nil"/>
              <w:bottom w:val="single" w:sz="4" w:space="0" w:color="auto"/>
              <w:right w:val="single" w:sz="4" w:space="0" w:color="auto"/>
            </w:tcBorders>
            <w:shd w:val="clear" w:color="auto" w:fill="auto"/>
            <w:noWrap/>
            <w:vAlign w:val="bottom"/>
            <w:hideMark/>
          </w:tcPr>
          <w:p w14:paraId="0A191E15" w14:textId="77777777" w:rsidR="00272F8B" w:rsidRPr="00272F8B" w:rsidRDefault="00272F8B" w:rsidP="00272F8B">
            <w:pPr>
              <w:spacing w:after="0" w:line="276" w:lineRule="auto"/>
              <w:jc w:val="center"/>
              <w:rPr>
                <w:rFonts w:eastAsia="Times New Roman" w:cstheme="minorHAnsi"/>
                <w:sz w:val="24"/>
                <w:szCs w:val="24"/>
                <w:lang w:eastAsia="sk-SK"/>
              </w:rPr>
            </w:pPr>
          </w:p>
        </w:tc>
        <w:tc>
          <w:tcPr>
            <w:tcW w:w="1961" w:type="dxa"/>
            <w:tcBorders>
              <w:top w:val="nil"/>
              <w:left w:val="nil"/>
              <w:bottom w:val="single" w:sz="4" w:space="0" w:color="auto"/>
              <w:right w:val="single" w:sz="4" w:space="0" w:color="auto"/>
            </w:tcBorders>
            <w:shd w:val="clear" w:color="auto" w:fill="auto"/>
            <w:noWrap/>
            <w:vAlign w:val="bottom"/>
            <w:hideMark/>
          </w:tcPr>
          <w:p w14:paraId="00A3C494"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Len v prípade zastúpenia pionierskych drevín </w:t>
            </w:r>
          </w:p>
        </w:tc>
      </w:tr>
      <w:tr w:rsidR="00272F8B" w:rsidRPr="00272F8B" w14:paraId="7267CA3F" w14:textId="77777777" w:rsidTr="00195E13">
        <w:trPr>
          <w:trHeight w:val="300"/>
        </w:trPr>
        <w:tc>
          <w:tcPr>
            <w:tcW w:w="1835" w:type="dxa"/>
            <w:tcBorders>
              <w:top w:val="nil"/>
              <w:left w:val="single" w:sz="4" w:space="0" w:color="auto"/>
              <w:bottom w:val="single" w:sz="4" w:space="0" w:color="auto"/>
              <w:right w:val="single" w:sz="4" w:space="0" w:color="auto"/>
            </w:tcBorders>
            <w:shd w:val="clear" w:color="auto" w:fill="auto"/>
            <w:noWrap/>
            <w:vAlign w:val="bottom"/>
            <w:hideMark/>
          </w:tcPr>
          <w:p w14:paraId="48B5BA18"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6.</w:t>
            </w:r>
          </w:p>
        </w:tc>
        <w:tc>
          <w:tcPr>
            <w:tcW w:w="3091" w:type="dxa"/>
            <w:tcBorders>
              <w:top w:val="nil"/>
              <w:left w:val="nil"/>
              <w:bottom w:val="single" w:sz="4" w:space="0" w:color="auto"/>
              <w:right w:val="single" w:sz="4" w:space="0" w:color="auto"/>
            </w:tcBorders>
            <w:shd w:val="clear" w:color="auto" w:fill="auto"/>
            <w:noWrap/>
            <w:vAlign w:val="bottom"/>
            <w:hideMark/>
          </w:tcPr>
          <w:p w14:paraId="7EB0F96D"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Výchovná ťažba do 50 rokov</w:t>
            </w:r>
          </w:p>
        </w:tc>
        <w:tc>
          <w:tcPr>
            <w:tcW w:w="1197" w:type="dxa"/>
            <w:tcBorders>
              <w:top w:val="nil"/>
              <w:left w:val="nil"/>
              <w:bottom w:val="single" w:sz="4" w:space="0" w:color="auto"/>
              <w:right w:val="single" w:sz="4" w:space="0" w:color="auto"/>
            </w:tcBorders>
            <w:shd w:val="clear" w:color="auto" w:fill="auto"/>
            <w:noWrap/>
            <w:vAlign w:val="bottom"/>
            <w:hideMark/>
          </w:tcPr>
          <w:p w14:paraId="665DD6DD" w14:textId="77777777" w:rsidR="00272F8B" w:rsidRPr="00272F8B" w:rsidRDefault="00272F8B" w:rsidP="00272F8B">
            <w:pPr>
              <w:spacing w:after="0" w:line="276" w:lineRule="auto"/>
              <w:jc w:val="center"/>
              <w:rPr>
                <w:rFonts w:eastAsia="Times New Roman" w:cstheme="minorHAnsi"/>
                <w:sz w:val="24"/>
                <w:szCs w:val="24"/>
                <w:lang w:eastAsia="sk-SK"/>
              </w:rPr>
            </w:pPr>
            <w:r w:rsidRPr="00272F8B">
              <w:rPr>
                <w:rFonts w:eastAsia="Times New Roman" w:cstheme="minorHAnsi"/>
                <w:sz w:val="24"/>
                <w:szCs w:val="24"/>
                <w:lang w:eastAsia="sk-SK"/>
              </w:rPr>
              <w:t>X</w:t>
            </w:r>
          </w:p>
        </w:tc>
        <w:tc>
          <w:tcPr>
            <w:tcW w:w="1134" w:type="dxa"/>
            <w:tcBorders>
              <w:top w:val="nil"/>
              <w:left w:val="nil"/>
              <w:bottom w:val="single" w:sz="4" w:space="0" w:color="auto"/>
              <w:right w:val="single" w:sz="4" w:space="0" w:color="auto"/>
            </w:tcBorders>
            <w:shd w:val="clear" w:color="auto" w:fill="auto"/>
            <w:noWrap/>
            <w:vAlign w:val="bottom"/>
            <w:hideMark/>
          </w:tcPr>
          <w:p w14:paraId="3908B753" w14:textId="77777777" w:rsidR="00272F8B" w:rsidRPr="00272F8B" w:rsidRDefault="00272F8B" w:rsidP="00272F8B">
            <w:pPr>
              <w:spacing w:after="0" w:line="276" w:lineRule="auto"/>
              <w:jc w:val="center"/>
              <w:rPr>
                <w:rFonts w:eastAsia="Times New Roman" w:cstheme="minorHAnsi"/>
                <w:sz w:val="24"/>
                <w:szCs w:val="24"/>
                <w:lang w:eastAsia="sk-SK"/>
              </w:rPr>
            </w:pPr>
          </w:p>
        </w:tc>
        <w:tc>
          <w:tcPr>
            <w:tcW w:w="1961" w:type="dxa"/>
            <w:tcBorders>
              <w:top w:val="nil"/>
              <w:left w:val="nil"/>
              <w:bottom w:val="single" w:sz="4" w:space="0" w:color="auto"/>
              <w:right w:val="single" w:sz="4" w:space="0" w:color="auto"/>
            </w:tcBorders>
            <w:shd w:val="clear" w:color="auto" w:fill="auto"/>
            <w:noWrap/>
            <w:vAlign w:val="bottom"/>
            <w:hideMark/>
          </w:tcPr>
          <w:p w14:paraId="1E6DB93B"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 Len v prípade zastúpenia pionierskych drevín </w:t>
            </w:r>
          </w:p>
        </w:tc>
      </w:tr>
      <w:tr w:rsidR="00272F8B" w:rsidRPr="00272F8B" w14:paraId="39AB8D7C" w14:textId="77777777" w:rsidTr="00195E13">
        <w:trPr>
          <w:trHeight w:val="300"/>
        </w:trPr>
        <w:tc>
          <w:tcPr>
            <w:tcW w:w="1835" w:type="dxa"/>
            <w:tcBorders>
              <w:top w:val="nil"/>
              <w:left w:val="single" w:sz="4" w:space="0" w:color="auto"/>
              <w:bottom w:val="single" w:sz="4" w:space="0" w:color="auto"/>
              <w:right w:val="single" w:sz="4" w:space="0" w:color="auto"/>
            </w:tcBorders>
            <w:shd w:val="clear" w:color="auto" w:fill="auto"/>
            <w:noWrap/>
            <w:vAlign w:val="bottom"/>
            <w:hideMark/>
          </w:tcPr>
          <w:p w14:paraId="12C6CD79"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7.</w:t>
            </w:r>
          </w:p>
        </w:tc>
        <w:tc>
          <w:tcPr>
            <w:tcW w:w="3091" w:type="dxa"/>
            <w:tcBorders>
              <w:top w:val="nil"/>
              <w:left w:val="nil"/>
              <w:bottom w:val="single" w:sz="4" w:space="0" w:color="auto"/>
              <w:right w:val="single" w:sz="4" w:space="0" w:color="auto"/>
            </w:tcBorders>
            <w:shd w:val="clear" w:color="auto" w:fill="auto"/>
            <w:noWrap/>
            <w:vAlign w:val="bottom"/>
            <w:hideMark/>
          </w:tcPr>
          <w:p w14:paraId="6FC554B9"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Výchovná ťažba nad 50 rokov</w:t>
            </w:r>
          </w:p>
        </w:tc>
        <w:tc>
          <w:tcPr>
            <w:tcW w:w="1197" w:type="dxa"/>
            <w:tcBorders>
              <w:top w:val="nil"/>
              <w:left w:val="nil"/>
              <w:bottom w:val="single" w:sz="4" w:space="0" w:color="auto"/>
              <w:right w:val="single" w:sz="4" w:space="0" w:color="auto"/>
            </w:tcBorders>
            <w:shd w:val="clear" w:color="auto" w:fill="auto"/>
            <w:noWrap/>
            <w:vAlign w:val="bottom"/>
            <w:hideMark/>
          </w:tcPr>
          <w:p w14:paraId="00503F23" w14:textId="77777777" w:rsidR="00272F8B" w:rsidRPr="00272F8B" w:rsidRDefault="00272F8B" w:rsidP="00272F8B">
            <w:pPr>
              <w:spacing w:after="0" w:line="276" w:lineRule="auto"/>
              <w:jc w:val="center"/>
              <w:rPr>
                <w:rFonts w:eastAsia="Times New Roman" w:cstheme="minorHAnsi"/>
                <w:sz w:val="24"/>
                <w:szCs w:val="24"/>
                <w:lang w:eastAsia="sk-SK"/>
              </w:rPr>
            </w:pPr>
            <w:r w:rsidRPr="00272F8B">
              <w:rPr>
                <w:rFonts w:eastAsia="Times New Roman" w:cstheme="minorHAnsi"/>
                <w:sz w:val="24"/>
                <w:szCs w:val="24"/>
                <w:lang w:eastAsia="sk-SK"/>
              </w:rPr>
              <w:t>X</w:t>
            </w:r>
          </w:p>
        </w:tc>
        <w:tc>
          <w:tcPr>
            <w:tcW w:w="1134" w:type="dxa"/>
            <w:tcBorders>
              <w:top w:val="nil"/>
              <w:left w:val="nil"/>
              <w:bottom w:val="single" w:sz="4" w:space="0" w:color="auto"/>
              <w:right w:val="single" w:sz="4" w:space="0" w:color="auto"/>
            </w:tcBorders>
            <w:shd w:val="clear" w:color="auto" w:fill="auto"/>
            <w:noWrap/>
            <w:vAlign w:val="bottom"/>
            <w:hideMark/>
          </w:tcPr>
          <w:p w14:paraId="2192D3FE" w14:textId="77777777" w:rsidR="00272F8B" w:rsidRPr="00272F8B" w:rsidRDefault="00272F8B" w:rsidP="00272F8B">
            <w:pPr>
              <w:spacing w:after="0" w:line="276" w:lineRule="auto"/>
              <w:jc w:val="center"/>
              <w:rPr>
                <w:rFonts w:eastAsia="Times New Roman" w:cstheme="minorHAnsi"/>
                <w:sz w:val="24"/>
                <w:szCs w:val="24"/>
                <w:lang w:eastAsia="sk-SK"/>
              </w:rPr>
            </w:pPr>
          </w:p>
        </w:tc>
        <w:tc>
          <w:tcPr>
            <w:tcW w:w="1961" w:type="dxa"/>
            <w:tcBorders>
              <w:top w:val="nil"/>
              <w:left w:val="nil"/>
              <w:bottom w:val="single" w:sz="4" w:space="0" w:color="auto"/>
              <w:right w:val="single" w:sz="4" w:space="0" w:color="auto"/>
            </w:tcBorders>
            <w:shd w:val="clear" w:color="auto" w:fill="auto"/>
            <w:noWrap/>
            <w:vAlign w:val="bottom"/>
            <w:hideMark/>
          </w:tcPr>
          <w:p w14:paraId="18DB8C8C"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 xml:space="preserve"> Len v prípade zastúpenia </w:t>
            </w:r>
            <w:r w:rsidRPr="00272F8B">
              <w:rPr>
                <w:rFonts w:eastAsia="Times New Roman" w:cstheme="minorHAnsi"/>
                <w:sz w:val="24"/>
                <w:szCs w:val="24"/>
                <w:lang w:eastAsia="sk-SK"/>
              </w:rPr>
              <w:lastRenderedPageBreak/>
              <w:t>pionierskych drevín </w:t>
            </w:r>
          </w:p>
        </w:tc>
      </w:tr>
      <w:tr w:rsidR="00272F8B" w:rsidRPr="00272F8B" w14:paraId="460EF122" w14:textId="77777777" w:rsidTr="00195E13">
        <w:trPr>
          <w:trHeight w:val="600"/>
        </w:trPr>
        <w:tc>
          <w:tcPr>
            <w:tcW w:w="1835" w:type="dxa"/>
            <w:tcBorders>
              <w:top w:val="nil"/>
              <w:left w:val="single" w:sz="4" w:space="0" w:color="auto"/>
              <w:bottom w:val="single" w:sz="4" w:space="0" w:color="auto"/>
              <w:right w:val="single" w:sz="4" w:space="0" w:color="auto"/>
            </w:tcBorders>
            <w:shd w:val="clear" w:color="auto" w:fill="auto"/>
            <w:noWrap/>
            <w:vAlign w:val="bottom"/>
            <w:hideMark/>
          </w:tcPr>
          <w:p w14:paraId="055F917C"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lastRenderedPageBreak/>
              <w:t>8.</w:t>
            </w:r>
          </w:p>
        </w:tc>
        <w:tc>
          <w:tcPr>
            <w:tcW w:w="3091" w:type="dxa"/>
            <w:tcBorders>
              <w:top w:val="nil"/>
              <w:left w:val="nil"/>
              <w:bottom w:val="single" w:sz="4" w:space="0" w:color="auto"/>
              <w:right w:val="single" w:sz="4" w:space="0" w:color="auto"/>
            </w:tcBorders>
            <w:shd w:val="clear" w:color="auto" w:fill="auto"/>
            <w:vAlign w:val="bottom"/>
            <w:hideMark/>
          </w:tcPr>
          <w:p w14:paraId="3E5D07CE"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Obnovná ťažba holorubným hospodárskym spôsobom</w:t>
            </w:r>
          </w:p>
        </w:tc>
        <w:tc>
          <w:tcPr>
            <w:tcW w:w="1197" w:type="dxa"/>
            <w:tcBorders>
              <w:top w:val="nil"/>
              <w:left w:val="nil"/>
              <w:bottom w:val="single" w:sz="4" w:space="0" w:color="auto"/>
              <w:right w:val="single" w:sz="4" w:space="0" w:color="auto"/>
            </w:tcBorders>
            <w:shd w:val="clear" w:color="auto" w:fill="auto"/>
            <w:noWrap/>
            <w:vAlign w:val="bottom"/>
            <w:hideMark/>
          </w:tcPr>
          <w:p w14:paraId="120147CD" w14:textId="77777777" w:rsidR="00272F8B" w:rsidRPr="00272F8B" w:rsidRDefault="00272F8B" w:rsidP="00272F8B">
            <w:pPr>
              <w:spacing w:after="0" w:line="276" w:lineRule="auto"/>
              <w:jc w:val="center"/>
              <w:rPr>
                <w:rFonts w:eastAsia="Times New Roman" w:cstheme="minorHAnsi"/>
                <w:sz w:val="24"/>
                <w:szCs w:val="24"/>
                <w:lang w:eastAsia="sk-SK"/>
              </w:rPr>
            </w:pPr>
          </w:p>
        </w:tc>
        <w:tc>
          <w:tcPr>
            <w:tcW w:w="1134" w:type="dxa"/>
            <w:tcBorders>
              <w:top w:val="nil"/>
              <w:left w:val="nil"/>
              <w:bottom w:val="single" w:sz="4" w:space="0" w:color="auto"/>
              <w:right w:val="single" w:sz="4" w:space="0" w:color="auto"/>
            </w:tcBorders>
            <w:shd w:val="clear" w:color="auto" w:fill="auto"/>
            <w:noWrap/>
            <w:vAlign w:val="bottom"/>
            <w:hideMark/>
          </w:tcPr>
          <w:p w14:paraId="562C2E68" w14:textId="77777777" w:rsidR="00272F8B" w:rsidRPr="00272F8B" w:rsidRDefault="00272F8B" w:rsidP="00272F8B">
            <w:pPr>
              <w:spacing w:after="0" w:line="276" w:lineRule="auto"/>
              <w:jc w:val="center"/>
              <w:rPr>
                <w:rFonts w:eastAsia="Times New Roman" w:cstheme="minorHAnsi"/>
                <w:sz w:val="24"/>
                <w:szCs w:val="24"/>
                <w:lang w:eastAsia="sk-SK"/>
              </w:rPr>
            </w:pPr>
            <w:r w:rsidRPr="00272F8B">
              <w:rPr>
                <w:rFonts w:eastAsia="Times New Roman" w:cstheme="minorHAnsi"/>
                <w:sz w:val="24"/>
                <w:szCs w:val="24"/>
                <w:lang w:eastAsia="sk-SK"/>
              </w:rPr>
              <w:t>x</w:t>
            </w:r>
          </w:p>
        </w:tc>
        <w:tc>
          <w:tcPr>
            <w:tcW w:w="1961" w:type="dxa"/>
            <w:tcBorders>
              <w:top w:val="nil"/>
              <w:left w:val="nil"/>
              <w:bottom w:val="single" w:sz="4" w:space="0" w:color="auto"/>
              <w:right w:val="single" w:sz="4" w:space="0" w:color="auto"/>
            </w:tcBorders>
            <w:shd w:val="clear" w:color="auto" w:fill="auto"/>
            <w:noWrap/>
            <w:vAlign w:val="bottom"/>
            <w:hideMark/>
          </w:tcPr>
          <w:p w14:paraId="77FD28B0" w14:textId="77777777" w:rsidR="00272F8B" w:rsidRPr="00272F8B" w:rsidRDefault="00272F8B" w:rsidP="00272F8B">
            <w:pPr>
              <w:spacing w:after="0" w:line="276" w:lineRule="auto"/>
              <w:jc w:val="center"/>
              <w:rPr>
                <w:rFonts w:eastAsia="Times New Roman" w:cstheme="minorHAnsi"/>
                <w:sz w:val="24"/>
                <w:szCs w:val="24"/>
                <w:lang w:eastAsia="sk-SK"/>
              </w:rPr>
            </w:pPr>
          </w:p>
        </w:tc>
      </w:tr>
      <w:tr w:rsidR="00272F8B" w:rsidRPr="00272F8B" w14:paraId="52FFB318" w14:textId="77777777" w:rsidTr="00195E13">
        <w:trPr>
          <w:trHeight w:val="600"/>
        </w:trPr>
        <w:tc>
          <w:tcPr>
            <w:tcW w:w="1835" w:type="dxa"/>
            <w:tcBorders>
              <w:top w:val="nil"/>
              <w:left w:val="single" w:sz="4" w:space="0" w:color="auto"/>
              <w:bottom w:val="single" w:sz="4" w:space="0" w:color="auto"/>
              <w:right w:val="single" w:sz="4" w:space="0" w:color="auto"/>
            </w:tcBorders>
            <w:shd w:val="clear" w:color="auto" w:fill="auto"/>
            <w:noWrap/>
            <w:vAlign w:val="bottom"/>
            <w:hideMark/>
          </w:tcPr>
          <w:p w14:paraId="46456F4E"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9.</w:t>
            </w:r>
          </w:p>
        </w:tc>
        <w:tc>
          <w:tcPr>
            <w:tcW w:w="3091" w:type="dxa"/>
            <w:tcBorders>
              <w:top w:val="nil"/>
              <w:left w:val="nil"/>
              <w:bottom w:val="single" w:sz="4" w:space="0" w:color="auto"/>
              <w:right w:val="single" w:sz="4" w:space="0" w:color="auto"/>
            </w:tcBorders>
            <w:shd w:val="clear" w:color="auto" w:fill="auto"/>
            <w:vAlign w:val="bottom"/>
            <w:hideMark/>
          </w:tcPr>
          <w:p w14:paraId="70CBE7E3"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Obnovná ťažba podrastovým hospodárskym spôsobom</w:t>
            </w:r>
          </w:p>
        </w:tc>
        <w:tc>
          <w:tcPr>
            <w:tcW w:w="1197" w:type="dxa"/>
            <w:tcBorders>
              <w:top w:val="nil"/>
              <w:left w:val="nil"/>
              <w:bottom w:val="single" w:sz="4" w:space="0" w:color="auto"/>
              <w:right w:val="single" w:sz="4" w:space="0" w:color="auto"/>
            </w:tcBorders>
            <w:shd w:val="clear" w:color="auto" w:fill="auto"/>
            <w:noWrap/>
            <w:vAlign w:val="bottom"/>
            <w:hideMark/>
          </w:tcPr>
          <w:p w14:paraId="598BE686" w14:textId="77777777" w:rsidR="00272F8B" w:rsidRPr="00272F8B" w:rsidRDefault="00272F8B" w:rsidP="00272F8B">
            <w:pPr>
              <w:spacing w:after="0" w:line="276" w:lineRule="auto"/>
              <w:jc w:val="center"/>
              <w:rPr>
                <w:rFonts w:eastAsia="Times New Roman" w:cstheme="minorHAnsi"/>
                <w:sz w:val="24"/>
                <w:szCs w:val="24"/>
                <w:lang w:eastAsia="sk-SK"/>
              </w:rPr>
            </w:pPr>
            <w:r w:rsidRPr="00272F8B">
              <w:rPr>
                <w:rFonts w:eastAsia="Times New Roman" w:cstheme="minorHAnsi"/>
                <w:sz w:val="24"/>
                <w:szCs w:val="24"/>
                <w:lang w:eastAsia="sk-SK"/>
              </w:rPr>
              <w:t>X</w:t>
            </w:r>
          </w:p>
        </w:tc>
        <w:tc>
          <w:tcPr>
            <w:tcW w:w="1134" w:type="dxa"/>
            <w:tcBorders>
              <w:top w:val="nil"/>
              <w:left w:val="nil"/>
              <w:bottom w:val="single" w:sz="4" w:space="0" w:color="auto"/>
              <w:right w:val="single" w:sz="4" w:space="0" w:color="auto"/>
            </w:tcBorders>
            <w:shd w:val="clear" w:color="auto" w:fill="auto"/>
            <w:noWrap/>
            <w:vAlign w:val="bottom"/>
            <w:hideMark/>
          </w:tcPr>
          <w:p w14:paraId="671794A5" w14:textId="77777777" w:rsidR="00272F8B" w:rsidRPr="00272F8B" w:rsidRDefault="00272F8B" w:rsidP="00272F8B">
            <w:pPr>
              <w:spacing w:after="0" w:line="276" w:lineRule="auto"/>
              <w:jc w:val="center"/>
              <w:rPr>
                <w:rFonts w:eastAsia="Times New Roman" w:cstheme="minorHAnsi"/>
                <w:sz w:val="24"/>
                <w:szCs w:val="24"/>
                <w:lang w:eastAsia="sk-SK"/>
              </w:rPr>
            </w:pPr>
          </w:p>
        </w:tc>
        <w:tc>
          <w:tcPr>
            <w:tcW w:w="1961" w:type="dxa"/>
            <w:tcBorders>
              <w:top w:val="nil"/>
              <w:left w:val="nil"/>
              <w:bottom w:val="single" w:sz="4" w:space="0" w:color="auto"/>
              <w:right w:val="single" w:sz="4" w:space="0" w:color="auto"/>
            </w:tcBorders>
            <w:shd w:val="clear" w:color="auto" w:fill="auto"/>
            <w:noWrap/>
            <w:vAlign w:val="bottom"/>
            <w:hideMark/>
          </w:tcPr>
          <w:p w14:paraId="0EAE6259" w14:textId="77777777" w:rsidR="00272F8B" w:rsidRPr="00272F8B" w:rsidRDefault="00272F8B" w:rsidP="00272F8B">
            <w:pPr>
              <w:spacing w:after="0" w:line="276" w:lineRule="auto"/>
              <w:jc w:val="center"/>
              <w:rPr>
                <w:rFonts w:eastAsia="Times New Roman" w:cstheme="minorHAnsi"/>
                <w:sz w:val="24"/>
                <w:szCs w:val="24"/>
                <w:lang w:eastAsia="sk-SK"/>
              </w:rPr>
            </w:pPr>
          </w:p>
        </w:tc>
      </w:tr>
      <w:tr w:rsidR="00272F8B" w:rsidRPr="00272F8B" w14:paraId="1EF656F9" w14:textId="77777777" w:rsidTr="00195E13">
        <w:trPr>
          <w:trHeight w:val="600"/>
        </w:trPr>
        <w:tc>
          <w:tcPr>
            <w:tcW w:w="1835" w:type="dxa"/>
            <w:tcBorders>
              <w:top w:val="nil"/>
              <w:left w:val="single" w:sz="4" w:space="0" w:color="auto"/>
              <w:bottom w:val="single" w:sz="4" w:space="0" w:color="auto"/>
              <w:right w:val="single" w:sz="4" w:space="0" w:color="auto"/>
            </w:tcBorders>
            <w:shd w:val="clear" w:color="auto" w:fill="auto"/>
            <w:noWrap/>
            <w:vAlign w:val="bottom"/>
            <w:hideMark/>
          </w:tcPr>
          <w:p w14:paraId="3686737D"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10.</w:t>
            </w:r>
          </w:p>
        </w:tc>
        <w:tc>
          <w:tcPr>
            <w:tcW w:w="3091" w:type="dxa"/>
            <w:tcBorders>
              <w:top w:val="nil"/>
              <w:left w:val="nil"/>
              <w:bottom w:val="single" w:sz="4" w:space="0" w:color="auto"/>
              <w:right w:val="single" w:sz="4" w:space="0" w:color="auto"/>
            </w:tcBorders>
            <w:shd w:val="clear" w:color="auto" w:fill="auto"/>
            <w:vAlign w:val="bottom"/>
            <w:hideMark/>
          </w:tcPr>
          <w:p w14:paraId="5F095F18"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Obnovná ťažba výberkovým hospodárskym spôsobom</w:t>
            </w:r>
          </w:p>
        </w:tc>
        <w:tc>
          <w:tcPr>
            <w:tcW w:w="1197" w:type="dxa"/>
            <w:tcBorders>
              <w:top w:val="nil"/>
              <w:left w:val="nil"/>
              <w:bottom w:val="single" w:sz="4" w:space="0" w:color="auto"/>
              <w:right w:val="single" w:sz="4" w:space="0" w:color="auto"/>
            </w:tcBorders>
            <w:shd w:val="clear" w:color="auto" w:fill="auto"/>
            <w:noWrap/>
            <w:vAlign w:val="bottom"/>
            <w:hideMark/>
          </w:tcPr>
          <w:p w14:paraId="05921003" w14:textId="77777777" w:rsidR="00272F8B" w:rsidRPr="00272F8B" w:rsidRDefault="00272F8B" w:rsidP="00272F8B">
            <w:pPr>
              <w:spacing w:after="0" w:line="276" w:lineRule="auto"/>
              <w:jc w:val="center"/>
              <w:rPr>
                <w:rFonts w:eastAsia="Times New Roman" w:cstheme="minorHAnsi"/>
                <w:sz w:val="24"/>
                <w:szCs w:val="24"/>
                <w:lang w:eastAsia="sk-SK"/>
              </w:rPr>
            </w:pPr>
            <w:r w:rsidRPr="00272F8B">
              <w:rPr>
                <w:rFonts w:eastAsia="Times New Roman" w:cstheme="minorHAnsi"/>
                <w:sz w:val="24"/>
                <w:szCs w:val="24"/>
                <w:lang w:eastAsia="sk-SK"/>
              </w:rPr>
              <w:t>X</w:t>
            </w:r>
          </w:p>
        </w:tc>
        <w:tc>
          <w:tcPr>
            <w:tcW w:w="1134" w:type="dxa"/>
            <w:tcBorders>
              <w:top w:val="nil"/>
              <w:left w:val="nil"/>
              <w:bottom w:val="single" w:sz="4" w:space="0" w:color="auto"/>
              <w:right w:val="single" w:sz="4" w:space="0" w:color="auto"/>
            </w:tcBorders>
            <w:shd w:val="clear" w:color="auto" w:fill="auto"/>
            <w:noWrap/>
            <w:vAlign w:val="bottom"/>
            <w:hideMark/>
          </w:tcPr>
          <w:p w14:paraId="4F7CF2F8" w14:textId="77777777" w:rsidR="00272F8B" w:rsidRPr="00272F8B" w:rsidRDefault="00272F8B" w:rsidP="00272F8B">
            <w:pPr>
              <w:spacing w:after="0" w:line="276" w:lineRule="auto"/>
              <w:jc w:val="center"/>
              <w:rPr>
                <w:rFonts w:eastAsia="Times New Roman" w:cstheme="minorHAnsi"/>
                <w:sz w:val="24"/>
                <w:szCs w:val="24"/>
                <w:lang w:eastAsia="sk-SK"/>
              </w:rPr>
            </w:pPr>
          </w:p>
        </w:tc>
        <w:tc>
          <w:tcPr>
            <w:tcW w:w="1961" w:type="dxa"/>
            <w:tcBorders>
              <w:top w:val="nil"/>
              <w:left w:val="nil"/>
              <w:bottom w:val="single" w:sz="4" w:space="0" w:color="auto"/>
              <w:right w:val="single" w:sz="4" w:space="0" w:color="auto"/>
            </w:tcBorders>
            <w:shd w:val="clear" w:color="auto" w:fill="auto"/>
            <w:noWrap/>
            <w:vAlign w:val="bottom"/>
            <w:hideMark/>
          </w:tcPr>
          <w:p w14:paraId="0781F08F" w14:textId="77777777" w:rsidR="00272F8B" w:rsidRPr="00272F8B" w:rsidRDefault="00272F8B" w:rsidP="00272F8B">
            <w:pPr>
              <w:spacing w:after="0" w:line="276" w:lineRule="auto"/>
              <w:jc w:val="center"/>
              <w:rPr>
                <w:rFonts w:eastAsia="Times New Roman" w:cstheme="minorHAnsi"/>
                <w:sz w:val="24"/>
                <w:szCs w:val="24"/>
                <w:lang w:eastAsia="sk-SK"/>
              </w:rPr>
            </w:pPr>
          </w:p>
        </w:tc>
      </w:tr>
      <w:tr w:rsidR="00272F8B" w:rsidRPr="00272F8B" w14:paraId="14F66787" w14:textId="77777777" w:rsidTr="00195E13">
        <w:trPr>
          <w:trHeight w:val="600"/>
        </w:trPr>
        <w:tc>
          <w:tcPr>
            <w:tcW w:w="1835" w:type="dxa"/>
            <w:tcBorders>
              <w:top w:val="nil"/>
              <w:left w:val="single" w:sz="4" w:space="0" w:color="auto"/>
              <w:bottom w:val="single" w:sz="4" w:space="0" w:color="auto"/>
              <w:right w:val="single" w:sz="4" w:space="0" w:color="auto"/>
            </w:tcBorders>
            <w:shd w:val="clear" w:color="auto" w:fill="auto"/>
            <w:noWrap/>
            <w:vAlign w:val="bottom"/>
            <w:hideMark/>
          </w:tcPr>
          <w:p w14:paraId="6B734AB2"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11.</w:t>
            </w:r>
          </w:p>
        </w:tc>
        <w:tc>
          <w:tcPr>
            <w:tcW w:w="3091" w:type="dxa"/>
            <w:tcBorders>
              <w:top w:val="nil"/>
              <w:left w:val="nil"/>
              <w:bottom w:val="single" w:sz="4" w:space="0" w:color="auto"/>
              <w:right w:val="single" w:sz="4" w:space="0" w:color="auto"/>
            </w:tcBorders>
            <w:shd w:val="clear" w:color="auto" w:fill="auto"/>
            <w:vAlign w:val="bottom"/>
            <w:hideMark/>
          </w:tcPr>
          <w:p w14:paraId="4105905D" w14:textId="77777777" w:rsidR="00272F8B" w:rsidRPr="00272F8B" w:rsidRDefault="00272F8B" w:rsidP="00272F8B">
            <w:pPr>
              <w:spacing w:after="0" w:line="276" w:lineRule="auto"/>
              <w:jc w:val="left"/>
              <w:rPr>
                <w:rFonts w:eastAsia="Times New Roman" w:cstheme="minorHAnsi"/>
                <w:sz w:val="24"/>
                <w:szCs w:val="24"/>
                <w:lang w:eastAsia="sk-SK"/>
              </w:rPr>
            </w:pPr>
            <w:r w:rsidRPr="00272F8B">
              <w:rPr>
                <w:rFonts w:eastAsia="Times New Roman" w:cstheme="minorHAnsi"/>
                <w:sz w:val="24"/>
                <w:szCs w:val="24"/>
                <w:lang w:eastAsia="sk-SK"/>
              </w:rPr>
              <w:t>Obnovná ťažba účelovým hospodárskym spôsobom</w:t>
            </w:r>
          </w:p>
        </w:tc>
        <w:tc>
          <w:tcPr>
            <w:tcW w:w="1197" w:type="dxa"/>
            <w:tcBorders>
              <w:top w:val="nil"/>
              <w:left w:val="nil"/>
              <w:bottom w:val="single" w:sz="4" w:space="0" w:color="auto"/>
              <w:right w:val="single" w:sz="4" w:space="0" w:color="auto"/>
            </w:tcBorders>
            <w:shd w:val="clear" w:color="auto" w:fill="auto"/>
            <w:noWrap/>
            <w:vAlign w:val="bottom"/>
            <w:hideMark/>
          </w:tcPr>
          <w:p w14:paraId="0D8029D0" w14:textId="77777777" w:rsidR="00272F8B" w:rsidRPr="00272F8B" w:rsidRDefault="00272F8B" w:rsidP="00272F8B">
            <w:pPr>
              <w:spacing w:after="0" w:line="276" w:lineRule="auto"/>
              <w:jc w:val="center"/>
              <w:rPr>
                <w:rFonts w:eastAsia="Times New Roman" w:cstheme="minorHAnsi"/>
                <w:sz w:val="24"/>
                <w:szCs w:val="24"/>
                <w:lang w:eastAsia="sk-SK"/>
              </w:rPr>
            </w:pPr>
            <w:r w:rsidRPr="00272F8B">
              <w:rPr>
                <w:rFonts w:eastAsia="Times New Roman" w:cstheme="minorHAnsi"/>
                <w:sz w:val="24"/>
                <w:szCs w:val="24"/>
                <w:lang w:eastAsia="sk-SK"/>
              </w:rPr>
              <w:t>x</w:t>
            </w:r>
          </w:p>
        </w:tc>
        <w:tc>
          <w:tcPr>
            <w:tcW w:w="1134" w:type="dxa"/>
            <w:tcBorders>
              <w:top w:val="nil"/>
              <w:left w:val="nil"/>
              <w:bottom w:val="single" w:sz="4" w:space="0" w:color="auto"/>
              <w:right w:val="single" w:sz="4" w:space="0" w:color="auto"/>
            </w:tcBorders>
            <w:shd w:val="clear" w:color="auto" w:fill="auto"/>
            <w:noWrap/>
            <w:vAlign w:val="bottom"/>
            <w:hideMark/>
          </w:tcPr>
          <w:p w14:paraId="08D0C4DE" w14:textId="77777777" w:rsidR="00272F8B" w:rsidRPr="00272F8B" w:rsidRDefault="00272F8B" w:rsidP="00272F8B">
            <w:pPr>
              <w:spacing w:after="0" w:line="276" w:lineRule="auto"/>
              <w:jc w:val="center"/>
              <w:rPr>
                <w:rFonts w:eastAsia="Times New Roman" w:cstheme="minorHAnsi"/>
                <w:sz w:val="24"/>
                <w:szCs w:val="24"/>
                <w:lang w:eastAsia="sk-SK"/>
              </w:rPr>
            </w:pPr>
          </w:p>
        </w:tc>
        <w:tc>
          <w:tcPr>
            <w:tcW w:w="1961" w:type="dxa"/>
            <w:tcBorders>
              <w:top w:val="nil"/>
              <w:left w:val="nil"/>
              <w:bottom w:val="single" w:sz="4" w:space="0" w:color="auto"/>
              <w:right w:val="single" w:sz="4" w:space="0" w:color="auto"/>
            </w:tcBorders>
            <w:shd w:val="clear" w:color="auto" w:fill="auto"/>
            <w:noWrap/>
            <w:vAlign w:val="bottom"/>
            <w:hideMark/>
          </w:tcPr>
          <w:p w14:paraId="4C1D23E2" w14:textId="77777777" w:rsidR="00272F8B" w:rsidRPr="00272F8B" w:rsidRDefault="00272F8B" w:rsidP="00272F8B">
            <w:pPr>
              <w:spacing w:after="0" w:line="276" w:lineRule="auto"/>
              <w:jc w:val="center"/>
              <w:rPr>
                <w:rFonts w:eastAsia="Times New Roman" w:cstheme="minorHAnsi"/>
                <w:sz w:val="24"/>
                <w:szCs w:val="24"/>
                <w:lang w:eastAsia="sk-SK"/>
              </w:rPr>
            </w:pPr>
          </w:p>
        </w:tc>
      </w:tr>
    </w:tbl>
    <w:p w14:paraId="4BEE5207" w14:textId="77777777" w:rsidR="00272F8B" w:rsidRDefault="00272F8B" w:rsidP="00272F8B">
      <w:pPr>
        <w:tabs>
          <w:tab w:val="left" w:pos="284"/>
        </w:tabs>
        <w:spacing w:after="0"/>
        <w:rPr>
          <w:i/>
          <w:sz w:val="24"/>
          <w:szCs w:val="24"/>
        </w:rPr>
      </w:pPr>
    </w:p>
    <w:tbl>
      <w:tblPr>
        <w:tblStyle w:val="Mriekatabuky"/>
        <w:tblW w:w="0" w:type="auto"/>
        <w:tblLook w:val="04A0" w:firstRow="1" w:lastRow="0" w:firstColumn="1" w:lastColumn="0" w:noHBand="0" w:noVBand="1"/>
      </w:tblPr>
      <w:tblGrid>
        <w:gridCol w:w="9062"/>
      </w:tblGrid>
      <w:tr w:rsidR="00272F8B" w14:paraId="3BC9AA3C" w14:textId="77777777" w:rsidTr="00272F8B">
        <w:tc>
          <w:tcPr>
            <w:tcW w:w="9062" w:type="dxa"/>
          </w:tcPr>
          <w:p w14:paraId="10CDA1ED" w14:textId="32FC3DF3" w:rsidR="00272F8B" w:rsidRPr="00854626" w:rsidRDefault="00272F8B" w:rsidP="00272F8B">
            <w:pPr>
              <w:tabs>
                <w:tab w:val="left" w:pos="284"/>
              </w:tabs>
              <w:rPr>
                <w:b/>
                <w:i/>
                <w:sz w:val="24"/>
                <w:szCs w:val="24"/>
              </w:rPr>
            </w:pPr>
            <w:r w:rsidRPr="00854626">
              <w:rPr>
                <w:b/>
                <w:i/>
                <w:sz w:val="24"/>
                <w:szCs w:val="24"/>
              </w:rPr>
              <w:t>Do žiadosti o podporu možno zaradiť JPRL, v ktorých sú podľa programu starostlivosti o les  (ďalej len „</w:t>
            </w:r>
            <w:proofErr w:type="spellStart"/>
            <w:r w:rsidRPr="00854626">
              <w:rPr>
                <w:b/>
                <w:i/>
                <w:sz w:val="24"/>
                <w:szCs w:val="24"/>
              </w:rPr>
              <w:t>PS</w:t>
            </w:r>
            <w:r w:rsidR="00E95C92">
              <w:rPr>
                <w:b/>
                <w:i/>
                <w:sz w:val="24"/>
                <w:szCs w:val="24"/>
              </w:rPr>
              <w:t>o</w:t>
            </w:r>
            <w:r w:rsidRPr="00854626">
              <w:rPr>
                <w:b/>
                <w:i/>
                <w:sz w:val="24"/>
                <w:szCs w:val="24"/>
              </w:rPr>
              <w:t>L</w:t>
            </w:r>
            <w:proofErr w:type="spellEnd"/>
            <w:r w:rsidRPr="00854626">
              <w:rPr>
                <w:b/>
                <w:i/>
                <w:sz w:val="24"/>
                <w:szCs w:val="24"/>
              </w:rPr>
              <w:t>“), alebo ročného vykonávacieho projektu predpísané a budú vykonané uvedené činnosti počas trvania záväzku (5 rokov).  Súčasne platí, že všetky zmeny programu povolené orgánom štátnej správy a úpravy programu schválené odborným lesn</w:t>
            </w:r>
            <w:r w:rsidR="00047F6D">
              <w:rPr>
                <w:b/>
                <w:i/>
                <w:sz w:val="24"/>
                <w:szCs w:val="24"/>
              </w:rPr>
              <w:t>ým hospodárom (ďalej len „OLH“)</w:t>
            </w:r>
            <w:r w:rsidRPr="00854626">
              <w:rPr>
                <w:b/>
                <w:i/>
                <w:sz w:val="24"/>
                <w:szCs w:val="24"/>
              </w:rPr>
              <w:t xml:space="preserve"> podľa § 37 a § 38 vyhlášky MP SR č. 453/2006 Z. z. o hospodárskej úprave lesa a ochrane lesa sa považujú za predpis PSL. Súčasne prijímateľ dodrží pri vykonaní uvedených činností podmienky podpory stanovené v § 40 ods. 1. </w:t>
            </w:r>
          </w:p>
        </w:tc>
      </w:tr>
    </w:tbl>
    <w:p w14:paraId="42948EEC" w14:textId="77777777" w:rsidR="00272F8B" w:rsidRPr="00272F8B" w:rsidRDefault="00272F8B" w:rsidP="00272F8B">
      <w:pPr>
        <w:tabs>
          <w:tab w:val="left" w:pos="284"/>
        </w:tabs>
        <w:spacing w:after="0"/>
        <w:rPr>
          <w:sz w:val="24"/>
          <w:szCs w:val="24"/>
        </w:rPr>
      </w:pPr>
    </w:p>
    <w:p w14:paraId="583BC661" w14:textId="77777777" w:rsidR="00272F8B" w:rsidRDefault="00272F8B" w:rsidP="00BB4D76">
      <w:pPr>
        <w:pStyle w:val="Odsekzoznamu"/>
        <w:numPr>
          <w:ilvl w:val="0"/>
          <w:numId w:val="99"/>
        </w:numPr>
        <w:tabs>
          <w:tab w:val="left" w:pos="284"/>
        </w:tabs>
        <w:ind w:left="0" w:firstLine="0"/>
        <w:rPr>
          <w:sz w:val="24"/>
          <w:szCs w:val="24"/>
        </w:rPr>
      </w:pPr>
      <w:r w:rsidRPr="00272F8B">
        <w:rPr>
          <w:sz w:val="24"/>
          <w:szCs w:val="24"/>
        </w:rPr>
        <w:t>Prijímateľ podpory na operáciu lesnícko-environmentálne záväzky v územiach európskeho významu je povinný dodržiavať podmienku podľa odseku 1 písm. f) počas obdobia viacročného záväzku (5 ročný záväzok) na celej výmere lesného pozemku zaradenej do záväzku.</w:t>
      </w:r>
    </w:p>
    <w:p w14:paraId="08365E7E" w14:textId="77777777" w:rsidR="00272F8B" w:rsidRDefault="00272F8B" w:rsidP="00272F8B">
      <w:pPr>
        <w:pStyle w:val="Odsekzoznamu"/>
        <w:tabs>
          <w:tab w:val="left" w:pos="284"/>
        </w:tabs>
        <w:ind w:left="0"/>
        <w:rPr>
          <w:sz w:val="24"/>
          <w:szCs w:val="24"/>
        </w:rPr>
      </w:pPr>
    </w:p>
    <w:p w14:paraId="28D3C6CA" w14:textId="77777777" w:rsidR="00272F8B" w:rsidRDefault="00272F8B" w:rsidP="00BB4D76">
      <w:pPr>
        <w:pStyle w:val="Odsekzoznamu"/>
        <w:numPr>
          <w:ilvl w:val="0"/>
          <w:numId w:val="99"/>
        </w:numPr>
        <w:tabs>
          <w:tab w:val="left" w:pos="284"/>
        </w:tabs>
        <w:ind w:left="0" w:firstLine="0"/>
        <w:rPr>
          <w:sz w:val="24"/>
          <w:szCs w:val="24"/>
        </w:rPr>
      </w:pPr>
      <w:r w:rsidRPr="00272F8B">
        <w:rPr>
          <w:sz w:val="24"/>
          <w:szCs w:val="24"/>
        </w:rPr>
        <w:t>Podpora na operáciu lesnícko-environmentálne záväzky v územiach európskeho významu sa poskytuje na celú výmeru lesných pozemkov, na ktorých boli splnené povinnosti podľa odsekov 2 a 3.</w:t>
      </w:r>
    </w:p>
    <w:p w14:paraId="1891D9B0" w14:textId="11993167" w:rsidR="00D643D2" w:rsidRDefault="00D643D2" w:rsidP="00272F8B">
      <w:pPr>
        <w:tabs>
          <w:tab w:val="left" w:pos="284"/>
        </w:tabs>
        <w:rPr>
          <w:sz w:val="24"/>
          <w:szCs w:val="24"/>
        </w:rPr>
      </w:pPr>
    </w:p>
    <w:p w14:paraId="006C854A" w14:textId="77777777" w:rsidR="00272F8B" w:rsidRPr="00272F8B" w:rsidRDefault="00272F8B" w:rsidP="00272F8B">
      <w:pPr>
        <w:tabs>
          <w:tab w:val="left" w:pos="284"/>
        </w:tabs>
        <w:jc w:val="center"/>
        <w:rPr>
          <w:b/>
          <w:sz w:val="28"/>
          <w:szCs w:val="28"/>
        </w:rPr>
      </w:pPr>
      <w:r w:rsidRPr="00272F8B">
        <w:rPr>
          <w:b/>
          <w:sz w:val="28"/>
          <w:szCs w:val="28"/>
        </w:rPr>
        <w:t>K § 41</w:t>
      </w:r>
    </w:p>
    <w:p w14:paraId="5E422313" w14:textId="77777777" w:rsidR="00272F8B" w:rsidRDefault="00272F8B" w:rsidP="00BB4D76">
      <w:pPr>
        <w:pStyle w:val="Odsekzoznamu"/>
        <w:numPr>
          <w:ilvl w:val="0"/>
          <w:numId w:val="101"/>
        </w:numPr>
        <w:tabs>
          <w:tab w:val="left" w:pos="284"/>
        </w:tabs>
        <w:spacing w:after="0"/>
        <w:ind w:left="0" w:firstLine="0"/>
        <w:rPr>
          <w:sz w:val="24"/>
          <w:szCs w:val="24"/>
        </w:rPr>
      </w:pPr>
      <w:r w:rsidRPr="00272F8B">
        <w:rPr>
          <w:sz w:val="24"/>
          <w:szCs w:val="24"/>
        </w:rPr>
        <w:t>Podpora na operáciu lesnícko-environmentálne záväzky – ochrana hlucháňa hôrneho (</w:t>
      </w:r>
      <w:proofErr w:type="spellStart"/>
      <w:r w:rsidRPr="00272F8B">
        <w:rPr>
          <w:sz w:val="24"/>
          <w:szCs w:val="24"/>
        </w:rPr>
        <w:t>Tetrao</w:t>
      </w:r>
      <w:proofErr w:type="spellEnd"/>
      <w:r w:rsidRPr="00272F8B">
        <w:rPr>
          <w:sz w:val="24"/>
          <w:szCs w:val="24"/>
        </w:rPr>
        <w:t xml:space="preserve"> </w:t>
      </w:r>
      <w:proofErr w:type="spellStart"/>
      <w:r w:rsidRPr="00272F8B">
        <w:rPr>
          <w:sz w:val="24"/>
          <w:szCs w:val="24"/>
        </w:rPr>
        <w:t>urogallus</w:t>
      </w:r>
      <w:proofErr w:type="spellEnd"/>
      <w:r w:rsidRPr="00272F8B">
        <w:rPr>
          <w:sz w:val="24"/>
          <w:szCs w:val="24"/>
        </w:rPr>
        <w:t xml:space="preserve">) sa poskytuje na plochu lesného pozemku, ak prijímateľ podpory </w:t>
      </w:r>
    </w:p>
    <w:p w14:paraId="2A487CC7" w14:textId="77777777" w:rsidR="00272F8B" w:rsidRPr="00272F8B" w:rsidRDefault="00272F8B" w:rsidP="00272F8B">
      <w:pPr>
        <w:pStyle w:val="Odsekzoznamu"/>
        <w:tabs>
          <w:tab w:val="left" w:pos="284"/>
        </w:tabs>
        <w:spacing w:after="0"/>
        <w:ind w:left="0"/>
        <w:rPr>
          <w:sz w:val="24"/>
          <w:szCs w:val="24"/>
        </w:rPr>
      </w:pPr>
    </w:p>
    <w:p w14:paraId="39E79A50" w14:textId="77777777" w:rsidR="00272F8B" w:rsidRDefault="00272F8B" w:rsidP="00BB4D76">
      <w:pPr>
        <w:pStyle w:val="Odsekzoznamu"/>
        <w:numPr>
          <w:ilvl w:val="0"/>
          <w:numId w:val="102"/>
        </w:numPr>
        <w:tabs>
          <w:tab w:val="left" w:pos="284"/>
        </w:tabs>
        <w:spacing w:after="0"/>
        <w:rPr>
          <w:sz w:val="24"/>
          <w:szCs w:val="24"/>
        </w:rPr>
      </w:pPr>
      <w:r w:rsidRPr="006E61CF">
        <w:rPr>
          <w:sz w:val="24"/>
          <w:szCs w:val="24"/>
        </w:rPr>
        <w:t xml:space="preserve">vytvára mozaikovité rozmiestnenie rozvoľnených a hustejších častí lesného porastu pri realizácii pestovných zásahov v jednotlivých lesných porastoch pri dodržaní zásad prebierky s nerovnomernou intenzitou; prebierku v určených lesných porastoch vykonáva s dostatočnou intenzitou tak, aby sa dosiahlo znížené </w:t>
      </w:r>
      <w:proofErr w:type="spellStart"/>
      <w:r w:rsidRPr="006E61CF">
        <w:rPr>
          <w:sz w:val="24"/>
          <w:szCs w:val="24"/>
        </w:rPr>
        <w:t>zakmenenie</w:t>
      </w:r>
      <w:proofErr w:type="spellEnd"/>
      <w:r w:rsidRPr="006E61CF">
        <w:rPr>
          <w:sz w:val="24"/>
          <w:szCs w:val="24"/>
        </w:rPr>
        <w:t xml:space="preserve"> porastu v skupinách mozaiky so silnejším zásahom, pričom najviac prípustné je zníženie na úroveň 0,7 a celková plošná intenzita zásahu sa môže pohybovať od 30 % do 70 % plochy lesného porastu,</w:t>
      </w:r>
    </w:p>
    <w:p w14:paraId="0517B580" w14:textId="77777777" w:rsidR="00272F8B" w:rsidRDefault="00272F8B" w:rsidP="00BB4D76">
      <w:pPr>
        <w:pStyle w:val="Odsekzoznamu"/>
        <w:numPr>
          <w:ilvl w:val="0"/>
          <w:numId w:val="102"/>
        </w:numPr>
        <w:tabs>
          <w:tab w:val="left" w:pos="284"/>
        </w:tabs>
        <w:spacing w:after="0"/>
        <w:rPr>
          <w:sz w:val="24"/>
          <w:szCs w:val="24"/>
        </w:rPr>
      </w:pPr>
      <w:r w:rsidRPr="006E61CF">
        <w:rPr>
          <w:sz w:val="24"/>
          <w:szCs w:val="24"/>
        </w:rPr>
        <w:t>vytvorí pre podporu čučoriedkových zárastov čistiny s výmerou 2 až 20 árov; ich celková výmera nesmie prekročiť 15 % výmery lesného porastu,</w:t>
      </w:r>
    </w:p>
    <w:p w14:paraId="799A9915" w14:textId="77777777" w:rsidR="00272F8B" w:rsidRDefault="00272F8B" w:rsidP="00BB4D76">
      <w:pPr>
        <w:pStyle w:val="Odsekzoznamu"/>
        <w:numPr>
          <w:ilvl w:val="0"/>
          <w:numId w:val="102"/>
        </w:numPr>
        <w:tabs>
          <w:tab w:val="left" w:pos="284"/>
        </w:tabs>
        <w:spacing w:after="0"/>
        <w:rPr>
          <w:sz w:val="24"/>
          <w:szCs w:val="24"/>
        </w:rPr>
      </w:pPr>
      <w:r w:rsidRPr="006E61CF">
        <w:rPr>
          <w:sz w:val="24"/>
          <w:szCs w:val="24"/>
        </w:rPr>
        <w:lastRenderedPageBreak/>
        <w:t>udržiava jarabinu a iné primiešané dreviny v podiele najmenej 10 % z celkovej výmery lesného porastu; ak ich je menej, ponechá všetky porasty jarabiny</w:t>
      </w:r>
      <w:r w:rsidR="006E61CF">
        <w:rPr>
          <w:sz w:val="24"/>
          <w:szCs w:val="24"/>
        </w:rPr>
        <w:t>, resp. iné primiešané dreviny,</w:t>
      </w:r>
    </w:p>
    <w:p w14:paraId="3AEFB390" w14:textId="77777777" w:rsidR="00272F8B" w:rsidRDefault="00272F8B" w:rsidP="00BB4D76">
      <w:pPr>
        <w:pStyle w:val="Odsekzoznamu"/>
        <w:numPr>
          <w:ilvl w:val="0"/>
          <w:numId w:val="102"/>
        </w:numPr>
        <w:tabs>
          <w:tab w:val="left" w:pos="284"/>
        </w:tabs>
        <w:spacing w:after="0"/>
        <w:rPr>
          <w:sz w:val="24"/>
          <w:szCs w:val="24"/>
        </w:rPr>
      </w:pPr>
      <w:r w:rsidRPr="006E61CF">
        <w:rPr>
          <w:sz w:val="24"/>
          <w:szCs w:val="24"/>
        </w:rPr>
        <w:t xml:space="preserve">prepojí plochy so zníženým </w:t>
      </w:r>
      <w:proofErr w:type="spellStart"/>
      <w:r w:rsidRPr="006E61CF">
        <w:rPr>
          <w:sz w:val="24"/>
          <w:szCs w:val="24"/>
        </w:rPr>
        <w:t>zakmenením</w:t>
      </w:r>
      <w:proofErr w:type="spellEnd"/>
    </w:p>
    <w:p w14:paraId="18C87BBF" w14:textId="77777777" w:rsidR="006E61CF" w:rsidRPr="006E61CF" w:rsidRDefault="006E61CF" w:rsidP="006E61CF">
      <w:pPr>
        <w:pStyle w:val="Odsekzoznamu"/>
        <w:tabs>
          <w:tab w:val="left" w:pos="284"/>
        </w:tabs>
        <w:spacing w:after="0"/>
        <w:rPr>
          <w:sz w:val="24"/>
          <w:szCs w:val="24"/>
        </w:rPr>
      </w:pPr>
    </w:p>
    <w:p w14:paraId="5E401F75" w14:textId="77777777" w:rsidR="00272F8B" w:rsidRDefault="00272F8B" w:rsidP="00BB4D76">
      <w:pPr>
        <w:pStyle w:val="Odsekzoznamu"/>
        <w:numPr>
          <w:ilvl w:val="1"/>
          <w:numId w:val="103"/>
        </w:numPr>
        <w:tabs>
          <w:tab w:val="left" w:pos="284"/>
        </w:tabs>
        <w:rPr>
          <w:sz w:val="24"/>
          <w:szCs w:val="24"/>
        </w:rPr>
      </w:pPr>
      <w:r w:rsidRPr="006E61CF">
        <w:rPr>
          <w:sz w:val="24"/>
          <w:szCs w:val="24"/>
        </w:rPr>
        <w:t>nerovnomernými prepojovacími koridormi alebo</w:t>
      </w:r>
    </w:p>
    <w:p w14:paraId="5D03B9DF" w14:textId="77777777" w:rsidR="00272F8B" w:rsidRDefault="00272F8B" w:rsidP="00BB4D76">
      <w:pPr>
        <w:pStyle w:val="Odsekzoznamu"/>
        <w:numPr>
          <w:ilvl w:val="1"/>
          <w:numId w:val="103"/>
        </w:numPr>
        <w:tabs>
          <w:tab w:val="left" w:pos="284"/>
        </w:tabs>
        <w:spacing w:after="0"/>
        <w:rPr>
          <w:sz w:val="24"/>
          <w:szCs w:val="24"/>
        </w:rPr>
      </w:pPr>
      <w:r w:rsidRPr="006E61CF">
        <w:rPr>
          <w:sz w:val="24"/>
          <w:szCs w:val="24"/>
        </w:rPr>
        <w:t>približovacími linkami, ktorými spojí prepojenie takýchto plôch s rozčlenením porastu; šírka približovacích liniek sa musí pohybovať na úrovni 3 m až 5 m podľa zvolenej technológie ťažby, pričom približovacie linky je potrebné viesť nerovnomerne, prípadne meniť ich šírku v jednotlivých úsekoch,</w:t>
      </w:r>
    </w:p>
    <w:p w14:paraId="72FE8F34" w14:textId="77777777" w:rsidR="006E61CF" w:rsidRPr="006E61CF" w:rsidRDefault="006E61CF" w:rsidP="006E61CF">
      <w:pPr>
        <w:pStyle w:val="Odsekzoznamu"/>
        <w:tabs>
          <w:tab w:val="left" w:pos="284"/>
        </w:tabs>
        <w:spacing w:after="0"/>
        <w:ind w:left="1440"/>
        <w:rPr>
          <w:sz w:val="24"/>
          <w:szCs w:val="24"/>
        </w:rPr>
      </w:pPr>
    </w:p>
    <w:p w14:paraId="2AC8AD03" w14:textId="77777777" w:rsidR="00272F8B" w:rsidRDefault="00272F8B" w:rsidP="00BB4D76">
      <w:pPr>
        <w:pStyle w:val="Odsekzoznamu"/>
        <w:numPr>
          <w:ilvl w:val="0"/>
          <w:numId w:val="102"/>
        </w:numPr>
        <w:tabs>
          <w:tab w:val="left" w:pos="284"/>
        </w:tabs>
        <w:rPr>
          <w:sz w:val="24"/>
          <w:szCs w:val="24"/>
        </w:rPr>
      </w:pPr>
      <w:r w:rsidRPr="006E61CF">
        <w:rPr>
          <w:sz w:val="24"/>
          <w:szCs w:val="24"/>
        </w:rPr>
        <w:t>realizuje lesohospodársku činnosť len v období od 1. augusta do 31. januára nasledujúceho kalendárneho roka a vylúči akúkoľvek rušivú činnosť mimo tohto obdobia,</w:t>
      </w:r>
    </w:p>
    <w:p w14:paraId="6FA20DF3" w14:textId="77777777" w:rsidR="00272F8B" w:rsidRDefault="00272F8B" w:rsidP="00BB4D76">
      <w:pPr>
        <w:pStyle w:val="Odsekzoznamu"/>
        <w:numPr>
          <w:ilvl w:val="0"/>
          <w:numId w:val="102"/>
        </w:numPr>
        <w:tabs>
          <w:tab w:val="left" w:pos="284"/>
        </w:tabs>
        <w:rPr>
          <w:sz w:val="24"/>
          <w:szCs w:val="24"/>
        </w:rPr>
      </w:pPr>
      <w:r w:rsidRPr="006E61CF">
        <w:rPr>
          <w:sz w:val="24"/>
          <w:szCs w:val="24"/>
        </w:rPr>
        <w:t xml:space="preserve">ponechá odumreté, vyschnuté, stojace stromy a ležiace stromy s hrúbkou zodpovedajúcou strednej hrúbke porastu a vyššou v počte najmenej o desať ks na 1 ha viac ako  ustanovujú konkrétne vyhlášky Ministerstva životného prostredia SR, ktoré vyhlasujú chránené vtáčie územia, alebo platné programy starostlivosti o lesy konkrétnych lesných pozemkov; stromy nesmú zasahovať do trasy liniek stanovených v písmene d), </w:t>
      </w:r>
    </w:p>
    <w:p w14:paraId="36FE1685" w14:textId="77777777" w:rsidR="00272F8B" w:rsidRPr="006E61CF" w:rsidRDefault="00272F8B" w:rsidP="00BB4D76">
      <w:pPr>
        <w:pStyle w:val="Odsekzoznamu"/>
        <w:numPr>
          <w:ilvl w:val="0"/>
          <w:numId w:val="102"/>
        </w:numPr>
        <w:tabs>
          <w:tab w:val="left" w:pos="284"/>
        </w:tabs>
        <w:spacing w:after="0"/>
        <w:rPr>
          <w:sz w:val="24"/>
          <w:szCs w:val="24"/>
        </w:rPr>
      </w:pPr>
      <w:r w:rsidRPr="006E61CF">
        <w:rPr>
          <w:sz w:val="24"/>
          <w:szCs w:val="24"/>
        </w:rPr>
        <w:t xml:space="preserve">ponechá pri zásahoch cieľové stromy, ktorými sú </w:t>
      </w:r>
      <w:proofErr w:type="spellStart"/>
      <w:r w:rsidRPr="006E61CF">
        <w:rPr>
          <w:sz w:val="24"/>
          <w:szCs w:val="24"/>
        </w:rPr>
        <w:t>hlbokozavetvené</w:t>
      </w:r>
      <w:proofErr w:type="spellEnd"/>
      <w:r w:rsidRPr="006E61CF">
        <w:rPr>
          <w:sz w:val="24"/>
          <w:szCs w:val="24"/>
        </w:rPr>
        <w:t xml:space="preserve"> smreky, jedle, jarabina a brezy.</w:t>
      </w:r>
    </w:p>
    <w:p w14:paraId="4CB2ADE1" w14:textId="77777777" w:rsidR="00272F8B" w:rsidRPr="00272F8B" w:rsidRDefault="00272F8B" w:rsidP="00272F8B">
      <w:pPr>
        <w:tabs>
          <w:tab w:val="left" w:pos="284"/>
        </w:tabs>
        <w:rPr>
          <w:sz w:val="24"/>
          <w:szCs w:val="24"/>
        </w:rPr>
      </w:pPr>
    </w:p>
    <w:p w14:paraId="7DC5681A" w14:textId="77777777" w:rsidR="00272F8B" w:rsidRDefault="00272F8B" w:rsidP="00BB4D76">
      <w:pPr>
        <w:pStyle w:val="Odsekzoznamu"/>
        <w:numPr>
          <w:ilvl w:val="0"/>
          <w:numId w:val="101"/>
        </w:numPr>
        <w:tabs>
          <w:tab w:val="left" w:pos="284"/>
        </w:tabs>
        <w:ind w:left="0" w:firstLine="0"/>
        <w:rPr>
          <w:sz w:val="24"/>
          <w:szCs w:val="24"/>
        </w:rPr>
      </w:pPr>
      <w:r w:rsidRPr="006E61CF">
        <w:rPr>
          <w:sz w:val="24"/>
          <w:szCs w:val="24"/>
        </w:rPr>
        <w:t>Prijímateľ podpory na operáciu lesnícko-environmentálne záväzky – ochrana hlucháňa hôrneho (</w:t>
      </w:r>
      <w:proofErr w:type="spellStart"/>
      <w:r w:rsidRPr="006E61CF">
        <w:rPr>
          <w:sz w:val="24"/>
          <w:szCs w:val="24"/>
        </w:rPr>
        <w:t>Tetrao</w:t>
      </w:r>
      <w:proofErr w:type="spellEnd"/>
      <w:r w:rsidRPr="006E61CF">
        <w:rPr>
          <w:sz w:val="24"/>
          <w:szCs w:val="24"/>
        </w:rPr>
        <w:t xml:space="preserve"> </w:t>
      </w:r>
      <w:proofErr w:type="spellStart"/>
      <w:r w:rsidRPr="006E61CF">
        <w:rPr>
          <w:sz w:val="24"/>
          <w:szCs w:val="24"/>
        </w:rPr>
        <w:t>urogallus</w:t>
      </w:r>
      <w:proofErr w:type="spellEnd"/>
      <w:r w:rsidRPr="006E61CF">
        <w:rPr>
          <w:sz w:val="24"/>
          <w:szCs w:val="24"/>
        </w:rPr>
        <w:t>) je povinný dodržiavať podmienky podľa odseku 1 písm. a) až g) počas obdobia viacročného záväzku (5 ročný záväzok)  na celej výmere lesného pozemku zaradenej do záväzku.</w:t>
      </w:r>
    </w:p>
    <w:p w14:paraId="1937A5B5" w14:textId="77777777" w:rsidR="003B488D" w:rsidRDefault="003B488D" w:rsidP="003B488D">
      <w:pPr>
        <w:pStyle w:val="Odsekzoznamu"/>
        <w:tabs>
          <w:tab w:val="left" w:pos="284"/>
        </w:tabs>
        <w:ind w:left="0"/>
        <w:rPr>
          <w:sz w:val="24"/>
          <w:szCs w:val="24"/>
        </w:rPr>
      </w:pPr>
    </w:p>
    <w:p w14:paraId="06DCD8C4" w14:textId="77777777" w:rsidR="00272F8B" w:rsidRDefault="00272F8B" w:rsidP="00BB4D76">
      <w:pPr>
        <w:pStyle w:val="Odsekzoznamu"/>
        <w:numPr>
          <w:ilvl w:val="0"/>
          <w:numId w:val="101"/>
        </w:numPr>
        <w:tabs>
          <w:tab w:val="left" w:pos="284"/>
        </w:tabs>
        <w:ind w:left="0" w:firstLine="0"/>
        <w:rPr>
          <w:sz w:val="24"/>
          <w:szCs w:val="24"/>
        </w:rPr>
      </w:pPr>
      <w:r w:rsidRPr="003B488D">
        <w:rPr>
          <w:sz w:val="24"/>
          <w:szCs w:val="24"/>
        </w:rPr>
        <w:t>Podpora na operáciu lesnícko-environmentálne záväzky – ochrana hlucháňa hôrneho (</w:t>
      </w:r>
      <w:proofErr w:type="spellStart"/>
      <w:r w:rsidRPr="003B488D">
        <w:rPr>
          <w:sz w:val="24"/>
          <w:szCs w:val="24"/>
        </w:rPr>
        <w:t>Tetrao</w:t>
      </w:r>
      <w:proofErr w:type="spellEnd"/>
      <w:r w:rsidRPr="003B488D">
        <w:rPr>
          <w:sz w:val="24"/>
          <w:szCs w:val="24"/>
        </w:rPr>
        <w:t xml:space="preserve"> </w:t>
      </w:r>
      <w:proofErr w:type="spellStart"/>
      <w:r w:rsidRPr="003B488D">
        <w:rPr>
          <w:sz w:val="24"/>
          <w:szCs w:val="24"/>
        </w:rPr>
        <w:t>urogallus</w:t>
      </w:r>
      <w:proofErr w:type="spellEnd"/>
      <w:r w:rsidRPr="003B488D">
        <w:rPr>
          <w:sz w:val="24"/>
          <w:szCs w:val="24"/>
        </w:rPr>
        <w:t>) sa poskytuje na celú výmeru lesných pozemkov, na ktorých boli splnené povinnosti podľa odseku 2.</w:t>
      </w:r>
    </w:p>
    <w:p w14:paraId="617479AB" w14:textId="569988AA" w:rsidR="003B488D" w:rsidRDefault="003B488D" w:rsidP="003B488D">
      <w:pPr>
        <w:pStyle w:val="Odsekzoznamu"/>
        <w:tabs>
          <w:tab w:val="left" w:pos="284"/>
        </w:tabs>
        <w:ind w:left="0"/>
        <w:rPr>
          <w:sz w:val="24"/>
          <w:szCs w:val="24"/>
        </w:rPr>
      </w:pPr>
    </w:p>
    <w:p w14:paraId="0381CD13" w14:textId="34FF168B" w:rsidR="00D643D2" w:rsidRDefault="00D643D2" w:rsidP="003B488D">
      <w:pPr>
        <w:pStyle w:val="Odsekzoznamu"/>
        <w:tabs>
          <w:tab w:val="left" w:pos="284"/>
        </w:tabs>
        <w:ind w:left="0"/>
        <w:rPr>
          <w:sz w:val="24"/>
          <w:szCs w:val="24"/>
        </w:rPr>
      </w:pPr>
    </w:p>
    <w:p w14:paraId="7F26B777" w14:textId="6D0AC5FE" w:rsidR="00CB4D1D" w:rsidRPr="00CB4D1D" w:rsidRDefault="00CB4D1D" w:rsidP="00CB4D1D">
      <w:pPr>
        <w:pStyle w:val="Odsekzoznamu"/>
        <w:tabs>
          <w:tab w:val="left" w:pos="284"/>
        </w:tabs>
        <w:ind w:left="0"/>
        <w:jc w:val="center"/>
        <w:rPr>
          <w:b/>
          <w:sz w:val="28"/>
          <w:szCs w:val="28"/>
        </w:rPr>
      </w:pPr>
      <w:r w:rsidRPr="00CB4D1D">
        <w:rPr>
          <w:b/>
          <w:sz w:val="28"/>
          <w:szCs w:val="28"/>
        </w:rPr>
        <w:t>K § 42, §</w:t>
      </w:r>
      <w:r w:rsidR="000B5202">
        <w:rPr>
          <w:b/>
          <w:sz w:val="28"/>
          <w:szCs w:val="28"/>
        </w:rPr>
        <w:t xml:space="preserve"> </w:t>
      </w:r>
      <w:r w:rsidRPr="00CB4D1D">
        <w:rPr>
          <w:b/>
          <w:sz w:val="28"/>
          <w:szCs w:val="28"/>
        </w:rPr>
        <w:t>43 a § 44</w:t>
      </w:r>
    </w:p>
    <w:p w14:paraId="7A1A004F" w14:textId="77777777" w:rsidR="00490DFD" w:rsidRPr="00CD4DCB" w:rsidRDefault="00490DFD" w:rsidP="00CD4DCB">
      <w:pPr>
        <w:pStyle w:val="Nadpis1"/>
        <w:spacing w:after="240"/>
        <w:jc w:val="center"/>
        <w:rPr>
          <w:b/>
          <w:color w:val="auto"/>
          <w:sz w:val="28"/>
          <w:szCs w:val="28"/>
        </w:rPr>
      </w:pPr>
      <w:bookmarkStart w:id="33" w:name="_Toc130279345"/>
      <w:r w:rsidRPr="00CD4DCB">
        <w:rPr>
          <w:b/>
          <w:color w:val="auto"/>
          <w:sz w:val="28"/>
          <w:szCs w:val="28"/>
        </w:rPr>
        <w:t xml:space="preserve">Podpora na založenie </w:t>
      </w:r>
      <w:proofErr w:type="spellStart"/>
      <w:r w:rsidRPr="00CD4DCB">
        <w:rPr>
          <w:b/>
          <w:color w:val="auto"/>
          <w:sz w:val="28"/>
          <w:szCs w:val="28"/>
        </w:rPr>
        <w:t>agrolesníckeho</w:t>
      </w:r>
      <w:proofErr w:type="spellEnd"/>
      <w:r w:rsidRPr="00CD4DCB">
        <w:rPr>
          <w:b/>
          <w:color w:val="auto"/>
          <w:sz w:val="28"/>
          <w:szCs w:val="28"/>
        </w:rPr>
        <w:t xml:space="preserve"> systému na poľnohospodárskej ploche a na ochranu a údržbu drevín založeného </w:t>
      </w:r>
      <w:proofErr w:type="spellStart"/>
      <w:r w:rsidRPr="00CD4DCB">
        <w:rPr>
          <w:b/>
          <w:color w:val="auto"/>
          <w:sz w:val="28"/>
          <w:szCs w:val="28"/>
        </w:rPr>
        <w:t>agrolesníckeho</w:t>
      </w:r>
      <w:proofErr w:type="spellEnd"/>
      <w:r w:rsidRPr="00CD4DCB">
        <w:rPr>
          <w:b/>
          <w:color w:val="auto"/>
          <w:sz w:val="28"/>
          <w:szCs w:val="28"/>
        </w:rPr>
        <w:t xml:space="preserve"> systému</w:t>
      </w:r>
      <w:bookmarkEnd w:id="33"/>
    </w:p>
    <w:p w14:paraId="30669011" w14:textId="77777777" w:rsidR="003B488D" w:rsidRDefault="003B488D" w:rsidP="003B488D">
      <w:pPr>
        <w:pStyle w:val="Odsekzoznamu"/>
        <w:tabs>
          <w:tab w:val="left" w:pos="284"/>
        </w:tabs>
        <w:ind w:left="0"/>
        <w:rPr>
          <w:sz w:val="24"/>
          <w:szCs w:val="24"/>
        </w:rPr>
      </w:pPr>
    </w:p>
    <w:p w14:paraId="69B1AC32" w14:textId="77777777" w:rsidR="003116E5" w:rsidRPr="003116E5" w:rsidRDefault="003116E5" w:rsidP="00CD4DCB">
      <w:pPr>
        <w:pStyle w:val="Odsekzoznamu"/>
        <w:tabs>
          <w:tab w:val="left" w:pos="284"/>
        </w:tabs>
        <w:spacing w:after="0"/>
        <w:ind w:left="0"/>
        <w:rPr>
          <w:sz w:val="24"/>
          <w:szCs w:val="24"/>
        </w:rPr>
      </w:pPr>
      <w:proofErr w:type="spellStart"/>
      <w:r w:rsidRPr="003116E5">
        <w:rPr>
          <w:sz w:val="24"/>
          <w:szCs w:val="24"/>
        </w:rPr>
        <w:t>Agrolesnícke</w:t>
      </w:r>
      <w:proofErr w:type="spellEnd"/>
      <w:r w:rsidRPr="003116E5">
        <w:rPr>
          <w:sz w:val="24"/>
          <w:szCs w:val="24"/>
        </w:rPr>
        <w:t xml:space="preserve"> systémy (ďalej len „ALS“) sú systémy využívania pôdy v rámci ktorých sa na tej istej pôde spája pestovanie drevín s poľnohospodárstvom. </w:t>
      </w:r>
    </w:p>
    <w:p w14:paraId="6027FA11" w14:textId="77777777" w:rsidR="003116E5" w:rsidRDefault="003116E5" w:rsidP="00CD4DCB">
      <w:pPr>
        <w:tabs>
          <w:tab w:val="left" w:pos="284"/>
        </w:tabs>
        <w:spacing w:after="0"/>
        <w:rPr>
          <w:sz w:val="24"/>
          <w:szCs w:val="24"/>
        </w:rPr>
      </w:pPr>
      <w:r w:rsidRPr="00CD4DCB">
        <w:rPr>
          <w:sz w:val="24"/>
          <w:szCs w:val="24"/>
        </w:rPr>
        <w:t xml:space="preserve">Touto intervenciou sa podporia 2 typy ALS hospodárenia na poľnohospodárskej pôde bez zámeru prevodu pozemku na lesný porast. Ide o nasledovné typy: </w:t>
      </w:r>
    </w:p>
    <w:p w14:paraId="78B13A56" w14:textId="77777777" w:rsidR="00CD4DCB" w:rsidRPr="00CD4DCB" w:rsidRDefault="00CD4DCB" w:rsidP="00CD4DCB">
      <w:pPr>
        <w:tabs>
          <w:tab w:val="left" w:pos="284"/>
        </w:tabs>
        <w:spacing w:after="0"/>
        <w:rPr>
          <w:sz w:val="24"/>
          <w:szCs w:val="24"/>
        </w:rPr>
      </w:pPr>
    </w:p>
    <w:p w14:paraId="4217DF1E" w14:textId="4F0985FB" w:rsidR="003116E5" w:rsidRDefault="003116E5" w:rsidP="00BB4D76">
      <w:pPr>
        <w:pStyle w:val="Odsekzoznamu"/>
        <w:numPr>
          <w:ilvl w:val="0"/>
          <w:numId w:val="104"/>
        </w:numPr>
        <w:tabs>
          <w:tab w:val="left" w:pos="284"/>
        </w:tabs>
        <w:ind w:left="709"/>
        <w:rPr>
          <w:sz w:val="24"/>
          <w:szCs w:val="24"/>
        </w:rPr>
      </w:pPr>
      <w:r w:rsidRPr="003116E5">
        <w:rPr>
          <w:sz w:val="24"/>
          <w:szCs w:val="24"/>
        </w:rPr>
        <w:t>pestovanie drevín na ornej pôde</w:t>
      </w:r>
      <w:r w:rsidR="00B942E2">
        <w:rPr>
          <w:sz w:val="24"/>
          <w:szCs w:val="24"/>
        </w:rPr>
        <w:t>,</w:t>
      </w:r>
      <w:r w:rsidRPr="003116E5">
        <w:rPr>
          <w:sz w:val="24"/>
          <w:szCs w:val="24"/>
        </w:rPr>
        <w:t xml:space="preserve"> a </w:t>
      </w:r>
    </w:p>
    <w:p w14:paraId="28D74EB4" w14:textId="55F00C69" w:rsidR="003116E5" w:rsidRPr="00CD4DCB" w:rsidRDefault="003116E5" w:rsidP="00BB4D76">
      <w:pPr>
        <w:pStyle w:val="Odsekzoznamu"/>
        <w:numPr>
          <w:ilvl w:val="0"/>
          <w:numId w:val="104"/>
        </w:numPr>
        <w:tabs>
          <w:tab w:val="left" w:pos="284"/>
        </w:tabs>
        <w:ind w:left="709"/>
        <w:rPr>
          <w:sz w:val="24"/>
          <w:szCs w:val="24"/>
        </w:rPr>
      </w:pPr>
      <w:r w:rsidRPr="00CD4DCB">
        <w:rPr>
          <w:sz w:val="24"/>
          <w:szCs w:val="24"/>
        </w:rPr>
        <w:t>pestovanie drevín na</w:t>
      </w:r>
      <w:r w:rsidR="00AE7BBC">
        <w:rPr>
          <w:sz w:val="24"/>
          <w:szCs w:val="24"/>
        </w:rPr>
        <w:t xml:space="preserve"> trval</w:t>
      </w:r>
      <w:r w:rsidR="00B942E2">
        <w:rPr>
          <w:sz w:val="24"/>
          <w:szCs w:val="24"/>
        </w:rPr>
        <w:t>ých trávnych porastoch</w:t>
      </w:r>
      <w:r w:rsidR="00AE7BBC">
        <w:rPr>
          <w:sz w:val="24"/>
          <w:szCs w:val="24"/>
        </w:rPr>
        <w:t xml:space="preserve"> (ďalej len „</w:t>
      </w:r>
      <w:r w:rsidRPr="00CD4DCB">
        <w:rPr>
          <w:sz w:val="24"/>
          <w:szCs w:val="24"/>
        </w:rPr>
        <w:t>TTP</w:t>
      </w:r>
      <w:r w:rsidR="00AE7BBC">
        <w:rPr>
          <w:sz w:val="24"/>
          <w:szCs w:val="24"/>
        </w:rPr>
        <w:t>“)</w:t>
      </w:r>
      <w:r w:rsidRPr="00CD4DCB">
        <w:rPr>
          <w:sz w:val="24"/>
          <w:szCs w:val="24"/>
        </w:rPr>
        <w:t xml:space="preserve">. </w:t>
      </w:r>
    </w:p>
    <w:p w14:paraId="66F309D5" w14:textId="77777777" w:rsidR="003116E5" w:rsidRPr="003116E5" w:rsidRDefault="003116E5" w:rsidP="003116E5">
      <w:pPr>
        <w:pStyle w:val="Odsekzoznamu"/>
        <w:tabs>
          <w:tab w:val="left" w:pos="284"/>
        </w:tabs>
        <w:rPr>
          <w:sz w:val="24"/>
          <w:szCs w:val="24"/>
        </w:rPr>
      </w:pPr>
    </w:p>
    <w:p w14:paraId="14CD244C" w14:textId="77777777" w:rsidR="003116E5" w:rsidRDefault="003116E5" w:rsidP="00CD4DCB">
      <w:pPr>
        <w:pStyle w:val="Odsekzoznamu"/>
        <w:tabs>
          <w:tab w:val="left" w:pos="284"/>
        </w:tabs>
        <w:spacing w:after="0"/>
        <w:ind w:left="0"/>
        <w:rPr>
          <w:sz w:val="24"/>
          <w:szCs w:val="24"/>
        </w:rPr>
      </w:pPr>
      <w:r w:rsidRPr="003116E5">
        <w:rPr>
          <w:sz w:val="24"/>
          <w:szCs w:val="24"/>
        </w:rPr>
        <w:t xml:space="preserve">U oboch prístupoch v ALS sa dá realizovať líniová výsadba drevín. Na TTP je predpoklad realizácie roztrúsenej výsadby, prípadne skupinovej výsadby drevín za účelom poskytnutia úkrytu pasúcim sa hospodárskym zvieratám a to buď pred vysokými teplotami alebo zlým počasím. </w:t>
      </w:r>
    </w:p>
    <w:p w14:paraId="1CF62B03" w14:textId="77777777" w:rsidR="00CD4DCB" w:rsidRPr="003116E5" w:rsidRDefault="00CD4DCB" w:rsidP="00CD4DCB">
      <w:pPr>
        <w:pStyle w:val="Odsekzoznamu"/>
        <w:tabs>
          <w:tab w:val="left" w:pos="284"/>
        </w:tabs>
        <w:spacing w:after="0"/>
        <w:ind w:left="0"/>
        <w:rPr>
          <w:sz w:val="24"/>
          <w:szCs w:val="24"/>
        </w:rPr>
      </w:pPr>
    </w:p>
    <w:p w14:paraId="2ADCDCCC" w14:textId="77777777" w:rsidR="003116E5" w:rsidRPr="00CD4DCB" w:rsidRDefault="003116E5" w:rsidP="00CD4DCB">
      <w:pPr>
        <w:tabs>
          <w:tab w:val="left" w:pos="284"/>
        </w:tabs>
        <w:rPr>
          <w:sz w:val="24"/>
          <w:szCs w:val="24"/>
        </w:rPr>
      </w:pPr>
      <w:r w:rsidRPr="00CD4DCB">
        <w:rPr>
          <w:sz w:val="24"/>
          <w:szCs w:val="24"/>
        </w:rPr>
        <w:t>Podpora na:</w:t>
      </w:r>
    </w:p>
    <w:p w14:paraId="760F3541" w14:textId="77777777" w:rsidR="003116E5" w:rsidRDefault="003116E5" w:rsidP="00BB4D76">
      <w:pPr>
        <w:pStyle w:val="Odsekzoznamu"/>
        <w:numPr>
          <w:ilvl w:val="0"/>
          <w:numId w:val="105"/>
        </w:numPr>
        <w:tabs>
          <w:tab w:val="left" w:pos="284"/>
        </w:tabs>
        <w:rPr>
          <w:sz w:val="24"/>
          <w:szCs w:val="24"/>
        </w:rPr>
      </w:pPr>
      <w:r w:rsidRPr="00CD4DCB">
        <w:rPr>
          <w:sz w:val="24"/>
          <w:szCs w:val="24"/>
        </w:rPr>
        <w:t>založenie ALS na ornej pôde a trvalých trávnych porastoch,</w:t>
      </w:r>
    </w:p>
    <w:p w14:paraId="407AF2D4" w14:textId="77777777" w:rsidR="003116E5" w:rsidRPr="00CD4DCB" w:rsidRDefault="003116E5" w:rsidP="00BB4D76">
      <w:pPr>
        <w:pStyle w:val="Odsekzoznamu"/>
        <w:numPr>
          <w:ilvl w:val="0"/>
          <w:numId w:val="105"/>
        </w:numPr>
        <w:tabs>
          <w:tab w:val="left" w:pos="284"/>
        </w:tabs>
        <w:rPr>
          <w:sz w:val="24"/>
          <w:szCs w:val="24"/>
        </w:rPr>
      </w:pPr>
      <w:r w:rsidRPr="00CD4DCB">
        <w:rPr>
          <w:sz w:val="24"/>
          <w:szCs w:val="24"/>
        </w:rPr>
        <w:t>ochrana a údržba drevín založeného ALS.</w:t>
      </w:r>
    </w:p>
    <w:p w14:paraId="716FE965" w14:textId="426CF033" w:rsidR="00D643D2" w:rsidRPr="00786277" w:rsidRDefault="00D643D2" w:rsidP="00786277">
      <w:pPr>
        <w:tabs>
          <w:tab w:val="left" w:pos="284"/>
        </w:tabs>
        <w:rPr>
          <w:sz w:val="24"/>
          <w:szCs w:val="24"/>
        </w:rPr>
      </w:pPr>
    </w:p>
    <w:p w14:paraId="0B769D57" w14:textId="12299F2B" w:rsidR="00CD4DCB" w:rsidRPr="00AE7BBC" w:rsidRDefault="00CD4DCB" w:rsidP="00AE7BBC">
      <w:pPr>
        <w:pStyle w:val="Nadpis2"/>
        <w:spacing w:before="0" w:after="240"/>
        <w:jc w:val="center"/>
        <w:rPr>
          <w:b/>
          <w:color w:val="000000" w:themeColor="text1"/>
          <w:sz w:val="28"/>
          <w:szCs w:val="28"/>
        </w:rPr>
      </w:pPr>
      <w:bookmarkStart w:id="34" w:name="_Toc130279346"/>
      <w:r w:rsidRPr="00AE7BBC">
        <w:rPr>
          <w:b/>
          <w:color w:val="000000" w:themeColor="text1"/>
          <w:sz w:val="28"/>
          <w:szCs w:val="28"/>
        </w:rPr>
        <w:t xml:space="preserve">Podpora na založenie </w:t>
      </w:r>
      <w:proofErr w:type="spellStart"/>
      <w:r w:rsidR="00AE7BBC">
        <w:rPr>
          <w:b/>
          <w:color w:val="000000" w:themeColor="text1"/>
          <w:sz w:val="28"/>
          <w:szCs w:val="28"/>
        </w:rPr>
        <w:t>agrolesníckeho</w:t>
      </w:r>
      <w:proofErr w:type="spellEnd"/>
      <w:r w:rsidR="00AE7BBC">
        <w:rPr>
          <w:b/>
          <w:color w:val="000000" w:themeColor="text1"/>
          <w:sz w:val="28"/>
          <w:szCs w:val="28"/>
        </w:rPr>
        <w:t xml:space="preserve"> systému</w:t>
      </w:r>
      <w:bookmarkEnd w:id="34"/>
    </w:p>
    <w:p w14:paraId="7AAA237D" w14:textId="2195BA9C" w:rsidR="00B1166D" w:rsidRDefault="007A4EF1" w:rsidP="00B1166D">
      <w:pPr>
        <w:pStyle w:val="Odsekzoznamu"/>
        <w:tabs>
          <w:tab w:val="left" w:pos="284"/>
        </w:tabs>
        <w:spacing w:after="0"/>
        <w:ind w:left="0"/>
        <w:rPr>
          <w:sz w:val="24"/>
          <w:szCs w:val="24"/>
        </w:rPr>
      </w:pPr>
      <w:r w:rsidRPr="007A4EF1">
        <w:rPr>
          <w:sz w:val="24"/>
          <w:szCs w:val="24"/>
        </w:rPr>
        <w:t>Ide o podporu v rámci neproduktívnych investícií s cieľom prispieť k zmierňovaniu zmeny klímy a adaptácii na ňu v rámci 1 ročného záväzku/investície na vysadenie drevín. Zámerom je vysadenie drevín v oblastiach, ktoré podliehajú erózii pôdy. Vysádzané dreviny nie sú určené na produkciu, či už vo forme využitia dreva alebo ovocia za účelom zisku. Podpora sa poskytuje na poľnohospodársku plochu, ktorej súvislá výmera založeného ALS je najmenej 0,5 ha ornej pôdy alebo trvalého trávneho porastu a celková výmera založeného ALS musí byť najmenej 1 ha.</w:t>
      </w:r>
    </w:p>
    <w:p w14:paraId="1950ED09" w14:textId="77777777" w:rsidR="007A4EF1" w:rsidRPr="003116E5" w:rsidRDefault="007A4EF1" w:rsidP="00B1166D">
      <w:pPr>
        <w:pStyle w:val="Odsekzoznamu"/>
        <w:tabs>
          <w:tab w:val="left" w:pos="284"/>
        </w:tabs>
        <w:spacing w:after="0"/>
        <w:ind w:left="0"/>
        <w:rPr>
          <w:sz w:val="24"/>
          <w:szCs w:val="24"/>
        </w:rPr>
      </w:pPr>
    </w:p>
    <w:p w14:paraId="6C205ED4" w14:textId="77777777" w:rsidR="003116E5" w:rsidRPr="00CD4DCB" w:rsidRDefault="003116E5" w:rsidP="00CD4DCB">
      <w:pPr>
        <w:tabs>
          <w:tab w:val="left" w:pos="284"/>
        </w:tabs>
        <w:rPr>
          <w:sz w:val="24"/>
          <w:szCs w:val="24"/>
        </w:rPr>
      </w:pPr>
      <w:r w:rsidRPr="00CD4DCB">
        <w:rPr>
          <w:sz w:val="24"/>
          <w:szCs w:val="24"/>
        </w:rPr>
        <w:t>Prijímateľ podpory je povinný v  roku podania žiadosti plniť podmienky pre poskytnutie podpory, a to:</w:t>
      </w:r>
    </w:p>
    <w:p w14:paraId="30E2E4ED" w14:textId="77777777" w:rsidR="003116E5" w:rsidRPr="00B1166D" w:rsidRDefault="003116E5" w:rsidP="00BB4D76">
      <w:pPr>
        <w:pStyle w:val="Odsekzoznamu"/>
        <w:numPr>
          <w:ilvl w:val="0"/>
          <w:numId w:val="106"/>
        </w:numPr>
        <w:tabs>
          <w:tab w:val="left" w:pos="284"/>
        </w:tabs>
        <w:rPr>
          <w:sz w:val="24"/>
          <w:szCs w:val="24"/>
        </w:rPr>
      </w:pPr>
      <w:r w:rsidRPr="00B1166D">
        <w:rPr>
          <w:sz w:val="24"/>
          <w:szCs w:val="24"/>
        </w:rPr>
        <w:t>zabezpečiť v súlade s plánom na založenie ALS výsadbu 100 ks drevín na 1 ha najneskôr do 15. decembra formou:</w:t>
      </w:r>
    </w:p>
    <w:p w14:paraId="0B751FF5" w14:textId="77777777" w:rsidR="003116E5" w:rsidRDefault="003116E5" w:rsidP="00BB4D76">
      <w:pPr>
        <w:pStyle w:val="Odsekzoznamu"/>
        <w:numPr>
          <w:ilvl w:val="0"/>
          <w:numId w:val="107"/>
        </w:numPr>
        <w:tabs>
          <w:tab w:val="left" w:pos="284"/>
        </w:tabs>
        <w:rPr>
          <w:sz w:val="24"/>
          <w:szCs w:val="24"/>
        </w:rPr>
      </w:pPr>
      <w:r w:rsidRPr="00B1166D">
        <w:rPr>
          <w:sz w:val="24"/>
          <w:szCs w:val="24"/>
        </w:rPr>
        <w:t>líniovej výsadby na ornej pôde alebo trvalo trávnom poraste s najmenšou vzdialenosťou línií 12 m a najmenšou vzdialenosťou drevín 3 m, alebo</w:t>
      </w:r>
    </w:p>
    <w:p w14:paraId="54610367" w14:textId="396351F4" w:rsidR="00340D97" w:rsidRPr="00340D97" w:rsidRDefault="003116E5" w:rsidP="00340D97">
      <w:pPr>
        <w:pStyle w:val="Odsekzoznamu"/>
        <w:numPr>
          <w:ilvl w:val="0"/>
          <w:numId w:val="107"/>
        </w:numPr>
        <w:tabs>
          <w:tab w:val="left" w:pos="284"/>
        </w:tabs>
        <w:rPr>
          <w:sz w:val="24"/>
          <w:szCs w:val="24"/>
        </w:rPr>
      </w:pPr>
      <w:r w:rsidRPr="00B1166D">
        <w:rPr>
          <w:sz w:val="24"/>
          <w:szCs w:val="24"/>
        </w:rPr>
        <w:t xml:space="preserve">roztrúsenej výsadby drevín na trvalom trávnom poraste s najmenšou vzdialenosťou drevín 8 m; v prípade vytvárania skupín drevín v počte do 20 ks v jednej skupine a výmerou skupín do 400 </w:t>
      </w:r>
      <w:r w:rsidR="00F77680" w:rsidRPr="008A2431">
        <w:rPr>
          <w:sz w:val="24"/>
          <w:szCs w:val="24"/>
        </w:rPr>
        <w:t>m</w:t>
      </w:r>
      <w:r w:rsidR="00F77680" w:rsidRPr="00F77680">
        <w:rPr>
          <w:sz w:val="24"/>
          <w:szCs w:val="24"/>
          <w:vertAlign w:val="superscript"/>
        </w:rPr>
        <w:t>2</w:t>
      </w:r>
      <w:r w:rsidRPr="00B1166D">
        <w:rPr>
          <w:sz w:val="24"/>
          <w:szCs w:val="24"/>
        </w:rPr>
        <w:t xml:space="preserve"> plochy na 1 ha.</w:t>
      </w:r>
    </w:p>
    <w:tbl>
      <w:tblPr>
        <w:tblStyle w:val="Mriekatabuky"/>
        <w:tblW w:w="0" w:type="auto"/>
        <w:tblLook w:val="04A0" w:firstRow="1" w:lastRow="0" w:firstColumn="1" w:lastColumn="0" w:noHBand="0" w:noVBand="1"/>
      </w:tblPr>
      <w:tblGrid>
        <w:gridCol w:w="9062"/>
      </w:tblGrid>
      <w:tr w:rsidR="00340D97" w14:paraId="701C37C2" w14:textId="77777777" w:rsidTr="00340D97">
        <w:tc>
          <w:tcPr>
            <w:tcW w:w="9062" w:type="dxa"/>
          </w:tcPr>
          <w:p w14:paraId="75364F31" w14:textId="295700A9" w:rsidR="00C302CA" w:rsidRPr="00C302CA" w:rsidRDefault="00340D97" w:rsidP="00C302CA">
            <w:pPr>
              <w:tabs>
                <w:tab w:val="left" w:pos="284"/>
              </w:tabs>
              <w:rPr>
                <w:b/>
                <w:i/>
                <w:sz w:val="24"/>
                <w:szCs w:val="24"/>
              </w:rPr>
            </w:pPr>
            <w:r w:rsidRPr="00C302CA">
              <w:rPr>
                <w:b/>
                <w:i/>
                <w:sz w:val="24"/>
                <w:szCs w:val="24"/>
              </w:rPr>
              <w:t>Výber a samotná výsadba drevín musí byť realizovaná v súlade so zoznamo</w:t>
            </w:r>
            <w:r w:rsidR="00C302CA" w:rsidRPr="00C302CA">
              <w:rPr>
                <w:b/>
                <w:i/>
                <w:sz w:val="24"/>
                <w:szCs w:val="24"/>
              </w:rPr>
              <w:t>m druhov drevín určených</w:t>
            </w:r>
            <w:r w:rsidRPr="00C302CA">
              <w:rPr>
                <w:b/>
                <w:i/>
                <w:sz w:val="24"/>
                <w:szCs w:val="24"/>
              </w:rPr>
              <w:t xml:space="preserve"> na založenie ALS, ktorý zverejňuje </w:t>
            </w:r>
            <w:r w:rsidR="00C302CA" w:rsidRPr="00C302CA">
              <w:rPr>
                <w:b/>
                <w:i/>
                <w:sz w:val="24"/>
                <w:szCs w:val="24"/>
              </w:rPr>
              <w:t>MPRV SR vo V</w:t>
            </w:r>
            <w:r w:rsidRPr="00C302CA">
              <w:rPr>
                <w:b/>
                <w:i/>
                <w:sz w:val="24"/>
                <w:szCs w:val="24"/>
              </w:rPr>
              <w:t>estníku MPRV SR</w:t>
            </w:r>
            <w:r w:rsidR="00C302CA" w:rsidRPr="00C302CA">
              <w:rPr>
                <w:b/>
                <w:i/>
                <w:sz w:val="24"/>
                <w:szCs w:val="24"/>
              </w:rPr>
              <w:t>.</w:t>
            </w:r>
          </w:p>
          <w:p w14:paraId="2FFC6F48" w14:textId="61ACA1B3" w:rsidR="00340D97" w:rsidRPr="00C302CA" w:rsidRDefault="00C302CA" w:rsidP="00340D97">
            <w:pPr>
              <w:tabs>
                <w:tab w:val="left" w:pos="284"/>
              </w:tabs>
              <w:rPr>
                <w:b/>
                <w:i/>
                <w:sz w:val="24"/>
                <w:szCs w:val="24"/>
              </w:rPr>
            </w:pPr>
            <w:r w:rsidRPr="00C302CA">
              <w:rPr>
                <w:b/>
                <w:i/>
                <w:sz w:val="24"/>
                <w:szCs w:val="24"/>
              </w:rPr>
              <w:t xml:space="preserve">MPRV SR zverejnilo 2. februára 2023 v čiastke 4/2023 v 12. bode Oznámenie Ministerstva pôdohospodárstva a rozvoja vidieka Slovenskej republiky o zverejnení zoznamu druhov stromov určených na založenie </w:t>
            </w:r>
            <w:proofErr w:type="spellStart"/>
            <w:r w:rsidRPr="00C302CA">
              <w:rPr>
                <w:b/>
                <w:i/>
                <w:sz w:val="24"/>
                <w:szCs w:val="24"/>
              </w:rPr>
              <w:t>agrolesníckého</w:t>
            </w:r>
            <w:proofErr w:type="spellEnd"/>
            <w:r w:rsidRPr="00C302CA">
              <w:rPr>
                <w:b/>
                <w:i/>
                <w:sz w:val="24"/>
                <w:szCs w:val="24"/>
              </w:rPr>
              <w:t xml:space="preserve"> systému, na ktoré sa poskytuje podpora na opatrene založenie </w:t>
            </w:r>
            <w:proofErr w:type="spellStart"/>
            <w:r w:rsidRPr="00C302CA">
              <w:rPr>
                <w:b/>
                <w:i/>
                <w:sz w:val="24"/>
                <w:szCs w:val="24"/>
              </w:rPr>
              <w:t>agrolesníckeho</w:t>
            </w:r>
            <w:proofErr w:type="spellEnd"/>
            <w:r w:rsidRPr="00C302CA">
              <w:rPr>
                <w:b/>
                <w:i/>
                <w:sz w:val="24"/>
                <w:szCs w:val="24"/>
              </w:rPr>
              <w:t xml:space="preserve"> systému na poľnohospodárskej ploche a na ochranu a údržbu drevín založeného </w:t>
            </w:r>
            <w:proofErr w:type="spellStart"/>
            <w:r w:rsidRPr="00C302CA">
              <w:rPr>
                <w:b/>
                <w:i/>
                <w:sz w:val="24"/>
                <w:szCs w:val="24"/>
              </w:rPr>
              <w:t>agrolesníckeho</w:t>
            </w:r>
            <w:proofErr w:type="spellEnd"/>
            <w:r w:rsidRPr="00C302CA">
              <w:rPr>
                <w:b/>
                <w:i/>
                <w:sz w:val="24"/>
                <w:szCs w:val="24"/>
              </w:rPr>
              <w:t xml:space="preserve"> systému (č. 1727/2023).</w:t>
            </w:r>
          </w:p>
          <w:p w14:paraId="44B508B7" w14:textId="258B81C5" w:rsidR="00340D97" w:rsidRDefault="008E5AD5" w:rsidP="00854626">
            <w:pPr>
              <w:spacing w:line="259" w:lineRule="auto"/>
              <w:rPr>
                <w:b/>
                <w:i/>
                <w:sz w:val="24"/>
                <w:szCs w:val="24"/>
              </w:rPr>
            </w:pPr>
            <w:hyperlink r:id="rId18" w:history="1">
              <w:r w:rsidR="00340D97" w:rsidRPr="00184ED2">
                <w:rPr>
                  <w:rStyle w:val="Hypertextovprepojenie"/>
                  <w:b/>
                  <w:i/>
                  <w:sz w:val="24"/>
                  <w:szCs w:val="24"/>
                </w:rPr>
                <w:t>https://www.mpsr.sk/index.php?navID=6&amp;navID2=6&amp;sID=23&amp;year=2023</w:t>
              </w:r>
            </w:hyperlink>
          </w:p>
        </w:tc>
      </w:tr>
    </w:tbl>
    <w:p w14:paraId="7A9834C7" w14:textId="723AC9EA" w:rsidR="00340D97" w:rsidRPr="00340D97" w:rsidRDefault="00340D97" w:rsidP="00340D97">
      <w:pPr>
        <w:spacing w:after="0"/>
        <w:rPr>
          <w:b/>
          <w:i/>
          <w:sz w:val="24"/>
          <w:szCs w:val="24"/>
        </w:rPr>
      </w:pPr>
    </w:p>
    <w:p w14:paraId="6AC3AC8D" w14:textId="3830008E" w:rsidR="003116E5" w:rsidRDefault="003116E5" w:rsidP="00B1166D">
      <w:pPr>
        <w:tabs>
          <w:tab w:val="left" w:pos="284"/>
        </w:tabs>
        <w:rPr>
          <w:sz w:val="24"/>
          <w:szCs w:val="24"/>
        </w:rPr>
      </w:pPr>
      <w:r w:rsidRPr="00B1166D">
        <w:rPr>
          <w:sz w:val="24"/>
          <w:szCs w:val="24"/>
        </w:rPr>
        <w:lastRenderedPageBreak/>
        <w:t>Okrem výberu vhodných drevín na založenie ALS je prijímateľ podpory povinný na poľnohospodárskej ploche zabezpečiť rôznorodosť drevín v zložení najmenej troch druhov drevín a v členení založenia drevín, ktoré nepresiahnu:</w:t>
      </w:r>
    </w:p>
    <w:p w14:paraId="685D801A" w14:textId="77777777" w:rsidR="00C47D51" w:rsidRPr="00C47D51" w:rsidRDefault="00C47D51" w:rsidP="00C47D51">
      <w:pPr>
        <w:tabs>
          <w:tab w:val="left" w:pos="284"/>
        </w:tabs>
        <w:ind w:left="284"/>
        <w:rPr>
          <w:sz w:val="24"/>
          <w:szCs w:val="24"/>
        </w:rPr>
      </w:pPr>
      <w:r w:rsidRPr="00C47D51">
        <w:rPr>
          <w:sz w:val="24"/>
          <w:szCs w:val="24"/>
        </w:rPr>
        <w:t>a)</w:t>
      </w:r>
      <w:r w:rsidRPr="00C47D51">
        <w:rPr>
          <w:sz w:val="24"/>
          <w:szCs w:val="24"/>
        </w:rPr>
        <w:tab/>
        <w:t xml:space="preserve">60% dominantnej lesnej dreviny, </w:t>
      </w:r>
      <w:proofErr w:type="spellStart"/>
      <w:r w:rsidRPr="00C47D51">
        <w:rPr>
          <w:sz w:val="24"/>
          <w:szCs w:val="24"/>
        </w:rPr>
        <w:t>t.j</w:t>
      </w:r>
      <w:proofErr w:type="spellEnd"/>
      <w:r w:rsidRPr="00C47D51">
        <w:rPr>
          <w:sz w:val="24"/>
          <w:szCs w:val="24"/>
        </w:rPr>
        <w:t xml:space="preserve">. zo zoznamu drevín vhodných na založenie ALS vybrať drevinu, ktorá je z pohľadu zastúpenia drevín v najväčšom počte; takáto dominantná drevina by mala byť v zastúpení do 60%,  </w:t>
      </w:r>
    </w:p>
    <w:p w14:paraId="660852B0" w14:textId="77777777" w:rsidR="00C47D51" w:rsidRPr="00C47D51" w:rsidRDefault="00C47D51" w:rsidP="00C47D51">
      <w:pPr>
        <w:tabs>
          <w:tab w:val="left" w:pos="284"/>
        </w:tabs>
        <w:ind w:left="284"/>
        <w:rPr>
          <w:sz w:val="24"/>
          <w:szCs w:val="24"/>
        </w:rPr>
      </w:pPr>
      <w:r w:rsidRPr="00C47D51">
        <w:rPr>
          <w:sz w:val="24"/>
          <w:szCs w:val="24"/>
        </w:rPr>
        <w:t>b)</w:t>
      </w:r>
      <w:r w:rsidRPr="00C47D51">
        <w:rPr>
          <w:sz w:val="24"/>
          <w:szCs w:val="24"/>
        </w:rPr>
        <w:tab/>
        <w:t xml:space="preserve">30 % druhej dreviny, </w:t>
      </w:r>
      <w:proofErr w:type="spellStart"/>
      <w:r w:rsidRPr="00C47D51">
        <w:rPr>
          <w:sz w:val="24"/>
          <w:szCs w:val="24"/>
        </w:rPr>
        <w:t>t.j</w:t>
      </w:r>
      <w:proofErr w:type="spellEnd"/>
      <w:r w:rsidRPr="00C47D51">
        <w:rPr>
          <w:sz w:val="24"/>
          <w:szCs w:val="24"/>
        </w:rPr>
        <w:t xml:space="preserve">. zo zoznamu drevín vhodné na založenie ALS vybrať ovocnú alebo lesnú drevinu v zastúpení do 30 %. </w:t>
      </w:r>
    </w:p>
    <w:p w14:paraId="5116A37C" w14:textId="77777777" w:rsidR="00B1166D" w:rsidRPr="00B1166D" w:rsidRDefault="00B1166D" w:rsidP="00B1166D">
      <w:pPr>
        <w:pStyle w:val="Odsekzoznamu"/>
        <w:tabs>
          <w:tab w:val="left" w:pos="284"/>
        </w:tabs>
        <w:spacing w:after="0"/>
        <w:rPr>
          <w:sz w:val="24"/>
          <w:szCs w:val="24"/>
        </w:rPr>
      </w:pPr>
    </w:p>
    <w:p w14:paraId="0E2B8279" w14:textId="5F9E275A" w:rsidR="007A4EF1" w:rsidRDefault="007A4EF1" w:rsidP="007A4EF1">
      <w:pPr>
        <w:tabs>
          <w:tab w:val="left" w:pos="284"/>
        </w:tabs>
        <w:spacing w:after="0"/>
        <w:rPr>
          <w:sz w:val="24"/>
          <w:szCs w:val="24"/>
        </w:rPr>
      </w:pPr>
      <w:r w:rsidRPr="007A4EF1">
        <w:rPr>
          <w:sz w:val="24"/>
          <w:szCs w:val="24"/>
        </w:rPr>
        <w:t>V prípade stanovených parametrov, ako napríklad dodržanie rozmerov vo vzťahu k vytvorenia línie alebo sponu drevín sa odchýlka v rozsahu 5 % nebude brať ako porušenie podmienok.</w:t>
      </w:r>
    </w:p>
    <w:p w14:paraId="5158A354" w14:textId="77777777" w:rsidR="007A4EF1" w:rsidRPr="007A4EF1" w:rsidRDefault="007A4EF1" w:rsidP="007A4EF1">
      <w:pPr>
        <w:tabs>
          <w:tab w:val="left" w:pos="284"/>
        </w:tabs>
        <w:spacing w:after="0"/>
        <w:rPr>
          <w:sz w:val="24"/>
          <w:szCs w:val="24"/>
        </w:rPr>
      </w:pPr>
    </w:p>
    <w:p w14:paraId="363915CB" w14:textId="176E0BB8" w:rsidR="007A4EF1" w:rsidRPr="007A4EF1" w:rsidRDefault="007A4EF1" w:rsidP="007A4EF1">
      <w:pPr>
        <w:tabs>
          <w:tab w:val="left" w:pos="284"/>
        </w:tabs>
        <w:spacing w:after="0"/>
        <w:rPr>
          <w:sz w:val="24"/>
          <w:szCs w:val="24"/>
        </w:rPr>
      </w:pPr>
      <w:r w:rsidRPr="007A4EF1">
        <w:rPr>
          <w:sz w:val="24"/>
          <w:szCs w:val="24"/>
        </w:rPr>
        <w:t>Ak sa výsadba drevín realizuje na plochách spadajúcich do oblasti Natura 2000, (§ 28 zákona č. 543/2002 Z. z. v znení neskorších predpisov)</w:t>
      </w:r>
      <w:r w:rsidR="00445A7E">
        <w:rPr>
          <w:sz w:val="24"/>
          <w:szCs w:val="24"/>
        </w:rPr>
        <w:t>,</w:t>
      </w:r>
      <w:r w:rsidRPr="007A4EF1">
        <w:rPr>
          <w:sz w:val="24"/>
          <w:szCs w:val="24"/>
        </w:rPr>
        <w:t xml:space="preserve"> prijímateľ podpory musí predložiť súhlas orgánu ochrany prírody na </w:t>
      </w:r>
      <w:r w:rsidR="00445A7E">
        <w:rPr>
          <w:sz w:val="24"/>
          <w:szCs w:val="24"/>
        </w:rPr>
        <w:t>založenie ALS pri podaní žiadosti</w:t>
      </w:r>
      <w:r w:rsidRPr="007A4EF1">
        <w:rPr>
          <w:sz w:val="24"/>
          <w:szCs w:val="24"/>
        </w:rPr>
        <w:t xml:space="preserve">. V prípade, </w:t>
      </w:r>
      <w:r w:rsidR="00445A7E">
        <w:rPr>
          <w:sz w:val="24"/>
          <w:szCs w:val="24"/>
        </w:rPr>
        <w:t>ak</w:t>
      </w:r>
      <w:r w:rsidRPr="007A4EF1">
        <w:rPr>
          <w:sz w:val="24"/>
          <w:szCs w:val="24"/>
        </w:rPr>
        <w:t xml:space="preserve"> prijímateľ podpory bude podávať ďalšiu žiadosť o podporu na inú plochu ako tú, ktorú už má v záväzku a táto bude spadať do sústavy Natura 2000, </w:t>
      </w:r>
      <w:r w:rsidR="00445A7E">
        <w:rPr>
          <w:sz w:val="24"/>
          <w:szCs w:val="24"/>
        </w:rPr>
        <w:t>prijímateľ podpory</w:t>
      </w:r>
      <w:r w:rsidRPr="007A4EF1">
        <w:rPr>
          <w:sz w:val="24"/>
          <w:szCs w:val="24"/>
        </w:rPr>
        <w:t xml:space="preserve"> na túto plochu predkladá nový súhlas orgánu ochrany prírody na danú plochu na založenie ALS.</w:t>
      </w:r>
    </w:p>
    <w:p w14:paraId="4705E007" w14:textId="77777777" w:rsidR="007A4EF1" w:rsidRPr="007A4EF1" w:rsidRDefault="007A4EF1" w:rsidP="007A4EF1">
      <w:pPr>
        <w:tabs>
          <w:tab w:val="left" w:pos="284"/>
        </w:tabs>
        <w:spacing w:after="0"/>
        <w:rPr>
          <w:sz w:val="24"/>
          <w:szCs w:val="24"/>
        </w:rPr>
      </w:pPr>
    </w:p>
    <w:p w14:paraId="47705571" w14:textId="77777777" w:rsidR="007A4EF1" w:rsidRPr="007A4EF1" w:rsidRDefault="007A4EF1" w:rsidP="007A4EF1">
      <w:pPr>
        <w:tabs>
          <w:tab w:val="left" w:pos="284"/>
        </w:tabs>
        <w:spacing w:after="0"/>
        <w:rPr>
          <w:sz w:val="24"/>
          <w:szCs w:val="24"/>
        </w:rPr>
      </w:pPr>
      <w:r w:rsidRPr="007A4EF1">
        <w:rPr>
          <w:sz w:val="24"/>
          <w:szCs w:val="24"/>
        </w:rPr>
        <w:t>Po založení ALS je prijímateľ podpory povinný zaslať PPA hlásenie o založení ALS, ktoré obsahuje výmeru založeného ALS v členení na ornú pôdu a trvalé trávne porasty, údaje o počte a druhoch vysadených drevín a údaje o spone výsadby do 15. januára nasledujúceho kalendárneho roka v súlade s plánom predkladaným pri podávaní žiadosti alebo jeho upravenou konečnou verziou.</w:t>
      </w:r>
    </w:p>
    <w:p w14:paraId="3B8AB548" w14:textId="77777777" w:rsidR="007A4EF1" w:rsidRPr="007A4EF1" w:rsidRDefault="007A4EF1" w:rsidP="007A4EF1">
      <w:pPr>
        <w:tabs>
          <w:tab w:val="left" w:pos="284"/>
        </w:tabs>
        <w:spacing w:after="0"/>
        <w:rPr>
          <w:sz w:val="24"/>
          <w:szCs w:val="24"/>
        </w:rPr>
      </w:pPr>
    </w:p>
    <w:p w14:paraId="590AF084" w14:textId="62D5D2C7" w:rsidR="007A4EF1" w:rsidRDefault="007A4EF1" w:rsidP="007A4EF1">
      <w:pPr>
        <w:tabs>
          <w:tab w:val="left" w:pos="284"/>
        </w:tabs>
        <w:spacing w:after="0"/>
        <w:rPr>
          <w:sz w:val="24"/>
          <w:szCs w:val="24"/>
        </w:rPr>
      </w:pPr>
      <w:r w:rsidRPr="007A4EF1">
        <w:rPr>
          <w:sz w:val="24"/>
          <w:szCs w:val="24"/>
        </w:rPr>
        <w:t xml:space="preserve">Prijímateľ podpory je povinný na svojom webovom sídle, ak také sídlo existuje, a na oficiálnych stránkach sociálnych médií (napr. Facebook, </w:t>
      </w:r>
      <w:proofErr w:type="spellStart"/>
      <w:r w:rsidRPr="007A4EF1">
        <w:rPr>
          <w:sz w:val="24"/>
          <w:szCs w:val="24"/>
        </w:rPr>
        <w:t>Instagram</w:t>
      </w:r>
      <w:proofErr w:type="spellEnd"/>
      <w:r w:rsidRPr="007A4EF1">
        <w:rPr>
          <w:sz w:val="24"/>
          <w:szCs w:val="24"/>
        </w:rPr>
        <w:t xml:space="preserve"> a iné .. ) uverejniť informácie o realizovanej operácii v roku vyplatenia podpory; informácie o realizovanej operácii obsahujú jej krátky opis zodpovedajúci úrovni podpory, ciele, výsledky a sumu podpory poskytnutú Európskou úniou.   </w:t>
      </w:r>
    </w:p>
    <w:p w14:paraId="400408B7" w14:textId="77777777" w:rsidR="007A4EF1" w:rsidRDefault="007A4EF1" w:rsidP="007A4EF1">
      <w:pPr>
        <w:tabs>
          <w:tab w:val="left" w:pos="284"/>
        </w:tabs>
        <w:spacing w:after="0"/>
        <w:rPr>
          <w:sz w:val="24"/>
          <w:szCs w:val="24"/>
        </w:rPr>
      </w:pPr>
    </w:p>
    <w:p w14:paraId="615A244F" w14:textId="7A6392FD" w:rsidR="003116E5" w:rsidRDefault="003116E5" w:rsidP="007A4EF1">
      <w:pPr>
        <w:tabs>
          <w:tab w:val="left" w:pos="284"/>
        </w:tabs>
        <w:spacing w:after="0"/>
        <w:rPr>
          <w:sz w:val="24"/>
          <w:szCs w:val="24"/>
        </w:rPr>
      </w:pPr>
      <w:r w:rsidRPr="00646EEA">
        <w:rPr>
          <w:sz w:val="24"/>
          <w:szCs w:val="24"/>
        </w:rPr>
        <w:t xml:space="preserve">Platba zahŕňa nasledovné náklady: </w:t>
      </w:r>
    </w:p>
    <w:p w14:paraId="5A2FC390" w14:textId="77777777" w:rsidR="00646EEA" w:rsidRPr="00646EEA" w:rsidRDefault="00646EEA" w:rsidP="00646EEA">
      <w:pPr>
        <w:tabs>
          <w:tab w:val="left" w:pos="284"/>
        </w:tabs>
        <w:spacing w:after="0"/>
        <w:rPr>
          <w:sz w:val="24"/>
          <w:szCs w:val="24"/>
        </w:rPr>
      </w:pPr>
    </w:p>
    <w:p w14:paraId="756E557C" w14:textId="77777777" w:rsidR="003116E5" w:rsidRDefault="003116E5" w:rsidP="00BB4D76">
      <w:pPr>
        <w:pStyle w:val="Odsekzoznamu"/>
        <w:numPr>
          <w:ilvl w:val="0"/>
          <w:numId w:val="109"/>
        </w:numPr>
        <w:tabs>
          <w:tab w:val="left" w:pos="284"/>
        </w:tabs>
        <w:rPr>
          <w:sz w:val="24"/>
          <w:szCs w:val="24"/>
        </w:rPr>
      </w:pPr>
      <w:r w:rsidRPr="00646EEA">
        <w:rPr>
          <w:sz w:val="24"/>
          <w:szCs w:val="24"/>
        </w:rPr>
        <w:t xml:space="preserve">na sadenice, </w:t>
      </w:r>
    </w:p>
    <w:p w14:paraId="24D25EA6" w14:textId="77777777" w:rsidR="003116E5" w:rsidRDefault="003116E5" w:rsidP="00BB4D76">
      <w:pPr>
        <w:pStyle w:val="Odsekzoznamu"/>
        <w:numPr>
          <w:ilvl w:val="0"/>
          <w:numId w:val="109"/>
        </w:numPr>
        <w:tabs>
          <w:tab w:val="left" w:pos="284"/>
        </w:tabs>
        <w:rPr>
          <w:sz w:val="24"/>
          <w:szCs w:val="24"/>
        </w:rPr>
      </w:pPr>
      <w:r w:rsidRPr="00646EEA">
        <w:rPr>
          <w:sz w:val="24"/>
          <w:szCs w:val="24"/>
        </w:rPr>
        <w:t>na skladovanie, manipuláciu a starostlivosť o sadeničky,</w:t>
      </w:r>
    </w:p>
    <w:p w14:paraId="3585CFA9" w14:textId="77777777" w:rsidR="003116E5" w:rsidRDefault="003116E5" w:rsidP="00BB4D76">
      <w:pPr>
        <w:pStyle w:val="Odsekzoznamu"/>
        <w:numPr>
          <w:ilvl w:val="0"/>
          <w:numId w:val="109"/>
        </w:numPr>
        <w:tabs>
          <w:tab w:val="left" w:pos="284"/>
        </w:tabs>
        <w:rPr>
          <w:sz w:val="24"/>
          <w:szCs w:val="24"/>
        </w:rPr>
      </w:pPr>
      <w:r w:rsidRPr="00646EEA">
        <w:rPr>
          <w:sz w:val="24"/>
          <w:szCs w:val="24"/>
        </w:rPr>
        <w:t xml:space="preserve">na samotnú výsadbu drevín (pracovné náklady), </w:t>
      </w:r>
    </w:p>
    <w:p w14:paraId="697C5990" w14:textId="5F4D96F0" w:rsidR="003116E5" w:rsidRDefault="003116E5" w:rsidP="00BB4D76">
      <w:pPr>
        <w:pStyle w:val="Odsekzoznamu"/>
        <w:numPr>
          <w:ilvl w:val="0"/>
          <w:numId w:val="109"/>
        </w:numPr>
        <w:tabs>
          <w:tab w:val="left" w:pos="284"/>
        </w:tabs>
        <w:rPr>
          <w:sz w:val="24"/>
          <w:szCs w:val="24"/>
        </w:rPr>
      </w:pPr>
      <w:r w:rsidRPr="00646EEA">
        <w:rPr>
          <w:sz w:val="24"/>
          <w:szCs w:val="24"/>
        </w:rPr>
        <w:t>na kotvenie drevín, poč</w:t>
      </w:r>
      <w:r w:rsidR="00445A7E">
        <w:rPr>
          <w:sz w:val="24"/>
          <w:szCs w:val="24"/>
        </w:rPr>
        <w:t>íta sa s dreveným oporným kolom,</w:t>
      </w:r>
      <w:r w:rsidRPr="00646EEA">
        <w:rPr>
          <w:sz w:val="24"/>
          <w:szCs w:val="24"/>
        </w:rPr>
        <w:t xml:space="preserve">  </w:t>
      </w:r>
    </w:p>
    <w:p w14:paraId="6284DAFA" w14:textId="77777777" w:rsidR="003116E5" w:rsidRDefault="003116E5" w:rsidP="00BB4D76">
      <w:pPr>
        <w:pStyle w:val="Odsekzoznamu"/>
        <w:numPr>
          <w:ilvl w:val="0"/>
          <w:numId w:val="109"/>
        </w:numPr>
        <w:tabs>
          <w:tab w:val="left" w:pos="284"/>
        </w:tabs>
        <w:rPr>
          <w:sz w:val="24"/>
          <w:szCs w:val="24"/>
        </w:rPr>
      </w:pPr>
      <w:r w:rsidRPr="00646EEA">
        <w:rPr>
          <w:sz w:val="24"/>
          <w:szCs w:val="24"/>
        </w:rPr>
        <w:t>kalkuluje sa s dosadením nových drevín i následnou údržbou a výškou vynaložených nákladov, nakoľko je reálny predpoklad, že v prvých troch rokoch dôjde k 15 %-</w:t>
      </w:r>
      <w:proofErr w:type="spellStart"/>
      <w:r w:rsidRPr="00646EEA">
        <w:rPr>
          <w:sz w:val="24"/>
          <w:szCs w:val="24"/>
        </w:rPr>
        <w:t>nému</w:t>
      </w:r>
      <w:proofErr w:type="spellEnd"/>
      <w:r w:rsidRPr="00646EEA">
        <w:rPr>
          <w:sz w:val="24"/>
          <w:szCs w:val="24"/>
        </w:rPr>
        <w:t xml:space="preserve"> výpadku drevín.</w:t>
      </w:r>
    </w:p>
    <w:p w14:paraId="4C8B0984" w14:textId="4614C3BB" w:rsidR="00D643D2" w:rsidRPr="00786277" w:rsidRDefault="00D643D2" w:rsidP="00786277">
      <w:pPr>
        <w:tabs>
          <w:tab w:val="left" w:pos="284"/>
        </w:tabs>
        <w:rPr>
          <w:sz w:val="24"/>
          <w:szCs w:val="24"/>
        </w:rPr>
      </w:pPr>
    </w:p>
    <w:p w14:paraId="0CB61ABB" w14:textId="77777777" w:rsidR="003116E5" w:rsidRPr="00646EEA" w:rsidRDefault="003116E5" w:rsidP="00646EEA">
      <w:pPr>
        <w:pStyle w:val="Nadpis2"/>
        <w:spacing w:after="240"/>
        <w:jc w:val="center"/>
        <w:rPr>
          <w:b/>
          <w:color w:val="auto"/>
          <w:sz w:val="28"/>
          <w:szCs w:val="28"/>
        </w:rPr>
      </w:pPr>
      <w:bookmarkStart w:id="35" w:name="_Toc130279347"/>
      <w:r w:rsidRPr="00646EEA">
        <w:rPr>
          <w:b/>
          <w:color w:val="auto"/>
          <w:sz w:val="28"/>
          <w:szCs w:val="28"/>
        </w:rPr>
        <w:lastRenderedPageBreak/>
        <w:t>Podpora na ochrana a údržba drevín založeného ALS</w:t>
      </w:r>
      <w:bookmarkEnd w:id="35"/>
    </w:p>
    <w:p w14:paraId="412C23D8" w14:textId="77777777" w:rsidR="003116E5" w:rsidRDefault="003116E5" w:rsidP="00646EEA">
      <w:pPr>
        <w:tabs>
          <w:tab w:val="left" w:pos="284"/>
        </w:tabs>
        <w:spacing w:after="0"/>
        <w:rPr>
          <w:sz w:val="24"/>
          <w:szCs w:val="24"/>
        </w:rPr>
      </w:pPr>
      <w:r w:rsidRPr="00646EEA">
        <w:rPr>
          <w:sz w:val="24"/>
          <w:szCs w:val="24"/>
        </w:rPr>
        <w:t>Po založení ALS sa automaticky pokračuje</w:t>
      </w:r>
      <w:r w:rsidR="00646EEA">
        <w:rPr>
          <w:sz w:val="24"/>
          <w:szCs w:val="24"/>
        </w:rPr>
        <w:t xml:space="preserve"> s</w:t>
      </w:r>
      <w:r w:rsidRPr="00646EEA">
        <w:rPr>
          <w:sz w:val="24"/>
          <w:szCs w:val="24"/>
        </w:rPr>
        <w:t xml:space="preserve"> podporou na ochranu a údržbu drevín založeného ALS na poľnohospodársku plochu, na ktorej bol založený ALS pri dodržaní podmienok na založenie ALS. Ide o 5 ročný záväzok na ochranu a údržbu vysadených drevín. </w:t>
      </w:r>
    </w:p>
    <w:p w14:paraId="5567D9E1" w14:textId="77777777" w:rsidR="00646EEA" w:rsidRPr="00646EEA" w:rsidRDefault="00646EEA" w:rsidP="00646EEA">
      <w:pPr>
        <w:tabs>
          <w:tab w:val="left" w:pos="284"/>
        </w:tabs>
        <w:spacing w:after="0"/>
        <w:rPr>
          <w:sz w:val="24"/>
          <w:szCs w:val="24"/>
        </w:rPr>
      </w:pPr>
    </w:p>
    <w:p w14:paraId="0C1E605D" w14:textId="77777777" w:rsidR="003116E5" w:rsidRPr="00646EEA" w:rsidRDefault="003116E5" w:rsidP="00646EEA">
      <w:pPr>
        <w:tabs>
          <w:tab w:val="left" w:pos="284"/>
        </w:tabs>
        <w:rPr>
          <w:sz w:val="24"/>
          <w:szCs w:val="24"/>
        </w:rPr>
      </w:pPr>
      <w:r w:rsidRPr="00646EEA">
        <w:rPr>
          <w:sz w:val="24"/>
          <w:szCs w:val="24"/>
        </w:rPr>
        <w:t xml:space="preserve">Prijímateľ podpory na ochranu a údržbu drevín založeného ALS je povinný zabezpečiť v období údržby na ploche: </w:t>
      </w:r>
    </w:p>
    <w:p w14:paraId="0463782D" w14:textId="77777777" w:rsidR="003116E5" w:rsidRDefault="003116E5" w:rsidP="00BB4D76">
      <w:pPr>
        <w:pStyle w:val="Odsekzoznamu"/>
        <w:numPr>
          <w:ilvl w:val="0"/>
          <w:numId w:val="110"/>
        </w:numPr>
        <w:tabs>
          <w:tab w:val="left" w:pos="284"/>
        </w:tabs>
        <w:rPr>
          <w:sz w:val="24"/>
          <w:szCs w:val="24"/>
        </w:rPr>
      </w:pPr>
      <w:r w:rsidRPr="00646EEA">
        <w:rPr>
          <w:sz w:val="24"/>
          <w:szCs w:val="24"/>
        </w:rPr>
        <w:t>riadne ošetrovanie, ochranu a údržbu vysadených drevín tak, aby počet životaschopných vysadených drevín neklesol pod úroveň 80 %,</w:t>
      </w:r>
    </w:p>
    <w:p w14:paraId="77060626" w14:textId="77777777" w:rsidR="003116E5" w:rsidRDefault="003116E5" w:rsidP="00BB4D76">
      <w:pPr>
        <w:pStyle w:val="Odsekzoznamu"/>
        <w:numPr>
          <w:ilvl w:val="0"/>
          <w:numId w:val="110"/>
        </w:numPr>
        <w:tabs>
          <w:tab w:val="left" w:pos="284"/>
        </w:tabs>
        <w:rPr>
          <w:sz w:val="24"/>
          <w:szCs w:val="24"/>
        </w:rPr>
      </w:pPr>
      <w:r w:rsidRPr="00646EEA">
        <w:rPr>
          <w:sz w:val="24"/>
          <w:szCs w:val="24"/>
        </w:rPr>
        <w:t xml:space="preserve">dosadenie nových drevín v ALS tak, aby sa dosiahol počet drevín najmenej 80 ks/ha poľnohospodárskej plochy. </w:t>
      </w:r>
    </w:p>
    <w:p w14:paraId="3D26DBA9" w14:textId="77777777" w:rsidR="00646EEA" w:rsidRPr="00646EEA" w:rsidRDefault="00646EEA" w:rsidP="00EC0AFC">
      <w:pPr>
        <w:pStyle w:val="Odsekzoznamu"/>
        <w:tabs>
          <w:tab w:val="left" w:pos="284"/>
        </w:tabs>
        <w:spacing w:after="0"/>
        <w:rPr>
          <w:sz w:val="24"/>
          <w:szCs w:val="24"/>
        </w:rPr>
      </w:pPr>
    </w:p>
    <w:p w14:paraId="16C5C5FA" w14:textId="24841DA4" w:rsidR="003116E5" w:rsidRDefault="003116E5" w:rsidP="002760BF">
      <w:pPr>
        <w:tabs>
          <w:tab w:val="left" w:pos="284"/>
        </w:tabs>
        <w:rPr>
          <w:sz w:val="24"/>
          <w:szCs w:val="24"/>
        </w:rPr>
      </w:pPr>
      <w:r w:rsidRPr="00646EEA">
        <w:rPr>
          <w:sz w:val="24"/>
          <w:szCs w:val="24"/>
        </w:rPr>
        <w:t>Prijímateľ podpory musí dodržiavať aj základné podmienky ako minimálne požiadavky pre poskytnutie priamych platieb (</w:t>
      </w:r>
      <w:r w:rsidR="002760BF">
        <w:rPr>
          <w:sz w:val="24"/>
          <w:szCs w:val="24"/>
        </w:rPr>
        <w:t>§ 3</w:t>
      </w:r>
      <w:r w:rsidRPr="00646EEA">
        <w:rPr>
          <w:sz w:val="24"/>
          <w:szCs w:val="24"/>
        </w:rPr>
        <w:t xml:space="preserve"> nariadenia vlády SR č. 436/2022</w:t>
      </w:r>
      <w:r w:rsidR="002760BF">
        <w:rPr>
          <w:sz w:val="24"/>
          <w:szCs w:val="24"/>
        </w:rPr>
        <w:t xml:space="preserve"> Z. z.</w:t>
      </w:r>
      <w:r w:rsidRPr="00646EEA">
        <w:rPr>
          <w:sz w:val="24"/>
          <w:szCs w:val="24"/>
        </w:rPr>
        <w:t>), udržanie poľnohospodárskej plochy (§</w:t>
      </w:r>
      <w:r w:rsidR="002760BF">
        <w:rPr>
          <w:sz w:val="24"/>
          <w:szCs w:val="24"/>
        </w:rPr>
        <w:t xml:space="preserve"> 3</w:t>
      </w:r>
      <w:r w:rsidRPr="00646EEA">
        <w:rPr>
          <w:sz w:val="24"/>
          <w:szCs w:val="24"/>
        </w:rPr>
        <w:t xml:space="preserve"> nariadenia vlády SR č. 435/2022</w:t>
      </w:r>
      <w:r w:rsidR="002760BF">
        <w:rPr>
          <w:sz w:val="24"/>
          <w:szCs w:val="24"/>
        </w:rPr>
        <w:t xml:space="preserve"> Z. z.</w:t>
      </w:r>
      <w:r w:rsidRPr="00646EEA">
        <w:rPr>
          <w:sz w:val="24"/>
          <w:szCs w:val="24"/>
        </w:rPr>
        <w:t xml:space="preserve"> - </w:t>
      </w:r>
      <w:proofErr w:type="spellStart"/>
      <w:r w:rsidRPr="00646EEA">
        <w:rPr>
          <w:sz w:val="24"/>
          <w:szCs w:val="24"/>
        </w:rPr>
        <w:t>kondicionality</w:t>
      </w:r>
      <w:proofErr w:type="spellEnd"/>
      <w:r w:rsidRPr="00646EEA">
        <w:rPr>
          <w:sz w:val="24"/>
          <w:szCs w:val="24"/>
        </w:rPr>
        <w:t>). Pre ALS sa nevzťahujú minimálne požiadavky na používanie hnojív a prípravkov na ochranu rastlín</w:t>
      </w:r>
      <w:r w:rsidR="00C1016C">
        <w:rPr>
          <w:sz w:val="24"/>
          <w:szCs w:val="24"/>
        </w:rPr>
        <w:t>.</w:t>
      </w:r>
    </w:p>
    <w:p w14:paraId="180866EE" w14:textId="1C8612DC" w:rsidR="00C1016C" w:rsidRPr="00646EEA" w:rsidRDefault="00C1016C" w:rsidP="00646EEA">
      <w:pPr>
        <w:tabs>
          <w:tab w:val="left" w:pos="284"/>
        </w:tabs>
        <w:rPr>
          <w:sz w:val="24"/>
          <w:szCs w:val="24"/>
        </w:rPr>
      </w:pPr>
      <w:r w:rsidRPr="00996E12">
        <w:rPr>
          <w:sz w:val="24"/>
          <w:szCs w:val="24"/>
        </w:rPr>
        <w:t>Predpokladom</w:t>
      </w:r>
      <w:r w:rsidR="00996E12">
        <w:rPr>
          <w:sz w:val="24"/>
          <w:szCs w:val="24"/>
        </w:rPr>
        <w:t xml:space="preserve"> je tiež dodržanie podmienky</w:t>
      </w:r>
      <w:r w:rsidR="00996E12" w:rsidRPr="00996E12">
        <w:rPr>
          <w:sz w:val="24"/>
          <w:szCs w:val="24"/>
        </w:rPr>
        <w:t xml:space="preserve"> zaťaženia najmenej 0,3 dobytčej jednotky na hektár hospodárskymi zvieratami evidovanými v Centrálnej evidencii hospodárskych zvierat</w:t>
      </w:r>
      <w:r w:rsidR="00996E12" w:rsidRPr="00996E12">
        <w:t xml:space="preserve"> </w:t>
      </w:r>
      <w:r w:rsidR="00996E12" w:rsidRPr="00996E12">
        <w:rPr>
          <w:sz w:val="24"/>
          <w:szCs w:val="24"/>
        </w:rPr>
        <w:t>v období od 1. júna do 30. septembra príslušného roka</w:t>
      </w:r>
      <w:r w:rsidR="00996E12">
        <w:rPr>
          <w:sz w:val="24"/>
          <w:szCs w:val="24"/>
        </w:rPr>
        <w:t xml:space="preserve"> na trvalých trávnych porastoch.</w:t>
      </w:r>
      <w:r w:rsidR="00996E12">
        <w:rPr>
          <w:sz w:val="24"/>
          <w:szCs w:val="24"/>
          <w:highlight w:val="yellow"/>
        </w:rPr>
        <w:t xml:space="preserve"> </w:t>
      </w:r>
      <w:r w:rsidRPr="00445A7E">
        <w:rPr>
          <w:sz w:val="24"/>
          <w:szCs w:val="24"/>
          <w:highlight w:val="yellow"/>
        </w:rPr>
        <w:t xml:space="preserve"> </w:t>
      </w:r>
    </w:p>
    <w:p w14:paraId="3C48CAA8" w14:textId="77777777" w:rsidR="003116E5" w:rsidRPr="00646EEA" w:rsidRDefault="003116E5" w:rsidP="00646EEA">
      <w:pPr>
        <w:tabs>
          <w:tab w:val="left" w:pos="284"/>
        </w:tabs>
        <w:rPr>
          <w:sz w:val="24"/>
          <w:szCs w:val="24"/>
        </w:rPr>
      </w:pPr>
      <w:r w:rsidRPr="00646EEA">
        <w:rPr>
          <w:sz w:val="24"/>
          <w:szCs w:val="24"/>
        </w:rPr>
        <w:t>Platba zahŕňa nasledovné náklady:</w:t>
      </w:r>
    </w:p>
    <w:p w14:paraId="4F9369C5" w14:textId="56895C16" w:rsidR="003116E5" w:rsidRDefault="003116E5" w:rsidP="00BB4D76">
      <w:pPr>
        <w:pStyle w:val="Odsekzoznamu"/>
        <w:numPr>
          <w:ilvl w:val="0"/>
          <w:numId w:val="111"/>
        </w:numPr>
        <w:tabs>
          <w:tab w:val="left" w:pos="284"/>
        </w:tabs>
        <w:rPr>
          <w:sz w:val="24"/>
          <w:szCs w:val="24"/>
        </w:rPr>
      </w:pPr>
      <w:r w:rsidRPr="00EC0AFC">
        <w:rPr>
          <w:sz w:val="24"/>
          <w:szCs w:val="24"/>
        </w:rPr>
        <w:t>kompenzácia vynaložených nákladov uvažuje s mechanickou ochranou založeného porastu vyžínaním buriny (toto opatrenie bude  potrebné realizovať 2 krát ročne počas 5-tich rok</w:t>
      </w:r>
      <w:r w:rsidR="00445A7E">
        <w:rPr>
          <w:sz w:val="24"/>
          <w:szCs w:val="24"/>
        </w:rPr>
        <w:t>ov po založení lesného porastu),</w:t>
      </w:r>
      <w:r w:rsidRPr="00EC0AFC">
        <w:rPr>
          <w:sz w:val="24"/>
          <w:szCs w:val="24"/>
        </w:rPr>
        <w:t xml:space="preserve"> </w:t>
      </w:r>
    </w:p>
    <w:p w14:paraId="654D8321" w14:textId="49EE5128" w:rsidR="003116E5" w:rsidRDefault="003116E5" w:rsidP="00BB4D76">
      <w:pPr>
        <w:pStyle w:val="Odsekzoznamu"/>
        <w:numPr>
          <w:ilvl w:val="0"/>
          <w:numId w:val="111"/>
        </w:numPr>
        <w:tabs>
          <w:tab w:val="left" w:pos="284"/>
        </w:tabs>
        <w:rPr>
          <w:sz w:val="24"/>
          <w:szCs w:val="24"/>
        </w:rPr>
      </w:pPr>
      <w:r w:rsidRPr="00EC0AFC">
        <w:rPr>
          <w:sz w:val="24"/>
          <w:szCs w:val="24"/>
        </w:rPr>
        <w:t xml:space="preserve">kompenzácia uvažuje aj s ochranou porastov proti poškodzovaniu voľne žijúcou zverou (odhryz terminálnych pupeňov sadeníc, bočných vetiev, lúpanie </w:t>
      </w:r>
      <w:r w:rsidR="00445A7E">
        <w:rPr>
          <w:sz w:val="24"/>
          <w:szCs w:val="24"/>
        </w:rPr>
        <w:t>kôry, vytĺkanie parožia a pod),</w:t>
      </w:r>
    </w:p>
    <w:p w14:paraId="69AC7DA6" w14:textId="77777777" w:rsidR="00EC0AFC" w:rsidRPr="00EC0AFC" w:rsidRDefault="003116E5" w:rsidP="00BB4D76">
      <w:pPr>
        <w:pStyle w:val="Odsekzoznamu"/>
        <w:numPr>
          <w:ilvl w:val="0"/>
          <w:numId w:val="111"/>
        </w:numPr>
        <w:tabs>
          <w:tab w:val="left" w:pos="284"/>
        </w:tabs>
        <w:rPr>
          <w:sz w:val="24"/>
          <w:szCs w:val="24"/>
        </w:rPr>
      </w:pPr>
      <w:r w:rsidRPr="00EC0AFC">
        <w:rPr>
          <w:sz w:val="24"/>
          <w:szCs w:val="24"/>
        </w:rPr>
        <w:t xml:space="preserve">starostlivosť o lesné porasty spočíva aj v mechanickej prerezávke, odvetvení a odstránení neupotrebiteľných konárov a drevnej hmoty. </w:t>
      </w:r>
    </w:p>
    <w:p w14:paraId="696C5FC6" w14:textId="144AE9F6" w:rsidR="00E21E3B" w:rsidRDefault="00E21E3B" w:rsidP="003116E5">
      <w:pPr>
        <w:pStyle w:val="Odsekzoznamu"/>
        <w:tabs>
          <w:tab w:val="left" w:pos="284"/>
        </w:tabs>
        <w:rPr>
          <w:sz w:val="24"/>
          <w:szCs w:val="24"/>
        </w:rPr>
      </w:pPr>
    </w:p>
    <w:p w14:paraId="18FE4535" w14:textId="77777777" w:rsidR="00D643D2" w:rsidRPr="00786277" w:rsidRDefault="00D643D2" w:rsidP="00786277">
      <w:pPr>
        <w:tabs>
          <w:tab w:val="left" w:pos="284"/>
        </w:tabs>
        <w:rPr>
          <w:sz w:val="24"/>
          <w:szCs w:val="24"/>
        </w:rPr>
      </w:pPr>
    </w:p>
    <w:p w14:paraId="3E625BEC" w14:textId="77777777" w:rsidR="003116E5" w:rsidRPr="00EC0AFC" w:rsidRDefault="003116E5" w:rsidP="003A6694">
      <w:pPr>
        <w:pStyle w:val="Odsekzoznamu"/>
        <w:tabs>
          <w:tab w:val="left" w:pos="284"/>
        </w:tabs>
        <w:spacing w:before="240"/>
        <w:ind w:left="0"/>
        <w:jc w:val="center"/>
        <w:rPr>
          <w:b/>
          <w:sz w:val="28"/>
          <w:szCs w:val="28"/>
        </w:rPr>
      </w:pPr>
      <w:r w:rsidRPr="00EC0AFC">
        <w:rPr>
          <w:b/>
          <w:sz w:val="28"/>
          <w:szCs w:val="28"/>
        </w:rPr>
        <w:t>K § 45, § 46 a § 47</w:t>
      </w:r>
    </w:p>
    <w:p w14:paraId="5E6D2FB8" w14:textId="77777777" w:rsidR="00EC0AFC" w:rsidRDefault="00EC0AFC" w:rsidP="003116E5">
      <w:pPr>
        <w:pStyle w:val="Odsekzoznamu"/>
        <w:tabs>
          <w:tab w:val="left" w:pos="284"/>
        </w:tabs>
        <w:rPr>
          <w:sz w:val="24"/>
          <w:szCs w:val="24"/>
        </w:rPr>
      </w:pPr>
    </w:p>
    <w:p w14:paraId="1DCC8E85" w14:textId="77777777" w:rsidR="003116E5" w:rsidRPr="00EC0AFC" w:rsidRDefault="003116E5" w:rsidP="00EC0AFC">
      <w:pPr>
        <w:pStyle w:val="Nadpis1"/>
        <w:spacing w:after="240"/>
        <w:jc w:val="center"/>
        <w:rPr>
          <w:b/>
          <w:color w:val="auto"/>
          <w:sz w:val="28"/>
          <w:szCs w:val="28"/>
        </w:rPr>
      </w:pPr>
      <w:bookmarkStart w:id="36" w:name="_Toc130279348"/>
      <w:r w:rsidRPr="00EC0AFC">
        <w:rPr>
          <w:b/>
          <w:color w:val="auto"/>
          <w:sz w:val="28"/>
          <w:szCs w:val="28"/>
        </w:rPr>
        <w:t>Podpora na založenie líniových vegetačných prvkov a  na ochranu a údržbu drevín v rámci založeného líniového vegetačného prvku</w:t>
      </w:r>
      <w:bookmarkEnd w:id="36"/>
    </w:p>
    <w:p w14:paraId="4B8454A4" w14:textId="1C92D71D" w:rsidR="003116E5" w:rsidRPr="00EC0AFC" w:rsidRDefault="003116E5" w:rsidP="00EC0AFC">
      <w:pPr>
        <w:tabs>
          <w:tab w:val="left" w:pos="284"/>
        </w:tabs>
        <w:rPr>
          <w:sz w:val="24"/>
          <w:szCs w:val="24"/>
        </w:rPr>
      </w:pPr>
      <w:r w:rsidRPr="00EC0AFC">
        <w:rPr>
          <w:sz w:val="24"/>
          <w:szCs w:val="24"/>
        </w:rPr>
        <w:t>Podpora líniových vegetačných prvkov v poľnohospodárskej krajine (ďalej len „LVP“) je zameraná na zmiernenie dopadov zmeny klímy a adaptácii na ňu.</w:t>
      </w:r>
      <w:r w:rsidR="00445A7E">
        <w:rPr>
          <w:sz w:val="24"/>
          <w:szCs w:val="24"/>
        </w:rPr>
        <w:t xml:space="preserve"> Jej zámerom je výsadba drevín</w:t>
      </w:r>
      <w:r w:rsidRPr="00EC0AFC">
        <w:rPr>
          <w:sz w:val="24"/>
          <w:szCs w:val="24"/>
        </w:rPr>
        <w:t xml:space="preserve"> vo forme vetrolamov a stromoradí, ktoré chránia ornú pôdu predovšetkým pred eróziou a zároveň prispievajú k zlepšovaniu mikroklimatických podmienok.</w:t>
      </w:r>
    </w:p>
    <w:p w14:paraId="2EAFE6A1" w14:textId="77777777" w:rsidR="003116E5" w:rsidRPr="00EC0AFC" w:rsidRDefault="003116E5" w:rsidP="00EC0AFC">
      <w:pPr>
        <w:tabs>
          <w:tab w:val="left" w:pos="284"/>
        </w:tabs>
        <w:rPr>
          <w:sz w:val="24"/>
          <w:szCs w:val="24"/>
        </w:rPr>
      </w:pPr>
      <w:r w:rsidRPr="00EC0AFC">
        <w:rPr>
          <w:sz w:val="24"/>
          <w:szCs w:val="24"/>
        </w:rPr>
        <w:lastRenderedPageBreak/>
        <w:t>Podpora na:</w:t>
      </w:r>
    </w:p>
    <w:p w14:paraId="2D2F7A2B" w14:textId="77777777" w:rsidR="003116E5" w:rsidRDefault="003116E5" w:rsidP="00BB4D76">
      <w:pPr>
        <w:pStyle w:val="Odsekzoznamu"/>
        <w:numPr>
          <w:ilvl w:val="0"/>
          <w:numId w:val="112"/>
        </w:numPr>
        <w:tabs>
          <w:tab w:val="left" w:pos="284"/>
        </w:tabs>
        <w:rPr>
          <w:sz w:val="24"/>
          <w:szCs w:val="24"/>
        </w:rPr>
      </w:pPr>
      <w:r w:rsidRPr="00EC0AFC">
        <w:rPr>
          <w:sz w:val="24"/>
          <w:szCs w:val="24"/>
        </w:rPr>
        <w:t>založenie LVP na ornej pôde,</w:t>
      </w:r>
    </w:p>
    <w:p w14:paraId="116E88A2" w14:textId="77777777" w:rsidR="003116E5" w:rsidRDefault="003116E5" w:rsidP="00BB4D76">
      <w:pPr>
        <w:pStyle w:val="Odsekzoznamu"/>
        <w:numPr>
          <w:ilvl w:val="0"/>
          <w:numId w:val="112"/>
        </w:numPr>
        <w:tabs>
          <w:tab w:val="left" w:pos="284"/>
        </w:tabs>
        <w:spacing w:after="0"/>
        <w:rPr>
          <w:sz w:val="24"/>
          <w:szCs w:val="24"/>
        </w:rPr>
      </w:pPr>
      <w:r w:rsidRPr="00EC0AFC">
        <w:rPr>
          <w:sz w:val="24"/>
          <w:szCs w:val="24"/>
        </w:rPr>
        <w:t xml:space="preserve">ochrana a údržba drevín v rámci založených LVP. </w:t>
      </w:r>
    </w:p>
    <w:p w14:paraId="58DAA3AC" w14:textId="1403EEFF" w:rsidR="00D643D2" w:rsidRPr="00312E91" w:rsidRDefault="00D643D2" w:rsidP="00312E91">
      <w:pPr>
        <w:tabs>
          <w:tab w:val="left" w:pos="284"/>
        </w:tabs>
        <w:spacing w:after="0"/>
        <w:rPr>
          <w:sz w:val="24"/>
          <w:szCs w:val="24"/>
        </w:rPr>
      </w:pPr>
    </w:p>
    <w:p w14:paraId="2D3A4CBA" w14:textId="53E6C4D9" w:rsidR="00001A1F" w:rsidRPr="0025776F" w:rsidRDefault="00001A1F" w:rsidP="00CF4FD4">
      <w:pPr>
        <w:pStyle w:val="Nadpis2"/>
        <w:spacing w:after="240"/>
        <w:jc w:val="center"/>
        <w:rPr>
          <w:b/>
          <w:color w:val="000000" w:themeColor="text1"/>
          <w:sz w:val="28"/>
          <w:szCs w:val="28"/>
        </w:rPr>
      </w:pPr>
      <w:bookmarkStart w:id="37" w:name="_Toc130279349"/>
      <w:r w:rsidRPr="0025776F">
        <w:rPr>
          <w:b/>
          <w:color w:val="000000" w:themeColor="text1"/>
          <w:sz w:val="28"/>
          <w:szCs w:val="28"/>
        </w:rPr>
        <w:t>Podpora na založenie líniových vegetačných prvkov</w:t>
      </w:r>
      <w:bookmarkEnd w:id="37"/>
    </w:p>
    <w:p w14:paraId="38814EEB" w14:textId="028E7BB7" w:rsidR="003116E5" w:rsidRPr="00195E13" w:rsidRDefault="003116E5" w:rsidP="00195E13">
      <w:pPr>
        <w:tabs>
          <w:tab w:val="left" w:pos="284"/>
        </w:tabs>
        <w:spacing w:after="0"/>
        <w:rPr>
          <w:sz w:val="24"/>
          <w:szCs w:val="24"/>
        </w:rPr>
      </w:pPr>
      <w:r w:rsidRPr="00195E13">
        <w:rPr>
          <w:sz w:val="24"/>
          <w:szCs w:val="24"/>
        </w:rPr>
        <w:t>Ide o podporu v rámci neproduktívnych investícií s cieľom prispieť k zmierňovaniu zmeny klímy a adaptácii na ňu v rámci 1 ročného záväzku/investície na vysadenie drevín. Vysádzané dreviny b</w:t>
      </w:r>
      <w:r w:rsidR="00445A7E">
        <w:rPr>
          <w:sz w:val="24"/>
          <w:szCs w:val="24"/>
        </w:rPr>
        <w:t>udú po uplynutí záväzku „ochrana a údržba</w:t>
      </w:r>
      <w:r w:rsidRPr="00195E13">
        <w:rPr>
          <w:sz w:val="24"/>
          <w:szCs w:val="24"/>
        </w:rPr>
        <w:t xml:space="preserve"> drevín v rámci založeného LVP“ budú automaticky zaradené ako chránené krajinné prvky, spadajúce pod GAEC 8. </w:t>
      </w:r>
    </w:p>
    <w:p w14:paraId="53BD6689" w14:textId="77777777" w:rsidR="00EC0AFC" w:rsidRPr="003116E5" w:rsidRDefault="00EC0AFC" w:rsidP="00EC0AFC">
      <w:pPr>
        <w:pStyle w:val="Odsekzoznamu"/>
        <w:tabs>
          <w:tab w:val="left" w:pos="284"/>
        </w:tabs>
        <w:spacing w:after="0"/>
        <w:rPr>
          <w:sz w:val="24"/>
          <w:szCs w:val="24"/>
        </w:rPr>
      </w:pPr>
    </w:p>
    <w:p w14:paraId="24137574" w14:textId="77777777" w:rsidR="003116E5" w:rsidRDefault="003116E5" w:rsidP="00EC0AFC">
      <w:pPr>
        <w:tabs>
          <w:tab w:val="left" w:pos="284"/>
        </w:tabs>
        <w:spacing w:after="0"/>
        <w:rPr>
          <w:sz w:val="24"/>
          <w:szCs w:val="24"/>
        </w:rPr>
      </w:pPr>
      <w:r w:rsidRPr="00EC0AFC">
        <w:rPr>
          <w:sz w:val="24"/>
          <w:szCs w:val="24"/>
        </w:rPr>
        <w:t>Podpora sa poskytuje na poľnohospodársku plochu ornej pôdy, pričom výmera  založeného LVP musí byť najmenej 0,3 ha.</w:t>
      </w:r>
    </w:p>
    <w:p w14:paraId="198DBB42" w14:textId="77777777" w:rsidR="00396948" w:rsidRDefault="00396948" w:rsidP="00EC0AFC">
      <w:pPr>
        <w:tabs>
          <w:tab w:val="left" w:pos="284"/>
        </w:tabs>
        <w:spacing w:after="0"/>
        <w:rPr>
          <w:sz w:val="24"/>
          <w:szCs w:val="24"/>
        </w:rPr>
      </w:pPr>
    </w:p>
    <w:p w14:paraId="6D559DD4" w14:textId="77777777" w:rsidR="003116E5" w:rsidRPr="00EC0AFC" w:rsidRDefault="003116E5" w:rsidP="00EC0AFC">
      <w:pPr>
        <w:tabs>
          <w:tab w:val="left" w:pos="284"/>
        </w:tabs>
        <w:rPr>
          <w:sz w:val="24"/>
          <w:szCs w:val="24"/>
        </w:rPr>
      </w:pPr>
      <w:r w:rsidRPr="00EC0AFC">
        <w:rPr>
          <w:sz w:val="24"/>
          <w:szCs w:val="24"/>
        </w:rPr>
        <w:t>Prijímateľ podpory je povinný v roku podania žiadosti zabezpečiť v súlade s plánom na založenie LVP výsadbu drevín minimálne na  1 ha, najneskôr do 15. decembra formou</w:t>
      </w:r>
    </w:p>
    <w:p w14:paraId="0894B977" w14:textId="310E1975" w:rsidR="003116E5" w:rsidRDefault="003116E5" w:rsidP="00BB4D76">
      <w:pPr>
        <w:pStyle w:val="Odsekzoznamu"/>
        <w:numPr>
          <w:ilvl w:val="0"/>
          <w:numId w:val="113"/>
        </w:numPr>
        <w:tabs>
          <w:tab w:val="left" w:pos="284"/>
        </w:tabs>
        <w:rPr>
          <w:sz w:val="24"/>
          <w:szCs w:val="24"/>
        </w:rPr>
      </w:pPr>
      <w:r w:rsidRPr="00396948">
        <w:rPr>
          <w:sz w:val="24"/>
          <w:szCs w:val="24"/>
        </w:rPr>
        <w:t>líniovej výsadby drevín realizovanej v šírke do 2 m ornej pôdy, pričom najväčšia vzdialenosť medzi drevinami je v rozsahu 3 m až 4 m</w:t>
      </w:r>
      <w:r w:rsidR="00445A7E">
        <w:rPr>
          <w:sz w:val="24"/>
          <w:szCs w:val="24"/>
        </w:rPr>
        <w:t>,</w:t>
      </w:r>
      <w:r w:rsidRPr="00396948">
        <w:rPr>
          <w:sz w:val="24"/>
          <w:szCs w:val="24"/>
        </w:rPr>
        <w:t xml:space="preserve"> alebo </w:t>
      </w:r>
    </w:p>
    <w:p w14:paraId="4C9BCFFD" w14:textId="2C3778F1" w:rsidR="003116E5" w:rsidRDefault="003116E5" w:rsidP="00BB4D76">
      <w:pPr>
        <w:pStyle w:val="Odsekzoznamu"/>
        <w:numPr>
          <w:ilvl w:val="0"/>
          <w:numId w:val="113"/>
        </w:numPr>
        <w:tabs>
          <w:tab w:val="left" w:pos="284"/>
        </w:tabs>
        <w:rPr>
          <w:sz w:val="24"/>
          <w:szCs w:val="24"/>
        </w:rPr>
      </w:pPr>
      <w:r w:rsidRPr="00396948">
        <w:rPr>
          <w:sz w:val="24"/>
          <w:szCs w:val="24"/>
        </w:rPr>
        <w:t>výsadby drevín vo forme vetrolamov realizovanej v dvoch radoch drevín v šírke do 6 m ornej pôdy, so vzdialenosťou medzi drevinami v rozsahu 3 m až 4 m</w:t>
      </w:r>
      <w:r w:rsidR="00445A7E">
        <w:rPr>
          <w:sz w:val="24"/>
          <w:szCs w:val="24"/>
        </w:rPr>
        <w:t>,</w:t>
      </w:r>
      <w:r w:rsidRPr="00396948">
        <w:rPr>
          <w:sz w:val="24"/>
          <w:szCs w:val="24"/>
        </w:rPr>
        <w:t xml:space="preserve"> a</w:t>
      </w:r>
    </w:p>
    <w:p w14:paraId="0CAF51A3" w14:textId="54DB6F12" w:rsidR="00A226E7" w:rsidRDefault="003116E5" w:rsidP="00F87BDB">
      <w:pPr>
        <w:pStyle w:val="Odsekzoznamu"/>
        <w:numPr>
          <w:ilvl w:val="0"/>
          <w:numId w:val="113"/>
        </w:numPr>
        <w:tabs>
          <w:tab w:val="left" w:pos="284"/>
        </w:tabs>
        <w:spacing w:after="0"/>
        <w:rPr>
          <w:sz w:val="24"/>
          <w:szCs w:val="24"/>
        </w:rPr>
      </w:pPr>
      <w:r w:rsidRPr="00396948">
        <w:rPr>
          <w:sz w:val="24"/>
          <w:szCs w:val="24"/>
        </w:rPr>
        <w:t>zabezpečenia dĺžky línie výsadby drevín do 300 m na 1 ha.</w:t>
      </w:r>
    </w:p>
    <w:p w14:paraId="0140F5DC" w14:textId="7B821B45" w:rsidR="00BC6515" w:rsidRDefault="00BC6515" w:rsidP="00BC6515">
      <w:pPr>
        <w:pStyle w:val="Odsekzoznamu"/>
        <w:tabs>
          <w:tab w:val="left" w:pos="284"/>
        </w:tabs>
        <w:spacing w:after="0"/>
        <w:rPr>
          <w:sz w:val="24"/>
          <w:szCs w:val="24"/>
        </w:rPr>
      </w:pPr>
    </w:p>
    <w:p w14:paraId="495D1B1B" w14:textId="77777777" w:rsidR="00BC6515" w:rsidRPr="00F87BDB" w:rsidRDefault="00BC6515" w:rsidP="00BC6515">
      <w:pPr>
        <w:pStyle w:val="Odsekzoznamu"/>
        <w:tabs>
          <w:tab w:val="left" w:pos="284"/>
        </w:tabs>
        <w:spacing w:after="0"/>
        <w:rPr>
          <w:sz w:val="24"/>
          <w:szCs w:val="24"/>
        </w:rPr>
      </w:pPr>
    </w:p>
    <w:tbl>
      <w:tblPr>
        <w:tblStyle w:val="Mriekatabuky"/>
        <w:tblW w:w="0" w:type="auto"/>
        <w:tblLook w:val="04A0" w:firstRow="1" w:lastRow="0" w:firstColumn="1" w:lastColumn="0" w:noHBand="0" w:noVBand="1"/>
      </w:tblPr>
      <w:tblGrid>
        <w:gridCol w:w="9062"/>
      </w:tblGrid>
      <w:tr w:rsidR="00A226E7" w14:paraId="7BD250DD" w14:textId="77777777" w:rsidTr="00A226E7">
        <w:tc>
          <w:tcPr>
            <w:tcW w:w="9062" w:type="dxa"/>
          </w:tcPr>
          <w:p w14:paraId="2D52BBCB" w14:textId="77777777" w:rsidR="00BC6515" w:rsidRDefault="00A226E7" w:rsidP="00BC6515">
            <w:pPr>
              <w:tabs>
                <w:tab w:val="left" w:pos="284"/>
              </w:tabs>
              <w:rPr>
                <w:b/>
                <w:i/>
                <w:sz w:val="24"/>
                <w:szCs w:val="24"/>
              </w:rPr>
            </w:pPr>
            <w:r w:rsidRPr="00BC6515">
              <w:rPr>
                <w:b/>
                <w:i/>
                <w:sz w:val="24"/>
                <w:szCs w:val="24"/>
              </w:rPr>
              <w:t>Výber a samotná výsadba drevín musí byť realizovaná v súlade so zoznamom druhov drevín určen</w:t>
            </w:r>
            <w:r w:rsidR="00445A7E" w:rsidRPr="00BC6515">
              <w:rPr>
                <w:b/>
                <w:i/>
                <w:sz w:val="24"/>
                <w:szCs w:val="24"/>
              </w:rPr>
              <w:t>ých</w:t>
            </w:r>
            <w:r w:rsidRPr="00BC6515">
              <w:rPr>
                <w:b/>
                <w:i/>
                <w:sz w:val="24"/>
                <w:szCs w:val="24"/>
              </w:rPr>
              <w:t xml:space="preserve"> na založenie</w:t>
            </w:r>
            <w:r w:rsidR="00445A7E" w:rsidRPr="00BC6515">
              <w:rPr>
                <w:b/>
                <w:i/>
                <w:sz w:val="24"/>
                <w:szCs w:val="24"/>
              </w:rPr>
              <w:t xml:space="preserve"> LVP, ktorý zverejňuje MPRV SR V</w:t>
            </w:r>
            <w:r w:rsidRPr="00BC6515">
              <w:rPr>
                <w:b/>
                <w:i/>
                <w:sz w:val="24"/>
                <w:szCs w:val="24"/>
              </w:rPr>
              <w:t>estníku MPRV SR</w:t>
            </w:r>
            <w:r w:rsidR="00BC6515" w:rsidRPr="00BC6515">
              <w:rPr>
                <w:b/>
                <w:i/>
                <w:sz w:val="24"/>
                <w:szCs w:val="24"/>
              </w:rPr>
              <w:t>.</w:t>
            </w:r>
            <w:r w:rsidRPr="00BC6515">
              <w:rPr>
                <w:b/>
                <w:i/>
                <w:sz w:val="24"/>
                <w:szCs w:val="24"/>
              </w:rPr>
              <w:t xml:space="preserve"> </w:t>
            </w:r>
          </w:p>
          <w:p w14:paraId="4CE06145" w14:textId="7797E3C7" w:rsidR="00A226E7" w:rsidRPr="00BC6515" w:rsidRDefault="00BC6515" w:rsidP="00BC6515">
            <w:pPr>
              <w:tabs>
                <w:tab w:val="left" w:pos="284"/>
              </w:tabs>
              <w:rPr>
                <w:b/>
                <w:i/>
                <w:sz w:val="24"/>
                <w:szCs w:val="24"/>
              </w:rPr>
            </w:pPr>
            <w:r w:rsidRPr="00BC6515">
              <w:rPr>
                <w:b/>
                <w:i/>
                <w:sz w:val="24"/>
                <w:szCs w:val="24"/>
              </w:rPr>
              <w:t>MPRV SR zverejnilo 2. februára 2023 v čiastke 4/2023 v 13. bode Oznámenie Ministerstva pôdohospodárstva a rozvoja vidieka Slovenskej republiky o zverejnení zoznamu druhov stromov určených na založenie líniových vegetačných prvkov na ornej pôde, na ktoré sa poskytuje podpora na opatrenie založenie líniových vegetačných prvkov a na ochranu a údržbu drevín v rámci založeného líniového vegetačného prvku (č. 1728/2023).</w:t>
            </w:r>
          </w:p>
          <w:p w14:paraId="36126C52" w14:textId="083E44B1" w:rsidR="00A226E7" w:rsidRDefault="008E5AD5" w:rsidP="00BC6515">
            <w:pPr>
              <w:spacing w:line="259" w:lineRule="auto"/>
              <w:rPr>
                <w:b/>
                <w:i/>
                <w:sz w:val="24"/>
                <w:szCs w:val="24"/>
              </w:rPr>
            </w:pPr>
            <w:hyperlink r:id="rId19" w:history="1">
              <w:r w:rsidR="00A226E7" w:rsidRPr="00BC6515">
                <w:rPr>
                  <w:rStyle w:val="Hypertextovprepojenie"/>
                  <w:b/>
                  <w:i/>
                  <w:sz w:val="24"/>
                  <w:szCs w:val="24"/>
                </w:rPr>
                <w:t>https://www.mpsr.sk/index.php?navID=6&amp;navID2=6&amp;sID=23&amp;year=2023</w:t>
              </w:r>
            </w:hyperlink>
          </w:p>
        </w:tc>
      </w:tr>
    </w:tbl>
    <w:p w14:paraId="61E1D812" w14:textId="38F84EE0" w:rsidR="00A226E7" w:rsidRDefault="00A226E7" w:rsidP="00396948">
      <w:pPr>
        <w:tabs>
          <w:tab w:val="left" w:pos="284"/>
        </w:tabs>
        <w:spacing w:after="0"/>
        <w:rPr>
          <w:sz w:val="24"/>
          <w:szCs w:val="24"/>
        </w:rPr>
      </w:pPr>
    </w:p>
    <w:p w14:paraId="7E58C99B" w14:textId="391B37D3" w:rsidR="003116E5" w:rsidRDefault="003116E5" w:rsidP="00396948">
      <w:pPr>
        <w:tabs>
          <w:tab w:val="left" w:pos="284"/>
        </w:tabs>
        <w:spacing w:after="0"/>
        <w:rPr>
          <w:sz w:val="24"/>
          <w:szCs w:val="24"/>
        </w:rPr>
      </w:pPr>
      <w:r w:rsidRPr="00396948">
        <w:rPr>
          <w:sz w:val="24"/>
          <w:szCs w:val="24"/>
        </w:rPr>
        <w:t>Okrem výberu vhodných drevín na založenie LVP je prijímateľ podpory povinný na poľnohospodárskej ploche zabezpečiť rôznorodosť drevín v zložení najmenej troch druhov drevín a v členení založenia drevín, ktoré nepresiahnu:</w:t>
      </w:r>
    </w:p>
    <w:p w14:paraId="643970CB" w14:textId="77777777" w:rsidR="00C47D51" w:rsidRDefault="00C47D51" w:rsidP="00396948">
      <w:pPr>
        <w:tabs>
          <w:tab w:val="left" w:pos="284"/>
        </w:tabs>
        <w:spacing w:after="0"/>
        <w:rPr>
          <w:sz w:val="24"/>
          <w:szCs w:val="24"/>
        </w:rPr>
      </w:pPr>
    </w:p>
    <w:p w14:paraId="5BD89BA1" w14:textId="0E7B81AA" w:rsidR="00C47D51" w:rsidRPr="00C47D51" w:rsidRDefault="00C47D51" w:rsidP="00C47D51">
      <w:pPr>
        <w:tabs>
          <w:tab w:val="left" w:pos="284"/>
        </w:tabs>
        <w:spacing w:after="0"/>
        <w:ind w:left="284"/>
        <w:rPr>
          <w:sz w:val="24"/>
          <w:szCs w:val="24"/>
        </w:rPr>
      </w:pPr>
      <w:r w:rsidRPr="00C47D51">
        <w:rPr>
          <w:sz w:val="24"/>
          <w:szCs w:val="24"/>
        </w:rPr>
        <w:t>a)</w:t>
      </w:r>
      <w:r w:rsidRPr="00C47D51">
        <w:rPr>
          <w:sz w:val="24"/>
          <w:szCs w:val="24"/>
        </w:rPr>
        <w:tab/>
        <w:t xml:space="preserve">60% dominantnej lesnej dreviny, </w:t>
      </w:r>
      <w:proofErr w:type="spellStart"/>
      <w:r w:rsidRPr="00C47D51">
        <w:rPr>
          <w:sz w:val="24"/>
          <w:szCs w:val="24"/>
        </w:rPr>
        <w:t>t.j</w:t>
      </w:r>
      <w:proofErr w:type="spellEnd"/>
      <w:r w:rsidRPr="00C47D51">
        <w:rPr>
          <w:sz w:val="24"/>
          <w:szCs w:val="24"/>
        </w:rPr>
        <w:t xml:space="preserve">. zo zoznamu drevín vhodných na založenie </w:t>
      </w:r>
      <w:r w:rsidR="00797DB4" w:rsidRPr="00396948">
        <w:rPr>
          <w:sz w:val="24"/>
          <w:szCs w:val="24"/>
        </w:rPr>
        <w:t>LVP</w:t>
      </w:r>
      <w:r w:rsidRPr="00C47D51">
        <w:rPr>
          <w:sz w:val="24"/>
          <w:szCs w:val="24"/>
        </w:rPr>
        <w:t xml:space="preserve"> vybrať drevinu, ktorá je z pohľadu zastúpenia drevín v najväčšom počte; takáto dominantná drevina by mala byť v zastúpení do 60%,  </w:t>
      </w:r>
    </w:p>
    <w:p w14:paraId="1FD765A7" w14:textId="45CCC0D1" w:rsidR="00C47D51" w:rsidRPr="00C47D51" w:rsidRDefault="00C47D51" w:rsidP="00C47D51">
      <w:pPr>
        <w:tabs>
          <w:tab w:val="left" w:pos="284"/>
        </w:tabs>
        <w:spacing w:after="0"/>
        <w:ind w:left="284"/>
        <w:rPr>
          <w:sz w:val="24"/>
          <w:szCs w:val="24"/>
        </w:rPr>
      </w:pPr>
      <w:r w:rsidRPr="00C47D51">
        <w:rPr>
          <w:sz w:val="24"/>
          <w:szCs w:val="24"/>
        </w:rPr>
        <w:t>b)</w:t>
      </w:r>
      <w:r w:rsidRPr="00C47D51">
        <w:rPr>
          <w:sz w:val="24"/>
          <w:szCs w:val="24"/>
        </w:rPr>
        <w:tab/>
        <w:t xml:space="preserve">30 % druhej dreviny, </w:t>
      </w:r>
      <w:proofErr w:type="spellStart"/>
      <w:r w:rsidRPr="00C47D51">
        <w:rPr>
          <w:sz w:val="24"/>
          <w:szCs w:val="24"/>
        </w:rPr>
        <w:t>t.j</w:t>
      </w:r>
      <w:proofErr w:type="spellEnd"/>
      <w:r w:rsidRPr="00C47D51">
        <w:rPr>
          <w:sz w:val="24"/>
          <w:szCs w:val="24"/>
        </w:rPr>
        <w:t xml:space="preserve">. zo zoznamu drevín vhodné na založenie </w:t>
      </w:r>
      <w:r w:rsidR="00797DB4" w:rsidRPr="00396948">
        <w:rPr>
          <w:sz w:val="24"/>
          <w:szCs w:val="24"/>
        </w:rPr>
        <w:t>LVP</w:t>
      </w:r>
      <w:r w:rsidRPr="00C47D51">
        <w:rPr>
          <w:sz w:val="24"/>
          <w:szCs w:val="24"/>
        </w:rPr>
        <w:t xml:space="preserve"> vybrať ovocnú alebo lesnú drevinu v zastúpení do 30 %. </w:t>
      </w:r>
    </w:p>
    <w:p w14:paraId="2F3B4881" w14:textId="77777777" w:rsidR="00396948" w:rsidRPr="00396948" w:rsidRDefault="00396948" w:rsidP="00396948">
      <w:pPr>
        <w:tabs>
          <w:tab w:val="left" w:pos="284"/>
        </w:tabs>
        <w:spacing w:after="0"/>
        <w:rPr>
          <w:sz w:val="24"/>
          <w:szCs w:val="24"/>
        </w:rPr>
      </w:pPr>
    </w:p>
    <w:p w14:paraId="1ED22222" w14:textId="41517916" w:rsidR="003116E5" w:rsidRPr="00396948" w:rsidRDefault="003116E5" w:rsidP="00396948">
      <w:pPr>
        <w:tabs>
          <w:tab w:val="left" w:pos="284"/>
        </w:tabs>
        <w:rPr>
          <w:sz w:val="24"/>
          <w:szCs w:val="24"/>
        </w:rPr>
      </w:pPr>
      <w:r w:rsidRPr="00396948">
        <w:rPr>
          <w:sz w:val="24"/>
          <w:szCs w:val="24"/>
        </w:rPr>
        <w:lastRenderedPageBreak/>
        <w:t>V prípade stanovených parametrov, ako napríklad dodržanie</w:t>
      </w:r>
      <w:r w:rsidR="00642885">
        <w:rPr>
          <w:sz w:val="24"/>
          <w:szCs w:val="24"/>
        </w:rPr>
        <w:t xml:space="preserve"> rozmerov vo vzťahu k vytvoreniu</w:t>
      </w:r>
      <w:r w:rsidRPr="00396948">
        <w:rPr>
          <w:sz w:val="24"/>
          <w:szCs w:val="24"/>
        </w:rPr>
        <w:t xml:space="preserve"> línie alebo sponu drevín sa odchýlka v rozsahu 5 % nebude brať ako porušenie podmienok.</w:t>
      </w:r>
    </w:p>
    <w:p w14:paraId="7E74296C" w14:textId="1DD00C67" w:rsidR="003116E5" w:rsidRDefault="003116E5" w:rsidP="00396948">
      <w:pPr>
        <w:tabs>
          <w:tab w:val="left" w:pos="284"/>
        </w:tabs>
        <w:spacing w:after="0"/>
        <w:rPr>
          <w:sz w:val="24"/>
          <w:szCs w:val="24"/>
        </w:rPr>
      </w:pPr>
      <w:r w:rsidRPr="00396948">
        <w:rPr>
          <w:sz w:val="24"/>
          <w:szCs w:val="24"/>
        </w:rPr>
        <w:t>Ak sa výsadba drevín realizuje na plochách spadajúcich do oblasti Natura 2000, (§ 28 zákona č. 543/2002 Z. z. v znení neskorších predpisov)</w:t>
      </w:r>
      <w:r w:rsidR="00642885">
        <w:rPr>
          <w:sz w:val="24"/>
          <w:szCs w:val="24"/>
        </w:rPr>
        <w:t>,</w:t>
      </w:r>
      <w:r w:rsidRPr="00396948">
        <w:rPr>
          <w:sz w:val="24"/>
          <w:szCs w:val="24"/>
        </w:rPr>
        <w:t xml:space="preserve"> prijímateľ podpory musí predložiť súhlas orgánu ochrany prírody na založenie LVP pri podaní žiadosť. V prípade, že prijímateľ podpory bude podávať ďalšiu žiadosť o podporu na inú plochu ako tú, ktorú už má v záväzku a táto bude spadať do sústavy Natura 2000, prijímateľ podpory na túto plochu predkladá nový súhlas orgánu ochrany prírody na danú plochu na založenie LVP. </w:t>
      </w:r>
    </w:p>
    <w:p w14:paraId="4966187C" w14:textId="77777777" w:rsidR="00396948" w:rsidRDefault="00396948" w:rsidP="00396948">
      <w:pPr>
        <w:tabs>
          <w:tab w:val="left" w:pos="284"/>
        </w:tabs>
        <w:spacing w:after="0"/>
        <w:rPr>
          <w:sz w:val="24"/>
          <w:szCs w:val="24"/>
        </w:rPr>
      </w:pPr>
    </w:p>
    <w:p w14:paraId="6CC61773" w14:textId="77777777" w:rsidR="003116E5" w:rsidRDefault="003116E5" w:rsidP="00396948">
      <w:pPr>
        <w:tabs>
          <w:tab w:val="left" w:pos="284"/>
        </w:tabs>
        <w:spacing w:after="0"/>
        <w:rPr>
          <w:sz w:val="24"/>
          <w:szCs w:val="24"/>
        </w:rPr>
      </w:pPr>
      <w:r w:rsidRPr="00396948">
        <w:rPr>
          <w:sz w:val="24"/>
          <w:szCs w:val="24"/>
        </w:rPr>
        <w:t>Po založení LVP je prijímateľ podpory povinný zaslať PPA hlásenie o založení LVP, ktoré obsahuje výmeru založeného LVP, údaje o počte a druhoch vysadených drevín a údaje o spone výsadby do 15. januára nasledujúceho kalendárneho roka v súlade s plánom predkladaným pri podávaní žiadosti alebo jeho upravenou konečnou verziou.</w:t>
      </w:r>
    </w:p>
    <w:p w14:paraId="067E7EC8" w14:textId="77777777" w:rsidR="00396948" w:rsidRDefault="00396948" w:rsidP="00396948">
      <w:pPr>
        <w:tabs>
          <w:tab w:val="left" w:pos="284"/>
        </w:tabs>
        <w:spacing w:after="0"/>
        <w:rPr>
          <w:sz w:val="24"/>
          <w:szCs w:val="24"/>
        </w:rPr>
      </w:pPr>
    </w:p>
    <w:p w14:paraId="3DD276A1" w14:textId="77777777" w:rsidR="003116E5" w:rsidRPr="00396948" w:rsidRDefault="003116E5" w:rsidP="00396948">
      <w:pPr>
        <w:tabs>
          <w:tab w:val="left" w:pos="284"/>
        </w:tabs>
        <w:rPr>
          <w:sz w:val="24"/>
          <w:szCs w:val="24"/>
        </w:rPr>
      </w:pPr>
      <w:r w:rsidRPr="00396948">
        <w:rPr>
          <w:sz w:val="24"/>
          <w:szCs w:val="24"/>
        </w:rPr>
        <w:t xml:space="preserve">Prijímateľ podpory je povinný na svojom webovom sídle, ak také sídlo existuje, a na oficiálnych stránkach sociálnych médií (napr. Facebook, </w:t>
      </w:r>
      <w:proofErr w:type="spellStart"/>
      <w:r w:rsidRPr="00396948">
        <w:rPr>
          <w:sz w:val="24"/>
          <w:szCs w:val="24"/>
        </w:rPr>
        <w:t>Instagram</w:t>
      </w:r>
      <w:proofErr w:type="spellEnd"/>
      <w:r w:rsidRPr="00396948">
        <w:rPr>
          <w:sz w:val="24"/>
          <w:szCs w:val="24"/>
        </w:rPr>
        <w:t xml:space="preserve"> a iné .. ) uverejniť informácie o realizovanej operácii v roku vyplatenia podpory; informácie o realizovanej operácii obsahujú jej krátky opis zodpovedajúci úrovni podpory, ciele, výsledky a sumu podpory poskytnutú Európskou úniou.   </w:t>
      </w:r>
    </w:p>
    <w:p w14:paraId="4E1DCC43" w14:textId="77777777" w:rsidR="003116E5" w:rsidRDefault="003116E5" w:rsidP="00396948">
      <w:pPr>
        <w:tabs>
          <w:tab w:val="left" w:pos="284"/>
        </w:tabs>
        <w:spacing w:after="0"/>
        <w:rPr>
          <w:sz w:val="24"/>
          <w:szCs w:val="24"/>
        </w:rPr>
      </w:pPr>
      <w:r w:rsidRPr="00396948">
        <w:rPr>
          <w:sz w:val="24"/>
          <w:szCs w:val="24"/>
        </w:rPr>
        <w:t xml:space="preserve">Platba zahŕňa nasledovné náklady: </w:t>
      </w:r>
    </w:p>
    <w:p w14:paraId="68321502" w14:textId="77777777" w:rsidR="00396948" w:rsidRPr="00396948" w:rsidRDefault="00396948" w:rsidP="00396948">
      <w:pPr>
        <w:tabs>
          <w:tab w:val="left" w:pos="284"/>
        </w:tabs>
        <w:spacing w:after="0"/>
        <w:rPr>
          <w:sz w:val="24"/>
          <w:szCs w:val="24"/>
        </w:rPr>
      </w:pPr>
    </w:p>
    <w:p w14:paraId="645CD26E" w14:textId="77777777" w:rsidR="003116E5" w:rsidRDefault="003116E5" w:rsidP="00BB4D76">
      <w:pPr>
        <w:pStyle w:val="Odsekzoznamu"/>
        <w:numPr>
          <w:ilvl w:val="0"/>
          <w:numId w:val="115"/>
        </w:numPr>
        <w:tabs>
          <w:tab w:val="left" w:pos="284"/>
        </w:tabs>
        <w:rPr>
          <w:sz w:val="24"/>
          <w:szCs w:val="24"/>
        </w:rPr>
      </w:pPr>
      <w:r w:rsidRPr="00396948">
        <w:rPr>
          <w:sz w:val="24"/>
          <w:szCs w:val="24"/>
        </w:rPr>
        <w:t xml:space="preserve">na sadenice; </w:t>
      </w:r>
    </w:p>
    <w:p w14:paraId="5801A498" w14:textId="34AA5E5B" w:rsidR="003116E5" w:rsidRDefault="003116E5" w:rsidP="00BB4D76">
      <w:pPr>
        <w:pStyle w:val="Odsekzoznamu"/>
        <w:numPr>
          <w:ilvl w:val="0"/>
          <w:numId w:val="115"/>
        </w:numPr>
        <w:tabs>
          <w:tab w:val="left" w:pos="284"/>
        </w:tabs>
        <w:rPr>
          <w:sz w:val="24"/>
          <w:szCs w:val="24"/>
        </w:rPr>
      </w:pPr>
      <w:r w:rsidRPr="00396948">
        <w:rPr>
          <w:sz w:val="24"/>
          <w:szCs w:val="24"/>
        </w:rPr>
        <w:t>na skladovanie, manipulá</w:t>
      </w:r>
      <w:r w:rsidR="00642885">
        <w:rPr>
          <w:sz w:val="24"/>
          <w:szCs w:val="24"/>
        </w:rPr>
        <w:t>ciu a starostlivosť o sadeničky,</w:t>
      </w:r>
    </w:p>
    <w:p w14:paraId="521444DE" w14:textId="77777777" w:rsidR="003116E5" w:rsidRDefault="003116E5" w:rsidP="00BB4D76">
      <w:pPr>
        <w:pStyle w:val="Odsekzoznamu"/>
        <w:numPr>
          <w:ilvl w:val="0"/>
          <w:numId w:val="115"/>
        </w:numPr>
        <w:tabs>
          <w:tab w:val="left" w:pos="284"/>
        </w:tabs>
        <w:rPr>
          <w:sz w:val="24"/>
          <w:szCs w:val="24"/>
        </w:rPr>
      </w:pPr>
      <w:r w:rsidRPr="00396948">
        <w:rPr>
          <w:sz w:val="24"/>
          <w:szCs w:val="24"/>
        </w:rPr>
        <w:t xml:space="preserve">na samotnú výsadbu drevín (pracovné náklady), </w:t>
      </w:r>
    </w:p>
    <w:p w14:paraId="6EA2D6D5" w14:textId="70311944" w:rsidR="00396948" w:rsidRDefault="003116E5" w:rsidP="00BB4D76">
      <w:pPr>
        <w:pStyle w:val="Odsekzoznamu"/>
        <w:numPr>
          <w:ilvl w:val="0"/>
          <w:numId w:val="115"/>
        </w:numPr>
        <w:tabs>
          <w:tab w:val="left" w:pos="284"/>
        </w:tabs>
        <w:rPr>
          <w:sz w:val="24"/>
          <w:szCs w:val="24"/>
        </w:rPr>
      </w:pPr>
      <w:r w:rsidRPr="00396948">
        <w:rPr>
          <w:sz w:val="24"/>
          <w:szCs w:val="24"/>
        </w:rPr>
        <w:t>na kotvenie drevín, poč</w:t>
      </w:r>
      <w:r w:rsidR="00BF5023">
        <w:rPr>
          <w:sz w:val="24"/>
          <w:szCs w:val="24"/>
        </w:rPr>
        <w:t>íta sa s dreveným oporným kolom,</w:t>
      </w:r>
      <w:r w:rsidRPr="00396948">
        <w:rPr>
          <w:sz w:val="24"/>
          <w:szCs w:val="24"/>
        </w:rPr>
        <w:t xml:space="preserve"> </w:t>
      </w:r>
    </w:p>
    <w:p w14:paraId="78188F94" w14:textId="77777777" w:rsidR="003116E5" w:rsidRDefault="003116E5" w:rsidP="00BB4D76">
      <w:pPr>
        <w:pStyle w:val="Odsekzoznamu"/>
        <w:numPr>
          <w:ilvl w:val="0"/>
          <w:numId w:val="115"/>
        </w:numPr>
        <w:tabs>
          <w:tab w:val="left" w:pos="284"/>
        </w:tabs>
        <w:rPr>
          <w:sz w:val="24"/>
          <w:szCs w:val="24"/>
        </w:rPr>
      </w:pPr>
      <w:r w:rsidRPr="00396948">
        <w:rPr>
          <w:sz w:val="24"/>
          <w:szCs w:val="24"/>
        </w:rPr>
        <w:t xml:space="preserve"> kalkuluje sa s dosadením nových drevín i následnou údržbou a výškou vynaložených nákladov, nakoľko je reálny predpoklad, že v prvých troch rokoch dôjde k 15 %-</w:t>
      </w:r>
      <w:proofErr w:type="spellStart"/>
      <w:r w:rsidRPr="00396948">
        <w:rPr>
          <w:sz w:val="24"/>
          <w:szCs w:val="24"/>
        </w:rPr>
        <w:t>nému</w:t>
      </w:r>
      <w:proofErr w:type="spellEnd"/>
      <w:r w:rsidRPr="00396948">
        <w:rPr>
          <w:sz w:val="24"/>
          <w:szCs w:val="24"/>
        </w:rPr>
        <w:t xml:space="preserve"> výpadku drevín.</w:t>
      </w:r>
    </w:p>
    <w:p w14:paraId="1BE90874" w14:textId="3DAC3C57" w:rsidR="00D643D2" w:rsidRPr="00786277" w:rsidRDefault="00D643D2" w:rsidP="00786277">
      <w:pPr>
        <w:tabs>
          <w:tab w:val="left" w:pos="284"/>
        </w:tabs>
        <w:rPr>
          <w:sz w:val="24"/>
          <w:szCs w:val="24"/>
        </w:rPr>
      </w:pPr>
    </w:p>
    <w:p w14:paraId="4C1E2BE0" w14:textId="77777777" w:rsidR="003116E5" w:rsidRPr="00D643D2" w:rsidRDefault="003116E5" w:rsidP="00195E13">
      <w:pPr>
        <w:pStyle w:val="Nadpis2"/>
        <w:spacing w:after="240"/>
        <w:jc w:val="center"/>
        <w:rPr>
          <w:b/>
          <w:color w:val="000000" w:themeColor="text1"/>
          <w:sz w:val="28"/>
          <w:szCs w:val="28"/>
        </w:rPr>
      </w:pPr>
      <w:bookmarkStart w:id="38" w:name="_Toc130279350"/>
      <w:r w:rsidRPr="00195E13">
        <w:rPr>
          <w:b/>
          <w:color w:val="auto"/>
          <w:sz w:val="28"/>
          <w:szCs w:val="28"/>
        </w:rPr>
        <w:t>Ochrana a údržba drevín v rámci založených líniových vegetačných prvkov</w:t>
      </w:r>
      <w:bookmarkEnd w:id="38"/>
    </w:p>
    <w:p w14:paraId="3C861D06" w14:textId="60658090" w:rsidR="003116E5" w:rsidRPr="00195E13" w:rsidRDefault="003116E5" w:rsidP="00195E13">
      <w:pPr>
        <w:tabs>
          <w:tab w:val="left" w:pos="284"/>
        </w:tabs>
        <w:rPr>
          <w:sz w:val="24"/>
          <w:szCs w:val="24"/>
        </w:rPr>
      </w:pPr>
      <w:r w:rsidRPr="00195E13">
        <w:rPr>
          <w:sz w:val="24"/>
          <w:szCs w:val="24"/>
        </w:rPr>
        <w:t xml:space="preserve">Po založení LVP sa automaticky pokračuje </w:t>
      </w:r>
      <w:r w:rsidR="00642885">
        <w:rPr>
          <w:sz w:val="24"/>
          <w:szCs w:val="24"/>
        </w:rPr>
        <w:t xml:space="preserve">s </w:t>
      </w:r>
      <w:r w:rsidRPr="00195E13">
        <w:rPr>
          <w:sz w:val="24"/>
          <w:szCs w:val="24"/>
        </w:rPr>
        <w:t>podporou na ochranu a údržbu drevín založeného LVP na poľnohospodárskej ploche, na ktorej bol založený LVP pri dodržaní podmienok na založenie LVP. Ide o 5 ročný záväzok na ochranu a údržbu vysadených drevín.</w:t>
      </w:r>
    </w:p>
    <w:p w14:paraId="00143132" w14:textId="77777777" w:rsidR="003116E5" w:rsidRPr="00195E13" w:rsidRDefault="003116E5" w:rsidP="00195E13">
      <w:pPr>
        <w:tabs>
          <w:tab w:val="left" w:pos="284"/>
        </w:tabs>
        <w:rPr>
          <w:sz w:val="24"/>
          <w:szCs w:val="24"/>
        </w:rPr>
      </w:pPr>
      <w:r w:rsidRPr="00195E13">
        <w:rPr>
          <w:sz w:val="24"/>
          <w:szCs w:val="24"/>
        </w:rPr>
        <w:t xml:space="preserve">Prijímateľ podpory na ochranu a údržbu drevín založeného LVP je povinný zabezpečiť v období údržby na ploche: </w:t>
      </w:r>
    </w:p>
    <w:p w14:paraId="21AFFF9E" w14:textId="77777777" w:rsidR="003116E5" w:rsidRDefault="003116E5" w:rsidP="00BB4D76">
      <w:pPr>
        <w:pStyle w:val="Odsekzoznamu"/>
        <w:numPr>
          <w:ilvl w:val="0"/>
          <w:numId w:val="116"/>
        </w:numPr>
        <w:tabs>
          <w:tab w:val="left" w:pos="284"/>
        </w:tabs>
        <w:rPr>
          <w:sz w:val="24"/>
          <w:szCs w:val="24"/>
        </w:rPr>
      </w:pPr>
      <w:r w:rsidRPr="00195E13">
        <w:rPr>
          <w:sz w:val="24"/>
          <w:szCs w:val="24"/>
        </w:rPr>
        <w:t>riadne ošetrovanie, ochranu a údržbu vysadených drevín tak, aby počet životaschopných vysadených drevín neklesol pod úroveň 90 %,</w:t>
      </w:r>
    </w:p>
    <w:p w14:paraId="77EE0991" w14:textId="77777777" w:rsidR="00195E13" w:rsidRDefault="003116E5" w:rsidP="00BB4D76">
      <w:pPr>
        <w:pStyle w:val="Odsekzoznamu"/>
        <w:numPr>
          <w:ilvl w:val="0"/>
          <w:numId w:val="116"/>
        </w:numPr>
        <w:tabs>
          <w:tab w:val="left" w:pos="284"/>
        </w:tabs>
        <w:rPr>
          <w:sz w:val="24"/>
          <w:szCs w:val="24"/>
        </w:rPr>
      </w:pPr>
      <w:r w:rsidRPr="00195E13">
        <w:rPr>
          <w:sz w:val="24"/>
          <w:szCs w:val="24"/>
        </w:rPr>
        <w:t>dosadenie nových drevín pre zabezpečen</w:t>
      </w:r>
      <w:r w:rsidR="00195E13">
        <w:rPr>
          <w:sz w:val="24"/>
          <w:szCs w:val="24"/>
        </w:rPr>
        <w:t>ie podmienky podľa  písmena a).</w:t>
      </w:r>
    </w:p>
    <w:p w14:paraId="01F1FDDC" w14:textId="110EE68D" w:rsidR="003116E5" w:rsidRPr="00195E13" w:rsidRDefault="003116E5" w:rsidP="00195E13">
      <w:pPr>
        <w:tabs>
          <w:tab w:val="left" w:pos="284"/>
        </w:tabs>
        <w:rPr>
          <w:sz w:val="24"/>
          <w:szCs w:val="24"/>
        </w:rPr>
      </w:pPr>
      <w:r w:rsidRPr="00195E13">
        <w:rPr>
          <w:sz w:val="24"/>
          <w:szCs w:val="24"/>
        </w:rPr>
        <w:lastRenderedPageBreak/>
        <w:t>Prijímateľ podpory musí dodržiavať aj základné podmienky</w:t>
      </w:r>
      <w:r w:rsidR="00642885">
        <w:rPr>
          <w:sz w:val="24"/>
          <w:szCs w:val="24"/>
        </w:rPr>
        <w:t>,</w:t>
      </w:r>
      <w:r w:rsidRPr="00195E13">
        <w:rPr>
          <w:sz w:val="24"/>
          <w:szCs w:val="24"/>
        </w:rPr>
        <w:t xml:space="preserve"> ako minimálne požiadavky pre poskytnutie priamych platieb (§</w:t>
      </w:r>
      <w:r w:rsidR="007679D4">
        <w:rPr>
          <w:sz w:val="24"/>
          <w:szCs w:val="24"/>
        </w:rPr>
        <w:t xml:space="preserve"> 3</w:t>
      </w:r>
      <w:r w:rsidRPr="00195E13">
        <w:rPr>
          <w:sz w:val="24"/>
          <w:szCs w:val="24"/>
        </w:rPr>
        <w:t xml:space="preserve"> nariadenia vlády SR č. 436/2022</w:t>
      </w:r>
      <w:r w:rsidR="007679D4">
        <w:rPr>
          <w:sz w:val="24"/>
          <w:szCs w:val="24"/>
        </w:rPr>
        <w:t xml:space="preserve"> Z</w:t>
      </w:r>
      <w:r w:rsidR="00642885">
        <w:rPr>
          <w:sz w:val="24"/>
          <w:szCs w:val="24"/>
        </w:rPr>
        <w:t>.</w:t>
      </w:r>
      <w:r w:rsidR="007679D4">
        <w:rPr>
          <w:sz w:val="24"/>
          <w:szCs w:val="24"/>
        </w:rPr>
        <w:t xml:space="preserve"> .z</w:t>
      </w:r>
      <w:r w:rsidRPr="00195E13">
        <w:rPr>
          <w:sz w:val="24"/>
          <w:szCs w:val="24"/>
        </w:rPr>
        <w:t>), udržanie poľnohospodárskej ploc</w:t>
      </w:r>
      <w:r w:rsidR="007679D4">
        <w:rPr>
          <w:sz w:val="24"/>
          <w:szCs w:val="24"/>
        </w:rPr>
        <w:t>hy (§ 3</w:t>
      </w:r>
      <w:r w:rsidRPr="00195E13">
        <w:rPr>
          <w:sz w:val="24"/>
          <w:szCs w:val="24"/>
        </w:rPr>
        <w:t xml:space="preserve"> nariadenia vlády SR č. 435/2022</w:t>
      </w:r>
      <w:r w:rsidR="007679D4">
        <w:rPr>
          <w:sz w:val="24"/>
          <w:szCs w:val="24"/>
        </w:rPr>
        <w:t xml:space="preserve"> Z. z.</w:t>
      </w:r>
      <w:r w:rsidRPr="00195E13">
        <w:rPr>
          <w:sz w:val="24"/>
          <w:szCs w:val="24"/>
        </w:rPr>
        <w:t xml:space="preserve"> - </w:t>
      </w:r>
      <w:proofErr w:type="spellStart"/>
      <w:r w:rsidRPr="00195E13">
        <w:rPr>
          <w:sz w:val="24"/>
          <w:szCs w:val="24"/>
        </w:rPr>
        <w:t>kondicionality</w:t>
      </w:r>
      <w:proofErr w:type="spellEnd"/>
      <w:r w:rsidRPr="00195E13">
        <w:rPr>
          <w:sz w:val="24"/>
          <w:szCs w:val="24"/>
        </w:rPr>
        <w:t>). Pre LVP sa nevzťahujú minimálne požiadavky na používanie hnojív a prípravkov na ochranu rastlín</w:t>
      </w:r>
      <w:r w:rsidR="00642885">
        <w:rPr>
          <w:sz w:val="24"/>
          <w:szCs w:val="24"/>
        </w:rPr>
        <w:t>.</w:t>
      </w:r>
    </w:p>
    <w:p w14:paraId="3BA48FE7" w14:textId="77777777" w:rsidR="003116E5" w:rsidRDefault="003116E5" w:rsidP="00195E13">
      <w:pPr>
        <w:tabs>
          <w:tab w:val="left" w:pos="284"/>
        </w:tabs>
        <w:spacing w:after="0"/>
        <w:rPr>
          <w:sz w:val="24"/>
          <w:szCs w:val="24"/>
        </w:rPr>
      </w:pPr>
      <w:r w:rsidRPr="00195E13">
        <w:rPr>
          <w:sz w:val="24"/>
          <w:szCs w:val="24"/>
        </w:rPr>
        <w:t>Platba zahŕňa nasledovné náklady:</w:t>
      </w:r>
    </w:p>
    <w:p w14:paraId="3331667D" w14:textId="77777777" w:rsidR="00195E13" w:rsidRPr="00195E13" w:rsidRDefault="00195E13" w:rsidP="00195E13">
      <w:pPr>
        <w:tabs>
          <w:tab w:val="left" w:pos="284"/>
        </w:tabs>
        <w:spacing w:after="0"/>
        <w:rPr>
          <w:sz w:val="24"/>
          <w:szCs w:val="24"/>
        </w:rPr>
      </w:pPr>
    </w:p>
    <w:p w14:paraId="0935A487" w14:textId="4986FD49" w:rsidR="003116E5" w:rsidRDefault="003116E5" w:rsidP="00BB4D76">
      <w:pPr>
        <w:pStyle w:val="Odsekzoznamu"/>
        <w:numPr>
          <w:ilvl w:val="0"/>
          <w:numId w:val="117"/>
        </w:numPr>
        <w:tabs>
          <w:tab w:val="left" w:pos="284"/>
        </w:tabs>
        <w:rPr>
          <w:sz w:val="24"/>
          <w:szCs w:val="24"/>
        </w:rPr>
      </w:pPr>
      <w:r w:rsidRPr="00195E13">
        <w:rPr>
          <w:sz w:val="24"/>
          <w:szCs w:val="24"/>
        </w:rPr>
        <w:t>kompenzácia vynaložených nákladov uvažuje s mechanickou ochranou založeného porastu vyžínaním buriny (toto opatrenie bude  potrebné realizovať 2 krát ročne počas 5-tich rok</w:t>
      </w:r>
      <w:r w:rsidR="007679D4">
        <w:rPr>
          <w:sz w:val="24"/>
          <w:szCs w:val="24"/>
        </w:rPr>
        <w:t>ov po založení lesného porastu),</w:t>
      </w:r>
      <w:r w:rsidRPr="00195E13">
        <w:rPr>
          <w:sz w:val="24"/>
          <w:szCs w:val="24"/>
        </w:rPr>
        <w:t xml:space="preserve"> </w:t>
      </w:r>
    </w:p>
    <w:p w14:paraId="69F57DB9" w14:textId="54240494" w:rsidR="003116E5" w:rsidRDefault="003116E5" w:rsidP="00BB4D76">
      <w:pPr>
        <w:pStyle w:val="Odsekzoznamu"/>
        <w:numPr>
          <w:ilvl w:val="0"/>
          <w:numId w:val="117"/>
        </w:numPr>
        <w:tabs>
          <w:tab w:val="left" w:pos="284"/>
        </w:tabs>
        <w:rPr>
          <w:sz w:val="24"/>
          <w:szCs w:val="24"/>
        </w:rPr>
      </w:pPr>
      <w:r w:rsidRPr="00195E13">
        <w:rPr>
          <w:sz w:val="24"/>
          <w:szCs w:val="24"/>
        </w:rPr>
        <w:t xml:space="preserve">kompenzácia uvažuje aj s ochranou porastov proti poškodzovaniu voľne žijúcou zverou (odhryz terminálnych pupeňov sadeníc, bočných vetiev, lúpanie </w:t>
      </w:r>
      <w:r w:rsidR="007679D4">
        <w:rPr>
          <w:sz w:val="24"/>
          <w:szCs w:val="24"/>
        </w:rPr>
        <w:t>kôry, vytĺkanie parožia a pod),</w:t>
      </w:r>
    </w:p>
    <w:p w14:paraId="09E50245" w14:textId="77777777" w:rsidR="00312E91" w:rsidRDefault="003116E5" w:rsidP="00BB4D76">
      <w:pPr>
        <w:pStyle w:val="Odsekzoznamu"/>
        <w:numPr>
          <w:ilvl w:val="0"/>
          <w:numId w:val="117"/>
        </w:numPr>
        <w:tabs>
          <w:tab w:val="left" w:pos="284"/>
        </w:tabs>
        <w:rPr>
          <w:sz w:val="24"/>
          <w:szCs w:val="24"/>
        </w:rPr>
      </w:pPr>
      <w:r w:rsidRPr="00195E13">
        <w:rPr>
          <w:sz w:val="24"/>
          <w:szCs w:val="24"/>
        </w:rPr>
        <w:t>starostlivosť o lesné porasty spočíva aj v mechanickej prerezávke, odvetvení a odstránení neupotrebiteľných konárov a drevnej hmoty.</w:t>
      </w:r>
    </w:p>
    <w:p w14:paraId="3194BF4C" w14:textId="653A381D" w:rsidR="00312E91" w:rsidRDefault="00312E91" w:rsidP="00312E91"/>
    <w:p w14:paraId="331B75D2" w14:textId="5D8D7120" w:rsidR="003A6694" w:rsidRDefault="003A6694" w:rsidP="00312E91"/>
    <w:p w14:paraId="327BA339" w14:textId="06EB5E56" w:rsidR="00312E91" w:rsidRPr="00312E91" w:rsidRDefault="00312E91" w:rsidP="00312E91">
      <w:pPr>
        <w:jc w:val="center"/>
        <w:rPr>
          <w:b/>
          <w:sz w:val="28"/>
          <w:szCs w:val="28"/>
        </w:rPr>
      </w:pPr>
      <w:r w:rsidRPr="00312E91">
        <w:rPr>
          <w:b/>
          <w:sz w:val="28"/>
          <w:szCs w:val="28"/>
        </w:rPr>
        <w:t>K § 48, § 49, § 50 a §</w:t>
      </w:r>
      <w:r w:rsidR="00B77E24">
        <w:rPr>
          <w:b/>
          <w:sz w:val="28"/>
          <w:szCs w:val="28"/>
        </w:rPr>
        <w:t xml:space="preserve"> </w:t>
      </w:r>
      <w:r w:rsidRPr="00312E91">
        <w:rPr>
          <w:b/>
          <w:sz w:val="28"/>
          <w:szCs w:val="28"/>
        </w:rPr>
        <w:t>51</w:t>
      </w:r>
    </w:p>
    <w:p w14:paraId="4C3188AA" w14:textId="77777777" w:rsidR="00312E91" w:rsidRPr="00BF10C5" w:rsidRDefault="00312E91" w:rsidP="00BF10C5">
      <w:pPr>
        <w:pStyle w:val="Nadpis1"/>
        <w:spacing w:after="240"/>
        <w:jc w:val="center"/>
        <w:rPr>
          <w:b/>
          <w:color w:val="auto"/>
          <w:sz w:val="28"/>
          <w:szCs w:val="28"/>
        </w:rPr>
      </w:pPr>
      <w:bookmarkStart w:id="39" w:name="_Toc130279351"/>
      <w:r w:rsidRPr="00BF10C5">
        <w:rPr>
          <w:b/>
          <w:color w:val="auto"/>
          <w:sz w:val="28"/>
          <w:szCs w:val="28"/>
        </w:rPr>
        <w:t>Podpora na zalesňovanie ornej pôdy a na ochranu a údržbu drevín v rámci zalesnenej pôdy</w:t>
      </w:r>
      <w:bookmarkEnd w:id="39"/>
    </w:p>
    <w:p w14:paraId="2354BC20" w14:textId="77777777" w:rsidR="00312E91" w:rsidRPr="00312E91" w:rsidRDefault="00312E91" w:rsidP="00312E91">
      <w:pPr>
        <w:rPr>
          <w:sz w:val="24"/>
          <w:szCs w:val="24"/>
        </w:rPr>
      </w:pPr>
      <w:r w:rsidRPr="00312E91">
        <w:rPr>
          <w:sz w:val="24"/>
          <w:szCs w:val="24"/>
        </w:rPr>
        <w:t>Podpora na zalesňovanie ornej pôdy je zameraná na zmiernenie dopadov zmeny klímy a adaptácii na ňu. Zalesňovanie je považované za jedno z mnohých opatrení, ktoré sú účinné pri napomáhaní zvýšenia absorpcie CO2, a zároveň sa podporí hospodárenie v súlade s ekologickými zásadami priaznivými pre biodiverzitu.</w:t>
      </w:r>
    </w:p>
    <w:p w14:paraId="04C1CD5A" w14:textId="6E85389C" w:rsidR="00312E91" w:rsidRPr="00312E91" w:rsidRDefault="00312E91" w:rsidP="00312E91">
      <w:pPr>
        <w:spacing w:after="0"/>
        <w:rPr>
          <w:sz w:val="24"/>
          <w:szCs w:val="24"/>
        </w:rPr>
      </w:pPr>
      <w:r w:rsidRPr="00312E91">
        <w:rPr>
          <w:sz w:val="24"/>
          <w:szCs w:val="24"/>
        </w:rPr>
        <w:t xml:space="preserve">Podpora </w:t>
      </w:r>
      <w:r w:rsidR="00642885">
        <w:rPr>
          <w:sz w:val="24"/>
          <w:szCs w:val="24"/>
        </w:rPr>
        <w:t xml:space="preserve">sa poskytuje </w:t>
      </w:r>
      <w:r w:rsidRPr="00312E91">
        <w:rPr>
          <w:sz w:val="24"/>
          <w:szCs w:val="24"/>
        </w:rPr>
        <w:t>na:</w:t>
      </w:r>
    </w:p>
    <w:p w14:paraId="19EFB23D" w14:textId="77777777" w:rsidR="00312E91" w:rsidRPr="00312E91" w:rsidRDefault="00312E91" w:rsidP="00312E91">
      <w:pPr>
        <w:spacing w:after="0"/>
        <w:rPr>
          <w:sz w:val="24"/>
          <w:szCs w:val="24"/>
        </w:rPr>
      </w:pPr>
    </w:p>
    <w:p w14:paraId="1B959F03" w14:textId="77777777" w:rsidR="00312E91" w:rsidRPr="00312E91" w:rsidRDefault="00312E91" w:rsidP="00BB4D76">
      <w:pPr>
        <w:pStyle w:val="Odsekzoznamu"/>
        <w:numPr>
          <w:ilvl w:val="0"/>
          <w:numId w:val="118"/>
        </w:numPr>
        <w:rPr>
          <w:sz w:val="24"/>
          <w:szCs w:val="24"/>
        </w:rPr>
      </w:pPr>
      <w:r w:rsidRPr="00312E91">
        <w:rPr>
          <w:sz w:val="24"/>
          <w:szCs w:val="24"/>
        </w:rPr>
        <w:t xml:space="preserve">zalesňovanie ornej pôdy, </w:t>
      </w:r>
    </w:p>
    <w:p w14:paraId="5601E931" w14:textId="28E94E93" w:rsidR="00312E91" w:rsidRPr="00312E91" w:rsidRDefault="00642885" w:rsidP="00BB4D76">
      <w:pPr>
        <w:pStyle w:val="Odsekzoznamu"/>
        <w:numPr>
          <w:ilvl w:val="0"/>
          <w:numId w:val="118"/>
        </w:numPr>
        <w:rPr>
          <w:sz w:val="24"/>
          <w:szCs w:val="24"/>
        </w:rPr>
      </w:pPr>
      <w:r>
        <w:rPr>
          <w:sz w:val="24"/>
          <w:szCs w:val="24"/>
        </w:rPr>
        <w:t>ochrana a údržbu</w:t>
      </w:r>
      <w:r w:rsidR="00312E91" w:rsidRPr="00312E91">
        <w:rPr>
          <w:sz w:val="24"/>
          <w:szCs w:val="24"/>
        </w:rPr>
        <w:t xml:space="preserve"> drevín zalesnenej ornej pôdy,</w:t>
      </w:r>
    </w:p>
    <w:p w14:paraId="7D628A24" w14:textId="3116F8E8" w:rsidR="00D643D2" w:rsidRDefault="00312E91" w:rsidP="00CD4215">
      <w:pPr>
        <w:pStyle w:val="Odsekzoznamu"/>
        <w:numPr>
          <w:ilvl w:val="0"/>
          <w:numId w:val="118"/>
        </w:numPr>
        <w:rPr>
          <w:sz w:val="24"/>
          <w:szCs w:val="24"/>
        </w:rPr>
      </w:pPr>
      <w:r w:rsidRPr="00312E91">
        <w:rPr>
          <w:sz w:val="24"/>
          <w:szCs w:val="24"/>
        </w:rPr>
        <w:t>prémia za stratu príjmu z poľnohospodárskej činnosti pri zalesňovaní ornej pôdy.</w:t>
      </w:r>
    </w:p>
    <w:p w14:paraId="15723D57" w14:textId="16B7FA2E" w:rsidR="00CD4215" w:rsidRPr="00CD4215" w:rsidRDefault="00CD4215" w:rsidP="00CD4215">
      <w:pPr>
        <w:rPr>
          <w:sz w:val="24"/>
          <w:szCs w:val="24"/>
        </w:rPr>
      </w:pPr>
    </w:p>
    <w:p w14:paraId="4312A9DC" w14:textId="488DA793" w:rsidR="00CF4FD4" w:rsidRPr="00CF4FD4" w:rsidRDefault="00CF4FD4" w:rsidP="00CF4FD4">
      <w:pPr>
        <w:pStyle w:val="Nadpis2"/>
        <w:spacing w:after="240"/>
        <w:jc w:val="center"/>
        <w:rPr>
          <w:b/>
          <w:color w:val="000000" w:themeColor="text1"/>
          <w:sz w:val="28"/>
          <w:szCs w:val="28"/>
        </w:rPr>
      </w:pPr>
      <w:bookmarkStart w:id="40" w:name="_Toc130279352"/>
      <w:r w:rsidRPr="00CF4FD4">
        <w:rPr>
          <w:b/>
          <w:color w:val="000000" w:themeColor="text1"/>
          <w:sz w:val="28"/>
          <w:szCs w:val="28"/>
        </w:rPr>
        <w:t>Zalesňovanie ornej pôdy</w:t>
      </w:r>
      <w:bookmarkEnd w:id="40"/>
    </w:p>
    <w:p w14:paraId="3793EB45" w14:textId="076EDCA0" w:rsidR="00312E91" w:rsidRDefault="00312E91" w:rsidP="000103BA">
      <w:pPr>
        <w:spacing w:after="0"/>
        <w:rPr>
          <w:sz w:val="24"/>
          <w:szCs w:val="24"/>
        </w:rPr>
      </w:pPr>
      <w:r w:rsidRPr="00312E91">
        <w:rPr>
          <w:sz w:val="24"/>
          <w:szCs w:val="24"/>
        </w:rPr>
        <w:t>Ide o podporu v rámci neproduktívnych investícií s cieľom prispieť k zmierňovaniu zmeny klímy a adaptácii na ňu v rámci 1 ročného záväzku/investície na vysadenie drevín.</w:t>
      </w:r>
    </w:p>
    <w:p w14:paraId="40B5826B" w14:textId="77777777" w:rsidR="000103BA" w:rsidRPr="00312E91" w:rsidRDefault="000103BA" w:rsidP="000103BA">
      <w:pPr>
        <w:spacing w:after="0"/>
        <w:rPr>
          <w:sz w:val="24"/>
          <w:szCs w:val="24"/>
        </w:rPr>
      </w:pPr>
    </w:p>
    <w:p w14:paraId="0E59203C" w14:textId="310E75F5" w:rsidR="00312E91" w:rsidRDefault="00312E91" w:rsidP="000103BA">
      <w:pPr>
        <w:spacing w:after="0"/>
        <w:rPr>
          <w:sz w:val="24"/>
          <w:szCs w:val="24"/>
        </w:rPr>
      </w:pPr>
      <w:r w:rsidRPr="00312E91">
        <w:rPr>
          <w:sz w:val="24"/>
          <w:szCs w:val="24"/>
        </w:rPr>
        <w:t>Podpora sa poskytuje na súvislú výmeru ornej pôdy najmenej 0,5 ha a najviac 10 ha obhospodarovanej jedným prijímateľom, pričom jej kratšia strana musí mať dĺžku viac ako 50 m a na výmeru ornej pôdy, ktorej kód bonitovanej pôdno-ekologickej jednotky patrí s prevažujú</w:t>
      </w:r>
      <w:r w:rsidR="00642885">
        <w:rPr>
          <w:sz w:val="24"/>
          <w:szCs w:val="24"/>
        </w:rPr>
        <w:t>cou výmerou do 6. až 9. skupiny</w:t>
      </w:r>
      <w:r w:rsidRPr="00312E91">
        <w:rPr>
          <w:sz w:val="24"/>
          <w:szCs w:val="24"/>
        </w:rPr>
        <w:t xml:space="preserve"> (§ 2 písm. c) zákona č. 220/2004 Z. z. o ochrane a využívaní poľnohospodárskej pôdy a o zmene zákona č. 245/2003 Z. z. o integrovanej prevencii </w:t>
      </w:r>
      <w:r w:rsidRPr="00312E91">
        <w:rPr>
          <w:sz w:val="24"/>
          <w:szCs w:val="24"/>
        </w:rPr>
        <w:lastRenderedPageBreak/>
        <w:t>a kontrole znečisťovania životného prostredia a o zmene a doplnení niektorých zákonov v znení zákona č. 57/2013 Z. z.).</w:t>
      </w:r>
    </w:p>
    <w:p w14:paraId="0C365DB7" w14:textId="77777777" w:rsidR="000103BA" w:rsidRPr="00312E91" w:rsidRDefault="000103BA" w:rsidP="000103BA">
      <w:pPr>
        <w:spacing w:after="0"/>
        <w:rPr>
          <w:sz w:val="24"/>
          <w:szCs w:val="24"/>
        </w:rPr>
      </w:pPr>
    </w:p>
    <w:p w14:paraId="30B60A4A" w14:textId="77777777" w:rsidR="00336F67" w:rsidRDefault="00312E91" w:rsidP="000103BA">
      <w:pPr>
        <w:spacing w:after="0"/>
        <w:rPr>
          <w:sz w:val="24"/>
          <w:szCs w:val="24"/>
        </w:rPr>
      </w:pPr>
      <w:r w:rsidRPr="00312E91">
        <w:rPr>
          <w:sz w:val="24"/>
          <w:szCs w:val="24"/>
        </w:rPr>
        <w:t xml:space="preserve">Pri zalesňovaní musia byť použité pôvodné druhy drevín a uprednostnené ich miestne proveniencie, ktoré sú vhodne adaptované na podmienky stanovišťa. Čo sa týka rôznorodosti drevín, tieto musia byť zložené minimálne z 3 druhov drevín. Druhy drevín určené na zalesňovanie ornej pôdy zverejňuje MPRV SR vo Vestníku </w:t>
      </w:r>
      <w:r w:rsidR="00642885">
        <w:rPr>
          <w:sz w:val="24"/>
          <w:szCs w:val="24"/>
        </w:rPr>
        <w:t>MPRV SR</w:t>
      </w:r>
      <w:r w:rsidR="00857EEF">
        <w:rPr>
          <w:sz w:val="24"/>
          <w:szCs w:val="24"/>
        </w:rPr>
        <w:t xml:space="preserve">. </w:t>
      </w:r>
    </w:p>
    <w:p w14:paraId="1CB5E6A3" w14:textId="4FFB7518" w:rsidR="00312E91" w:rsidRDefault="00312E91" w:rsidP="000103BA">
      <w:pPr>
        <w:spacing w:after="0"/>
        <w:rPr>
          <w:sz w:val="24"/>
          <w:szCs w:val="24"/>
        </w:rPr>
      </w:pPr>
    </w:p>
    <w:tbl>
      <w:tblPr>
        <w:tblStyle w:val="Mriekatabuky"/>
        <w:tblW w:w="0" w:type="auto"/>
        <w:tblLook w:val="04A0" w:firstRow="1" w:lastRow="0" w:firstColumn="1" w:lastColumn="0" w:noHBand="0" w:noVBand="1"/>
      </w:tblPr>
      <w:tblGrid>
        <w:gridCol w:w="9062"/>
      </w:tblGrid>
      <w:tr w:rsidR="00336F67" w14:paraId="79E54CDC" w14:textId="77777777" w:rsidTr="00336F67">
        <w:tc>
          <w:tcPr>
            <w:tcW w:w="9062" w:type="dxa"/>
          </w:tcPr>
          <w:p w14:paraId="10170D6A" w14:textId="77777777" w:rsidR="00336F67" w:rsidRPr="00336F67" w:rsidRDefault="00336F67" w:rsidP="00336F67">
            <w:pPr>
              <w:rPr>
                <w:b/>
                <w:i/>
                <w:sz w:val="24"/>
                <w:szCs w:val="24"/>
              </w:rPr>
            </w:pPr>
            <w:r w:rsidRPr="00336F67">
              <w:rPr>
                <w:b/>
                <w:i/>
                <w:sz w:val="24"/>
                <w:szCs w:val="24"/>
              </w:rPr>
              <w:t xml:space="preserve">MPRV SR zverejnilo 2. februára 2023 v čiastke 4/2023 v 12. bode Oznámenie Ministerstva pôdohospodárstva a rozvoja vidieka Slovenskej republiky o zverejnení zoznamu druhov stromov určených na založenie </w:t>
            </w:r>
            <w:proofErr w:type="spellStart"/>
            <w:r w:rsidRPr="00336F67">
              <w:rPr>
                <w:b/>
                <w:i/>
                <w:sz w:val="24"/>
                <w:szCs w:val="24"/>
              </w:rPr>
              <w:t>agrolesníckého</w:t>
            </w:r>
            <w:proofErr w:type="spellEnd"/>
            <w:r w:rsidRPr="00336F67">
              <w:rPr>
                <w:b/>
                <w:i/>
                <w:sz w:val="24"/>
                <w:szCs w:val="24"/>
              </w:rPr>
              <w:t xml:space="preserve"> systému, na ktoré sa poskytuje podpora na opatrene založenie </w:t>
            </w:r>
            <w:proofErr w:type="spellStart"/>
            <w:r w:rsidRPr="00336F67">
              <w:rPr>
                <w:b/>
                <w:i/>
                <w:sz w:val="24"/>
                <w:szCs w:val="24"/>
              </w:rPr>
              <w:t>agrolesníckeho</w:t>
            </w:r>
            <w:proofErr w:type="spellEnd"/>
            <w:r w:rsidRPr="00336F67">
              <w:rPr>
                <w:b/>
                <w:i/>
                <w:sz w:val="24"/>
                <w:szCs w:val="24"/>
              </w:rPr>
              <w:t xml:space="preserve"> systému na poľnohospodárskej ploche a na ochranu a údržbu drevín založeného </w:t>
            </w:r>
            <w:proofErr w:type="spellStart"/>
            <w:r w:rsidRPr="00336F67">
              <w:rPr>
                <w:b/>
                <w:i/>
                <w:sz w:val="24"/>
                <w:szCs w:val="24"/>
              </w:rPr>
              <w:t>agrolesníckeho</w:t>
            </w:r>
            <w:proofErr w:type="spellEnd"/>
            <w:r w:rsidRPr="00336F67">
              <w:rPr>
                <w:b/>
                <w:i/>
                <w:sz w:val="24"/>
                <w:szCs w:val="24"/>
              </w:rPr>
              <w:t xml:space="preserve"> systému (č. 1727/2023).</w:t>
            </w:r>
          </w:p>
          <w:p w14:paraId="412314E4" w14:textId="4B20514F" w:rsidR="00336F67" w:rsidRDefault="008E5AD5" w:rsidP="000103BA">
            <w:pPr>
              <w:rPr>
                <w:sz w:val="24"/>
                <w:szCs w:val="24"/>
              </w:rPr>
            </w:pPr>
            <w:hyperlink r:id="rId20" w:history="1">
              <w:r w:rsidR="00336F67" w:rsidRPr="00BC6515">
                <w:rPr>
                  <w:rStyle w:val="Hypertextovprepojenie"/>
                  <w:b/>
                  <w:i/>
                  <w:sz w:val="24"/>
                  <w:szCs w:val="24"/>
                </w:rPr>
                <w:t>https://www.mpsr.sk/index.php?navID=6&amp;navID2=6&amp;sID=23&amp;year=2023</w:t>
              </w:r>
            </w:hyperlink>
          </w:p>
        </w:tc>
      </w:tr>
    </w:tbl>
    <w:p w14:paraId="095DB4B0" w14:textId="77777777" w:rsidR="000103BA" w:rsidRPr="00312E91" w:rsidRDefault="000103BA" w:rsidP="000103BA">
      <w:pPr>
        <w:spacing w:after="0"/>
        <w:rPr>
          <w:sz w:val="24"/>
          <w:szCs w:val="24"/>
        </w:rPr>
      </w:pPr>
    </w:p>
    <w:p w14:paraId="6AE983A0" w14:textId="4EE3992D" w:rsidR="00312E91" w:rsidRDefault="00312E91" w:rsidP="000103BA">
      <w:pPr>
        <w:spacing w:after="0"/>
        <w:rPr>
          <w:sz w:val="24"/>
          <w:szCs w:val="24"/>
        </w:rPr>
      </w:pPr>
      <w:r w:rsidRPr="00312E91">
        <w:rPr>
          <w:sz w:val="24"/>
          <w:szCs w:val="24"/>
        </w:rPr>
        <w:t>V prípade stanovených parametrov uveden</w:t>
      </w:r>
      <w:r w:rsidR="00642885">
        <w:rPr>
          <w:sz w:val="24"/>
          <w:szCs w:val="24"/>
        </w:rPr>
        <w:t>ých</w:t>
      </w:r>
      <w:r w:rsidRPr="00312E91">
        <w:rPr>
          <w:sz w:val="24"/>
          <w:szCs w:val="24"/>
        </w:rPr>
        <w:t xml:space="preserve"> v pláne starostlivosti, ako napríklad dodržanie rozmerov vo vzťahu k sponu drevín sa odchýlka v</w:t>
      </w:r>
      <w:r w:rsidR="00773FD5">
        <w:rPr>
          <w:sz w:val="24"/>
          <w:szCs w:val="24"/>
        </w:rPr>
        <w:t> </w:t>
      </w:r>
      <w:r w:rsidRPr="00312E91">
        <w:rPr>
          <w:sz w:val="24"/>
          <w:szCs w:val="24"/>
        </w:rPr>
        <w:t>rozsahu</w:t>
      </w:r>
      <w:r w:rsidR="00773FD5">
        <w:rPr>
          <w:sz w:val="24"/>
          <w:szCs w:val="24"/>
        </w:rPr>
        <w:t xml:space="preserve"> najviac</w:t>
      </w:r>
      <w:r w:rsidRPr="00312E91">
        <w:rPr>
          <w:sz w:val="24"/>
          <w:szCs w:val="24"/>
        </w:rPr>
        <w:t xml:space="preserve"> 5 % nebude brať ako porušenie podmienok.</w:t>
      </w:r>
    </w:p>
    <w:p w14:paraId="1B6B7A1A" w14:textId="77777777" w:rsidR="000103BA" w:rsidRPr="00312E91" w:rsidRDefault="000103BA" w:rsidP="000103BA">
      <w:pPr>
        <w:spacing w:after="0"/>
        <w:rPr>
          <w:sz w:val="24"/>
          <w:szCs w:val="24"/>
        </w:rPr>
      </w:pPr>
    </w:p>
    <w:p w14:paraId="0537FD5B" w14:textId="338F02E9" w:rsidR="00312E91" w:rsidRDefault="00312E91" w:rsidP="000103BA">
      <w:pPr>
        <w:spacing w:after="0"/>
        <w:rPr>
          <w:sz w:val="24"/>
          <w:szCs w:val="24"/>
        </w:rPr>
      </w:pPr>
      <w:r w:rsidRPr="00312E91">
        <w:rPr>
          <w:sz w:val="24"/>
          <w:szCs w:val="24"/>
        </w:rPr>
        <w:t>Prijímateľ podpory je povinný v roku podania žiadosti zabezpečiť zmenu d</w:t>
      </w:r>
      <w:r w:rsidR="00EA6F03">
        <w:rPr>
          <w:sz w:val="24"/>
          <w:szCs w:val="24"/>
        </w:rPr>
        <w:t>ruhu poľnohospodárskeho pozemku</w:t>
      </w:r>
      <w:r w:rsidRPr="00312E91">
        <w:rPr>
          <w:sz w:val="24"/>
          <w:szCs w:val="24"/>
        </w:rPr>
        <w:t xml:space="preserve"> na lesný po</w:t>
      </w:r>
      <w:r w:rsidR="00773FD5">
        <w:rPr>
          <w:sz w:val="24"/>
          <w:szCs w:val="24"/>
        </w:rPr>
        <w:t>zemok podľa osobitného predpisu</w:t>
      </w:r>
      <w:r w:rsidRPr="00312E91">
        <w:rPr>
          <w:sz w:val="24"/>
          <w:szCs w:val="24"/>
        </w:rPr>
        <w:t xml:space="preserve"> (§ 9 zákona č. 220/2004 Z. z. v znení neskorších predpisov).</w:t>
      </w:r>
    </w:p>
    <w:p w14:paraId="4FFF5197" w14:textId="77777777" w:rsidR="000103BA" w:rsidRPr="00312E91" w:rsidRDefault="000103BA" w:rsidP="000103BA">
      <w:pPr>
        <w:spacing w:after="0"/>
        <w:rPr>
          <w:sz w:val="24"/>
          <w:szCs w:val="24"/>
        </w:rPr>
      </w:pPr>
    </w:p>
    <w:p w14:paraId="10E9FD47" w14:textId="2A26CE64" w:rsidR="000103BA" w:rsidRDefault="00312E91" w:rsidP="000103BA">
      <w:pPr>
        <w:spacing w:after="0"/>
        <w:rPr>
          <w:sz w:val="24"/>
          <w:szCs w:val="24"/>
        </w:rPr>
      </w:pPr>
      <w:r w:rsidRPr="00312E91">
        <w:rPr>
          <w:sz w:val="24"/>
          <w:szCs w:val="24"/>
        </w:rPr>
        <w:t>Zalesnenie bude realizované len za podmienky predloženia súhlasu príslušnej autority (okresný úrad). Súhlas bude podmienený aj od osoby odborne spôsobilej na oblasť lesného hospodárenia a orgánu ochrany prírody. Podľa § 37 ods. 1 písm. b) zákona o lesoch sa na pozemku, ktorý bol vyhlásený za lesný pozemok</w:t>
      </w:r>
      <w:r w:rsidR="00773FD5">
        <w:rPr>
          <w:sz w:val="24"/>
          <w:szCs w:val="24"/>
        </w:rPr>
        <w:t>,</w:t>
      </w:r>
      <w:r w:rsidRPr="00312E91">
        <w:rPr>
          <w:sz w:val="24"/>
          <w:szCs w:val="24"/>
        </w:rPr>
        <w:t xml:space="preserve"> odborné hospodárenie v lesoch zabezpečuje po schválení projektu starostlivosti o lesný pozemok</w:t>
      </w:r>
      <w:r w:rsidR="00773FD5">
        <w:rPr>
          <w:sz w:val="24"/>
          <w:szCs w:val="24"/>
        </w:rPr>
        <w:t>, vypracovanom</w:t>
      </w:r>
      <w:r w:rsidRPr="00312E91">
        <w:rPr>
          <w:sz w:val="24"/>
          <w:szCs w:val="24"/>
        </w:rPr>
        <w:t xml:space="preserve"> právnickou osobou alebo fyzickou osobou, ktorá má živnostenské oprávnenie na vyhotovovanie programov starostlivosti o lesy. V programe starostlivosti o lesy, odborne spôsobilá osoba na základe geografického, pedologického a klimatického profilu stanoví druhové zloženie drevín s ohľadom najmä na klimatickú zmenu. K schválenie programu starostlivosti o lesy, ako aj projektu podľa § 37 ods. 1 písm. b) zákona </w:t>
      </w:r>
      <w:r w:rsidR="00773FD5">
        <w:rPr>
          <w:sz w:val="24"/>
          <w:szCs w:val="24"/>
        </w:rPr>
        <w:t xml:space="preserve">o lesoch </w:t>
      </w:r>
      <w:r w:rsidRPr="00312E91">
        <w:rPr>
          <w:sz w:val="24"/>
          <w:szCs w:val="24"/>
        </w:rPr>
        <w:t xml:space="preserve">sa vyžaduje súhlasné stanovisko orgánu ochrany prírody. Zalesnenie podlieha schvaľovaciemu procesu v prípade žiadosti o prevod poľnohospodárskeho pozemku, ktorú </w:t>
      </w:r>
      <w:r w:rsidR="00980191">
        <w:rPr>
          <w:sz w:val="24"/>
          <w:szCs w:val="24"/>
        </w:rPr>
        <w:t>prijímateľ podpory</w:t>
      </w:r>
      <w:r w:rsidRPr="00312E91">
        <w:rPr>
          <w:sz w:val="24"/>
          <w:szCs w:val="24"/>
        </w:rPr>
        <w:t xml:space="preserve"> plánuje zalesn</w:t>
      </w:r>
      <w:r w:rsidR="00924F23">
        <w:rPr>
          <w:sz w:val="24"/>
          <w:szCs w:val="24"/>
        </w:rPr>
        <w:t>iť v zmysle národnej legislatívy</w:t>
      </w:r>
      <w:r w:rsidRPr="00312E91">
        <w:rPr>
          <w:sz w:val="24"/>
          <w:szCs w:val="24"/>
        </w:rPr>
        <w:t xml:space="preserve"> (EIA - v prípade</w:t>
      </w:r>
      <w:r w:rsidR="00773FD5">
        <w:rPr>
          <w:sz w:val="24"/>
          <w:szCs w:val="24"/>
        </w:rPr>
        <w:t>, že pôjde o zalesňovanie od 5 do</w:t>
      </w:r>
      <w:r w:rsidRPr="00312E91">
        <w:rPr>
          <w:sz w:val="24"/>
          <w:szCs w:val="24"/>
        </w:rPr>
        <w:t xml:space="preserve"> 10</w:t>
      </w:r>
      <w:r w:rsidR="0096103D">
        <w:rPr>
          <w:sz w:val="24"/>
          <w:szCs w:val="24"/>
        </w:rPr>
        <w:t xml:space="preserve"> </w:t>
      </w:r>
      <w:r w:rsidRPr="00312E91">
        <w:rPr>
          <w:sz w:val="24"/>
          <w:szCs w:val="24"/>
        </w:rPr>
        <w:t>ha (zisťovacie konanie).</w:t>
      </w:r>
    </w:p>
    <w:p w14:paraId="7BA64416" w14:textId="77777777" w:rsidR="000103BA" w:rsidRDefault="000103BA" w:rsidP="000103BA">
      <w:pPr>
        <w:spacing w:after="0"/>
        <w:rPr>
          <w:sz w:val="24"/>
          <w:szCs w:val="24"/>
        </w:rPr>
      </w:pPr>
    </w:p>
    <w:p w14:paraId="348F0225" w14:textId="77777777" w:rsidR="000103BA" w:rsidRDefault="000103BA" w:rsidP="00CC014A">
      <w:pPr>
        <w:spacing w:after="0"/>
        <w:rPr>
          <w:sz w:val="24"/>
          <w:szCs w:val="24"/>
        </w:rPr>
      </w:pPr>
      <w:r w:rsidRPr="000103BA">
        <w:rPr>
          <w:sz w:val="24"/>
          <w:szCs w:val="24"/>
        </w:rPr>
        <w:t>Po zalesnení ornej pôdy je prijímateľ podpory povinný zaslať PPA hlásenie o zalesnení ornej pôdy, ktoré obsahuje výmeru zalesnenia, údaje o druhoch vysadených drevín do 31. decembra</w:t>
      </w:r>
      <w:r>
        <w:rPr>
          <w:sz w:val="24"/>
          <w:szCs w:val="24"/>
        </w:rPr>
        <w:t xml:space="preserve"> roku podania žiadosti </w:t>
      </w:r>
      <w:r w:rsidRPr="000103BA">
        <w:rPr>
          <w:sz w:val="24"/>
          <w:szCs w:val="24"/>
        </w:rPr>
        <w:t>v súlade s plánom predkladaným pri podávaní žiadosti alebo jeho upravenou konečnou verziou.</w:t>
      </w:r>
    </w:p>
    <w:p w14:paraId="6D520C8C" w14:textId="77777777" w:rsidR="00CC014A" w:rsidRDefault="00CC014A" w:rsidP="00CC014A">
      <w:pPr>
        <w:spacing w:after="0"/>
        <w:rPr>
          <w:sz w:val="24"/>
          <w:szCs w:val="24"/>
        </w:rPr>
      </w:pPr>
    </w:p>
    <w:p w14:paraId="7FB83F28" w14:textId="77777777" w:rsidR="000103BA" w:rsidRDefault="000103BA" w:rsidP="000103BA">
      <w:pPr>
        <w:spacing w:after="0"/>
        <w:rPr>
          <w:sz w:val="24"/>
          <w:szCs w:val="24"/>
        </w:rPr>
      </w:pPr>
      <w:r w:rsidRPr="000103BA">
        <w:rPr>
          <w:sz w:val="24"/>
          <w:szCs w:val="24"/>
        </w:rPr>
        <w:t xml:space="preserve">Prijímateľ podpory je povinný na svojom webovom sídle, ak také sídlo existuje, a na oficiálnych stránkach sociálnych médií (napr. Facebook, </w:t>
      </w:r>
      <w:proofErr w:type="spellStart"/>
      <w:r w:rsidRPr="000103BA">
        <w:rPr>
          <w:sz w:val="24"/>
          <w:szCs w:val="24"/>
        </w:rPr>
        <w:t>Instagram</w:t>
      </w:r>
      <w:proofErr w:type="spellEnd"/>
      <w:r w:rsidRPr="000103BA">
        <w:rPr>
          <w:sz w:val="24"/>
          <w:szCs w:val="24"/>
        </w:rPr>
        <w:t xml:space="preserve"> a iné .. ) uverejniť informácie o </w:t>
      </w:r>
      <w:r w:rsidRPr="000103BA">
        <w:rPr>
          <w:sz w:val="24"/>
          <w:szCs w:val="24"/>
        </w:rPr>
        <w:lastRenderedPageBreak/>
        <w:t xml:space="preserve">realizovanej operácii v roku vyplatenia podpory; informácie o realizovanej operácii obsahujú jej krátky opis zodpovedajúci úrovni podpory, ciele, výsledky a sumu podpory poskytnutú Európskou úniou.   </w:t>
      </w:r>
    </w:p>
    <w:p w14:paraId="26B4DDF1" w14:textId="560C9463" w:rsidR="00CC014A" w:rsidRPr="000103BA" w:rsidRDefault="00CC014A" w:rsidP="000103BA">
      <w:pPr>
        <w:spacing w:after="0"/>
        <w:rPr>
          <w:sz w:val="24"/>
          <w:szCs w:val="24"/>
        </w:rPr>
      </w:pPr>
    </w:p>
    <w:p w14:paraId="03B33FDF" w14:textId="77777777" w:rsidR="000103BA" w:rsidRDefault="000103BA" w:rsidP="000103BA">
      <w:pPr>
        <w:spacing w:after="0"/>
        <w:rPr>
          <w:sz w:val="24"/>
          <w:szCs w:val="24"/>
        </w:rPr>
      </w:pPr>
      <w:r w:rsidRPr="000103BA">
        <w:rPr>
          <w:sz w:val="24"/>
          <w:szCs w:val="24"/>
        </w:rPr>
        <w:t xml:space="preserve">Platba zahŕňa nasledovné náklady: </w:t>
      </w:r>
    </w:p>
    <w:p w14:paraId="0EA5EEE9" w14:textId="77777777" w:rsidR="000103BA" w:rsidRPr="000103BA" w:rsidRDefault="000103BA" w:rsidP="000103BA">
      <w:pPr>
        <w:spacing w:after="0"/>
        <w:rPr>
          <w:sz w:val="24"/>
          <w:szCs w:val="24"/>
        </w:rPr>
      </w:pPr>
    </w:p>
    <w:p w14:paraId="0ECB0A28" w14:textId="77777777" w:rsidR="000103BA" w:rsidRDefault="000103BA" w:rsidP="00BB4D76">
      <w:pPr>
        <w:pStyle w:val="Odsekzoznamu"/>
        <w:numPr>
          <w:ilvl w:val="0"/>
          <w:numId w:val="119"/>
        </w:numPr>
        <w:rPr>
          <w:sz w:val="24"/>
          <w:szCs w:val="24"/>
        </w:rPr>
      </w:pPr>
      <w:r w:rsidRPr="000103BA">
        <w:rPr>
          <w:sz w:val="24"/>
          <w:szCs w:val="24"/>
        </w:rPr>
        <w:t xml:space="preserve">na sadenice, </w:t>
      </w:r>
    </w:p>
    <w:p w14:paraId="1E516C23" w14:textId="77777777" w:rsidR="000103BA" w:rsidRDefault="000103BA" w:rsidP="00BB4D76">
      <w:pPr>
        <w:pStyle w:val="Odsekzoznamu"/>
        <w:numPr>
          <w:ilvl w:val="0"/>
          <w:numId w:val="119"/>
        </w:numPr>
        <w:rPr>
          <w:sz w:val="24"/>
          <w:szCs w:val="24"/>
        </w:rPr>
      </w:pPr>
      <w:r w:rsidRPr="000103BA">
        <w:rPr>
          <w:sz w:val="24"/>
          <w:szCs w:val="24"/>
        </w:rPr>
        <w:t xml:space="preserve">na samotnú výsadbu drevín (pracovné náklady), </w:t>
      </w:r>
    </w:p>
    <w:p w14:paraId="34AE38C2" w14:textId="77777777" w:rsidR="000103BA" w:rsidRDefault="000103BA" w:rsidP="00BB4D76">
      <w:pPr>
        <w:pStyle w:val="Odsekzoznamu"/>
        <w:numPr>
          <w:ilvl w:val="0"/>
          <w:numId w:val="119"/>
        </w:numPr>
        <w:spacing w:after="0"/>
        <w:rPr>
          <w:sz w:val="24"/>
          <w:szCs w:val="24"/>
        </w:rPr>
      </w:pPr>
      <w:r w:rsidRPr="000103BA">
        <w:rPr>
          <w:sz w:val="24"/>
          <w:szCs w:val="24"/>
        </w:rPr>
        <w:t>kalkuluje sa s dosadením nových drevín i následnou údržbou a výškou vynaložených nákladov, nakoľko je reálny predpoklad, že v prvých troch rokoch dôjde k 15 %-</w:t>
      </w:r>
      <w:proofErr w:type="spellStart"/>
      <w:r w:rsidRPr="000103BA">
        <w:rPr>
          <w:sz w:val="24"/>
          <w:szCs w:val="24"/>
        </w:rPr>
        <w:t>nému</w:t>
      </w:r>
      <w:proofErr w:type="spellEnd"/>
      <w:r w:rsidRPr="000103BA">
        <w:rPr>
          <w:sz w:val="24"/>
          <w:szCs w:val="24"/>
        </w:rPr>
        <w:t xml:space="preserve"> výpadku drevín.</w:t>
      </w:r>
    </w:p>
    <w:p w14:paraId="766DD8F6" w14:textId="2E19CE74" w:rsidR="00D643D2" w:rsidRDefault="00D643D2" w:rsidP="00786277">
      <w:pPr>
        <w:pStyle w:val="Nadpis2"/>
        <w:spacing w:after="240"/>
        <w:rPr>
          <w:b/>
          <w:color w:val="auto"/>
          <w:sz w:val="28"/>
          <w:szCs w:val="28"/>
        </w:rPr>
      </w:pPr>
    </w:p>
    <w:p w14:paraId="730850ED" w14:textId="65DD50B3" w:rsidR="00CC014A" w:rsidRPr="00CC014A" w:rsidRDefault="00CC014A" w:rsidP="00CC014A">
      <w:pPr>
        <w:pStyle w:val="Nadpis2"/>
        <w:spacing w:after="240"/>
        <w:jc w:val="center"/>
        <w:rPr>
          <w:b/>
          <w:color w:val="auto"/>
          <w:sz w:val="28"/>
          <w:szCs w:val="28"/>
        </w:rPr>
      </w:pPr>
      <w:bookmarkStart w:id="41" w:name="_Toc130279353"/>
      <w:r w:rsidRPr="00CC014A">
        <w:rPr>
          <w:b/>
          <w:color w:val="auto"/>
          <w:sz w:val="28"/>
          <w:szCs w:val="28"/>
        </w:rPr>
        <w:t>Ochrana a údržba drevín zalesnenej ornej pôdy</w:t>
      </w:r>
      <w:bookmarkEnd w:id="41"/>
    </w:p>
    <w:p w14:paraId="21159726" w14:textId="3901B1D9" w:rsidR="00CC014A" w:rsidRDefault="00CC014A" w:rsidP="00CC014A">
      <w:pPr>
        <w:spacing w:after="0"/>
        <w:rPr>
          <w:sz w:val="24"/>
          <w:szCs w:val="24"/>
        </w:rPr>
      </w:pPr>
      <w:r w:rsidRPr="00CC014A">
        <w:rPr>
          <w:sz w:val="24"/>
          <w:szCs w:val="24"/>
        </w:rPr>
        <w:t xml:space="preserve">Po zalesnení ornej pôde sa pokračuje </w:t>
      </w:r>
      <w:r w:rsidR="00773FD5">
        <w:rPr>
          <w:sz w:val="24"/>
          <w:szCs w:val="24"/>
        </w:rPr>
        <w:t xml:space="preserve">s </w:t>
      </w:r>
      <w:r w:rsidRPr="00CC014A">
        <w:rPr>
          <w:sz w:val="24"/>
          <w:szCs w:val="24"/>
        </w:rPr>
        <w:t>podporou na ochranu a údržbu drevín na ploche, na ktorej došlo k zalesneniu pri dodržaní podmienok na jej zalesnenie. Ide o 5 ročný záväzok na ochranu a údržbu vysadených drevín.</w:t>
      </w:r>
    </w:p>
    <w:p w14:paraId="54545ACE" w14:textId="77777777" w:rsidR="00CC014A" w:rsidRPr="00CC014A" w:rsidRDefault="00CC014A" w:rsidP="00CC014A">
      <w:pPr>
        <w:spacing w:after="0"/>
        <w:rPr>
          <w:sz w:val="24"/>
          <w:szCs w:val="24"/>
        </w:rPr>
      </w:pPr>
    </w:p>
    <w:p w14:paraId="432C6E0C" w14:textId="77777777" w:rsidR="00CC014A" w:rsidRDefault="00CC014A" w:rsidP="00CC014A">
      <w:pPr>
        <w:spacing w:after="0"/>
        <w:rPr>
          <w:sz w:val="24"/>
          <w:szCs w:val="24"/>
        </w:rPr>
      </w:pPr>
      <w:r w:rsidRPr="00CC014A">
        <w:rPr>
          <w:sz w:val="24"/>
          <w:szCs w:val="24"/>
        </w:rPr>
        <w:t xml:space="preserve">Prijímateľ podpory na ochranu a údržbu drevín na zalesnenej ornej pôde je povinný zabezpečiť v období údržby na ploche: </w:t>
      </w:r>
    </w:p>
    <w:p w14:paraId="1A869AB4" w14:textId="77777777" w:rsidR="00CC014A" w:rsidRPr="00CC014A" w:rsidRDefault="00CC014A" w:rsidP="00CC014A">
      <w:pPr>
        <w:spacing w:after="0"/>
        <w:rPr>
          <w:sz w:val="24"/>
          <w:szCs w:val="24"/>
        </w:rPr>
      </w:pPr>
    </w:p>
    <w:p w14:paraId="38E9A4C9" w14:textId="77777777" w:rsidR="00CC014A" w:rsidRDefault="00CC014A" w:rsidP="00BB4D76">
      <w:pPr>
        <w:pStyle w:val="Odsekzoznamu"/>
        <w:numPr>
          <w:ilvl w:val="0"/>
          <w:numId w:val="120"/>
        </w:numPr>
        <w:rPr>
          <w:sz w:val="24"/>
          <w:szCs w:val="24"/>
        </w:rPr>
      </w:pPr>
      <w:r w:rsidRPr="00CC014A">
        <w:rPr>
          <w:sz w:val="24"/>
          <w:szCs w:val="24"/>
        </w:rPr>
        <w:t>riadnu ochranu a údržbu vysadených drevín tak, aby počet životaschopných vysadených drevín neklesol pod úroveň 80 %,</w:t>
      </w:r>
    </w:p>
    <w:p w14:paraId="7663921A" w14:textId="77777777" w:rsidR="00CC014A" w:rsidRDefault="00CC014A" w:rsidP="00BB4D76">
      <w:pPr>
        <w:pStyle w:val="Odsekzoznamu"/>
        <w:numPr>
          <w:ilvl w:val="0"/>
          <w:numId w:val="120"/>
        </w:numPr>
        <w:spacing w:after="0"/>
        <w:rPr>
          <w:sz w:val="24"/>
          <w:szCs w:val="24"/>
        </w:rPr>
      </w:pPr>
      <w:r w:rsidRPr="00CC014A">
        <w:rPr>
          <w:sz w:val="24"/>
          <w:szCs w:val="24"/>
        </w:rPr>
        <w:t xml:space="preserve">dosadenie nových drevín pre zabezpečenie podmienky podľa písmena a). </w:t>
      </w:r>
    </w:p>
    <w:p w14:paraId="64E8DC8A" w14:textId="77777777" w:rsidR="00CC014A" w:rsidRPr="00CC014A" w:rsidRDefault="00CC014A" w:rsidP="00CC014A">
      <w:pPr>
        <w:pStyle w:val="Odsekzoznamu"/>
        <w:spacing w:after="0"/>
        <w:rPr>
          <w:sz w:val="24"/>
          <w:szCs w:val="24"/>
        </w:rPr>
      </w:pPr>
    </w:p>
    <w:p w14:paraId="546185F4" w14:textId="77777777" w:rsidR="00CC014A" w:rsidRDefault="00CC014A" w:rsidP="00CC014A">
      <w:pPr>
        <w:spacing w:after="0"/>
        <w:rPr>
          <w:sz w:val="24"/>
          <w:szCs w:val="24"/>
        </w:rPr>
      </w:pPr>
      <w:r w:rsidRPr="00CC014A">
        <w:rPr>
          <w:sz w:val="24"/>
          <w:szCs w:val="24"/>
        </w:rPr>
        <w:t>Platba zahŕňa nasledovné náklady:</w:t>
      </w:r>
    </w:p>
    <w:p w14:paraId="3C5CCA17" w14:textId="77777777" w:rsidR="00CC014A" w:rsidRPr="00CC014A" w:rsidRDefault="00CC014A" w:rsidP="00CC014A">
      <w:pPr>
        <w:spacing w:after="0"/>
        <w:rPr>
          <w:sz w:val="24"/>
          <w:szCs w:val="24"/>
        </w:rPr>
      </w:pPr>
    </w:p>
    <w:p w14:paraId="4EC1B623" w14:textId="77777777" w:rsidR="00CC014A" w:rsidRDefault="00CC014A" w:rsidP="00BB4D76">
      <w:pPr>
        <w:pStyle w:val="Odsekzoznamu"/>
        <w:numPr>
          <w:ilvl w:val="0"/>
          <w:numId w:val="121"/>
        </w:numPr>
        <w:rPr>
          <w:sz w:val="24"/>
          <w:szCs w:val="24"/>
        </w:rPr>
      </w:pPr>
      <w:r w:rsidRPr="00CC014A">
        <w:rPr>
          <w:sz w:val="24"/>
          <w:szCs w:val="24"/>
        </w:rPr>
        <w:t>kompenzácia vynaložených nákladov uvažuje s mechanickou ochranou založeného porastu vyžínaním buriny (toto opatrenie bude  potrebné realizovať 2 krát ročne počas 5-tich rokov po založení lesného porastu),</w:t>
      </w:r>
    </w:p>
    <w:p w14:paraId="78753820" w14:textId="77777777" w:rsidR="00CC014A" w:rsidRDefault="00CC014A" w:rsidP="00BB4D76">
      <w:pPr>
        <w:pStyle w:val="Odsekzoznamu"/>
        <w:numPr>
          <w:ilvl w:val="0"/>
          <w:numId w:val="121"/>
        </w:numPr>
        <w:rPr>
          <w:sz w:val="24"/>
          <w:szCs w:val="24"/>
        </w:rPr>
      </w:pPr>
      <w:r w:rsidRPr="00CC014A">
        <w:rPr>
          <w:sz w:val="24"/>
          <w:szCs w:val="24"/>
        </w:rPr>
        <w:t xml:space="preserve">kompenzácia uvažuje aj s ochranou porastov proti poškodzovaniu voľne žijúcou zverou (odhryz terminálnych pupeňov sadeníc, bočných vetiev, lúpanie kôry, vytĺkanie parožia a pod), </w:t>
      </w:r>
    </w:p>
    <w:p w14:paraId="43F7148B" w14:textId="77777777" w:rsidR="00CC014A" w:rsidRDefault="00CC014A" w:rsidP="00BB4D76">
      <w:pPr>
        <w:pStyle w:val="Odsekzoznamu"/>
        <w:numPr>
          <w:ilvl w:val="0"/>
          <w:numId w:val="121"/>
        </w:numPr>
        <w:spacing w:after="0"/>
        <w:rPr>
          <w:sz w:val="24"/>
          <w:szCs w:val="24"/>
        </w:rPr>
      </w:pPr>
      <w:r w:rsidRPr="00CC014A">
        <w:rPr>
          <w:sz w:val="24"/>
          <w:szCs w:val="24"/>
        </w:rPr>
        <w:t xml:space="preserve">starostlivosť o lesné porasty spočíva aj v mechanickej prerezávke, odvetvení a odstránení neupotrebiteľných konárov a drevnej hmoty. </w:t>
      </w:r>
    </w:p>
    <w:p w14:paraId="1FA62C29" w14:textId="70D2B44F" w:rsidR="00D643D2" w:rsidRPr="00786277" w:rsidRDefault="00D643D2" w:rsidP="00786277">
      <w:pPr>
        <w:spacing w:after="0"/>
        <w:rPr>
          <w:sz w:val="24"/>
          <w:szCs w:val="24"/>
        </w:rPr>
      </w:pPr>
    </w:p>
    <w:p w14:paraId="2765B081" w14:textId="77777777" w:rsidR="00CC014A" w:rsidRPr="00CC014A" w:rsidRDefault="00CC014A" w:rsidP="00CC014A">
      <w:pPr>
        <w:pStyle w:val="Nadpis2"/>
        <w:spacing w:after="240"/>
        <w:jc w:val="center"/>
        <w:rPr>
          <w:b/>
          <w:color w:val="auto"/>
          <w:sz w:val="28"/>
          <w:szCs w:val="28"/>
        </w:rPr>
      </w:pPr>
      <w:bookmarkStart w:id="42" w:name="_Toc130279354"/>
      <w:r w:rsidRPr="00CC014A">
        <w:rPr>
          <w:b/>
          <w:color w:val="auto"/>
          <w:sz w:val="28"/>
          <w:szCs w:val="28"/>
        </w:rPr>
        <w:t>Prémia za stratu príjmu z poľnohospodárskej činnosti pri zalesňovaní ornej pôdy</w:t>
      </w:r>
      <w:bookmarkEnd w:id="42"/>
    </w:p>
    <w:p w14:paraId="03310F6C" w14:textId="1BA4DD72" w:rsidR="00CC014A" w:rsidRDefault="00CC014A" w:rsidP="00CC014A">
      <w:pPr>
        <w:spacing w:after="0"/>
        <w:rPr>
          <w:sz w:val="24"/>
          <w:szCs w:val="24"/>
        </w:rPr>
      </w:pPr>
      <w:r w:rsidRPr="00CC014A">
        <w:rPr>
          <w:sz w:val="24"/>
          <w:szCs w:val="24"/>
        </w:rPr>
        <w:t xml:space="preserve">Prémia za stratu príjmov z poľnohospodárskej činnosti </w:t>
      </w:r>
      <w:r w:rsidR="00773FD5">
        <w:rPr>
          <w:sz w:val="24"/>
          <w:szCs w:val="24"/>
        </w:rPr>
        <w:t xml:space="preserve">pri zalesňovaní ornej pôdy </w:t>
      </w:r>
      <w:r w:rsidRPr="00CC014A">
        <w:rPr>
          <w:sz w:val="24"/>
          <w:szCs w:val="24"/>
        </w:rPr>
        <w:t>sa poskytne od obdobia ochrany a údržby drevín zalesnenej ornej pôdy</w:t>
      </w:r>
      <w:r w:rsidR="00773FD5">
        <w:rPr>
          <w:sz w:val="24"/>
          <w:szCs w:val="24"/>
        </w:rPr>
        <w:t>, ak prijímateľ podpory zabezpečí na ploche</w:t>
      </w:r>
      <w:r w:rsidR="00D466F2">
        <w:rPr>
          <w:sz w:val="24"/>
          <w:szCs w:val="24"/>
        </w:rPr>
        <w:t xml:space="preserve"> podľa</w:t>
      </w:r>
      <w:r w:rsidR="00773FD5">
        <w:rPr>
          <w:sz w:val="24"/>
          <w:szCs w:val="24"/>
        </w:rPr>
        <w:t xml:space="preserve"> </w:t>
      </w:r>
      <w:r w:rsidR="00773FD5" w:rsidRPr="00D466F2">
        <w:rPr>
          <w:sz w:val="24"/>
          <w:szCs w:val="24"/>
        </w:rPr>
        <w:t>§ 50 ods. 1 nariadenia vlády č. 3/2023 Z. z.</w:t>
      </w:r>
    </w:p>
    <w:p w14:paraId="0C294B73" w14:textId="77777777" w:rsidR="00CC014A" w:rsidRPr="00CC014A" w:rsidRDefault="00CC014A" w:rsidP="00CC014A">
      <w:pPr>
        <w:spacing w:after="0"/>
        <w:rPr>
          <w:sz w:val="24"/>
          <w:szCs w:val="24"/>
        </w:rPr>
      </w:pPr>
    </w:p>
    <w:p w14:paraId="27402A83" w14:textId="77777777" w:rsidR="00CC014A" w:rsidRDefault="00CC014A" w:rsidP="00BB4D76">
      <w:pPr>
        <w:pStyle w:val="Odsekzoznamu"/>
        <w:numPr>
          <w:ilvl w:val="0"/>
          <w:numId w:val="122"/>
        </w:numPr>
        <w:rPr>
          <w:sz w:val="24"/>
          <w:szCs w:val="24"/>
        </w:rPr>
      </w:pPr>
      <w:r w:rsidRPr="00CC014A">
        <w:rPr>
          <w:sz w:val="24"/>
          <w:szCs w:val="24"/>
        </w:rPr>
        <w:lastRenderedPageBreak/>
        <w:t>riadnu ochranu a údržbu vysadených drevín tak, aby počet životaschopných vysadených drevín neklesol pod úroveň 80 %,</w:t>
      </w:r>
    </w:p>
    <w:p w14:paraId="63ABA2BE" w14:textId="77777777" w:rsidR="00617A4E" w:rsidRDefault="00CC014A" w:rsidP="00BB4D76">
      <w:pPr>
        <w:pStyle w:val="Odsekzoznamu"/>
        <w:numPr>
          <w:ilvl w:val="0"/>
          <w:numId w:val="122"/>
        </w:numPr>
        <w:rPr>
          <w:sz w:val="24"/>
          <w:szCs w:val="24"/>
        </w:rPr>
      </w:pPr>
      <w:r w:rsidRPr="00CC014A">
        <w:rPr>
          <w:sz w:val="24"/>
          <w:szCs w:val="24"/>
        </w:rPr>
        <w:t>dosadenie nových drevín pre zabezpečenie podmienky podľa písmena a).</w:t>
      </w:r>
    </w:p>
    <w:p w14:paraId="1B48B4AB" w14:textId="06AB3D57" w:rsidR="00D03911" w:rsidRDefault="00D03911" w:rsidP="00617A4E"/>
    <w:p w14:paraId="4F47B739" w14:textId="77777777" w:rsidR="00617A4E" w:rsidRPr="00617A4E" w:rsidRDefault="00617A4E" w:rsidP="00617A4E">
      <w:pPr>
        <w:jc w:val="center"/>
        <w:rPr>
          <w:b/>
          <w:sz w:val="28"/>
          <w:szCs w:val="28"/>
        </w:rPr>
      </w:pPr>
      <w:r w:rsidRPr="00617A4E">
        <w:rPr>
          <w:b/>
          <w:sz w:val="28"/>
          <w:szCs w:val="28"/>
        </w:rPr>
        <w:t>§ 52</w:t>
      </w:r>
    </w:p>
    <w:p w14:paraId="0D4CDAE7" w14:textId="77777777" w:rsidR="00617A4E" w:rsidRPr="00617A4E" w:rsidRDefault="00617A4E" w:rsidP="00617A4E">
      <w:pPr>
        <w:pStyle w:val="Nadpis1"/>
        <w:spacing w:after="240"/>
        <w:jc w:val="center"/>
        <w:rPr>
          <w:b/>
          <w:color w:val="auto"/>
          <w:sz w:val="28"/>
          <w:szCs w:val="28"/>
        </w:rPr>
      </w:pPr>
      <w:bookmarkStart w:id="43" w:name="_Toc130279355"/>
      <w:r w:rsidRPr="00617A4E">
        <w:rPr>
          <w:b/>
          <w:color w:val="auto"/>
          <w:sz w:val="28"/>
          <w:szCs w:val="28"/>
        </w:rPr>
        <w:t>Zníženie podpory a vrátenie poskytnutej podpory z dôvodu neplnenia podmienok záväzku</w:t>
      </w:r>
      <w:bookmarkEnd w:id="43"/>
    </w:p>
    <w:p w14:paraId="5876978C" w14:textId="77777777" w:rsidR="00617A4E" w:rsidRPr="00617A4E" w:rsidRDefault="00617A4E" w:rsidP="00BB4D76">
      <w:pPr>
        <w:pStyle w:val="Odsekzoznamu"/>
        <w:numPr>
          <w:ilvl w:val="0"/>
          <w:numId w:val="123"/>
        </w:numPr>
        <w:tabs>
          <w:tab w:val="left" w:pos="284"/>
        </w:tabs>
        <w:ind w:left="0" w:firstLine="0"/>
        <w:rPr>
          <w:sz w:val="24"/>
          <w:szCs w:val="24"/>
        </w:rPr>
      </w:pPr>
      <w:r w:rsidRPr="00617A4E">
        <w:rPr>
          <w:sz w:val="24"/>
          <w:szCs w:val="24"/>
        </w:rPr>
        <w:t>Porušenie podmienok poskytnutia podpory (zníženie podpory a vrátenie poskytnutej podpory z dôvodu neplnenia podmienok záväzku) sa posudzuje podľa hodnôt určených pre výpočet krátenia podpory na základe posúdenia rozsahu, trvania a závažnosti porušenia podmienok ustanovených v prílohe č. 14. Týka sa to podmienok uvedených v § 52 ods. 1 písm. a), b), c),d), e),f),g),h),i) alebo j).</w:t>
      </w:r>
    </w:p>
    <w:tbl>
      <w:tblPr>
        <w:tblStyle w:val="Mriekatabuky"/>
        <w:tblW w:w="9209" w:type="dxa"/>
        <w:tblLook w:val="04A0" w:firstRow="1" w:lastRow="0" w:firstColumn="1" w:lastColumn="0" w:noHBand="0" w:noVBand="1"/>
      </w:tblPr>
      <w:tblGrid>
        <w:gridCol w:w="9209"/>
      </w:tblGrid>
      <w:tr w:rsidR="00617A4E" w14:paraId="1615856B" w14:textId="77777777" w:rsidTr="00D03911">
        <w:tc>
          <w:tcPr>
            <w:tcW w:w="9209" w:type="dxa"/>
          </w:tcPr>
          <w:p w14:paraId="58A0C893" w14:textId="77777777" w:rsidR="005826A7" w:rsidRPr="00D03911" w:rsidRDefault="00617A4E" w:rsidP="005826A7">
            <w:pPr>
              <w:rPr>
                <w:b/>
                <w:sz w:val="24"/>
                <w:szCs w:val="24"/>
              </w:rPr>
            </w:pPr>
            <w:r w:rsidRPr="00D03911">
              <w:rPr>
                <w:b/>
                <w:sz w:val="24"/>
                <w:szCs w:val="24"/>
              </w:rPr>
              <w:t>Určenie rozsahu porušenia podmienky podľa prílohy č. 14 k nar</w:t>
            </w:r>
            <w:r w:rsidR="005826A7" w:rsidRPr="00D03911">
              <w:rPr>
                <w:b/>
                <w:sz w:val="24"/>
                <w:szCs w:val="24"/>
              </w:rPr>
              <w:t>iadeniu vlády č. 3/2023 Z. z.</w:t>
            </w:r>
          </w:p>
          <w:p w14:paraId="2B3B8CC4" w14:textId="77777777" w:rsidR="005826A7" w:rsidRPr="00D03911" w:rsidRDefault="005826A7" w:rsidP="00617A4E">
            <w:pPr>
              <w:rPr>
                <w:sz w:val="24"/>
                <w:szCs w:val="24"/>
              </w:rPr>
            </w:pPr>
            <w:r w:rsidRPr="00D03911">
              <w:rPr>
                <w:sz w:val="24"/>
                <w:szCs w:val="24"/>
              </w:rPr>
              <w:t xml:space="preserve"> </w:t>
            </w:r>
          </w:p>
          <w:p w14:paraId="2693FB1E" w14:textId="77777777" w:rsidR="00617A4E" w:rsidRPr="00D03911" w:rsidRDefault="00617A4E" w:rsidP="00617A4E">
            <w:pPr>
              <w:rPr>
                <w:sz w:val="24"/>
                <w:szCs w:val="24"/>
              </w:rPr>
            </w:pPr>
            <w:r w:rsidRPr="00D03911">
              <w:rPr>
                <w:sz w:val="24"/>
                <w:szCs w:val="24"/>
              </w:rPr>
              <w:t xml:space="preserve">Pri určovaní </w:t>
            </w:r>
            <w:r w:rsidRPr="00D03911">
              <w:rPr>
                <w:b/>
                <w:sz w:val="24"/>
                <w:szCs w:val="24"/>
              </w:rPr>
              <w:t>rozsahu</w:t>
            </w:r>
            <w:r w:rsidRPr="00D03911">
              <w:rPr>
                <w:sz w:val="24"/>
                <w:szCs w:val="24"/>
              </w:rPr>
              <w:t xml:space="preserve"> porušenia podmienky sa sledujú príslušné jednotky (počet zvierat, počet dobytčích jednotiek, výmera), na ktorých nebola podmienka dodržaná. Ak nebola podmienka dodržaná na podstatnom počte zvierat, dobytčích jednotiek alebo na podstatnej výmere (spravidla viac ako polovica), určí sa rozsah hodnotou 8 – rozsiahle porušenia. Ak nebola podmienka dodržaná na malom počte zvierat, dobytčích jednotiek alebo malej výmere (ojedinelé jednotky, spravidla menej ako 1 %), určí sa rozsah hodnotou 3 – zanedbateľné porušenia. Ak nebola podmienka dodržaná v počte zvierat, dobytčích jednotiek alebo výmere, ktoré nezodpovedajú malým a podstatným počtom, určí sa rozsah hodnotou 6 – stredný rozsah porušenia.</w:t>
            </w:r>
          </w:p>
        </w:tc>
      </w:tr>
    </w:tbl>
    <w:p w14:paraId="52AC1357" w14:textId="77777777" w:rsidR="00D03911" w:rsidRPr="00617A4E" w:rsidRDefault="00D03911" w:rsidP="00D03911">
      <w:pPr>
        <w:spacing w:after="0"/>
        <w:rPr>
          <w:sz w:val="24"/>
          <w:szCs w:val="24"/>
        </w:rPr>
      </w:pPr>
    </w:p>
    <w:tbl>
      <w:tblPr>
        <w:tblStyle w:val="Mriekatabuky"/>
        <w:tblW w:w="9209" w:type="dxa"/>
        <w:tblLook w:val="04A0" w:firstRow="1" w:lastRow="0" w:firstColumn="1" w:lastColumn="0" w:noHBand="0" w:noVBand="1"/>
      </w:tblPr>
      <w:tblGrid>
        <w:gridCol w:w="9209"/>
      </w:tblGrid>
      <w:tr w:rsidR="00D03911" w14:paraId="1A0D50E1" w14:textId="77777777" w:rsidTr="00D03911">
        <w:tc>
          <w:tcPr>
            <w:tcW w:w="9209" w:type="dxa"/>
          </w:tcPr>
          <w:p w14:paraId="2E6ED6A9" w14:textId="77777777" w:rsidR="00D03911" w:rsidRPr="00D03911" w:rsidRDefault="00D03911" w:rsidP="00D03911">
            <w:pPr>
              <w:rPr>
                <w:b/>
                <w:sz w:val="24"/>
                <w:szCs w:val="24"/>
              </w:rPr>
            </w:pPr>
            <w:r w:rsidRPr="00D03911">
              <w:rPr>
                <w:b/>
                <w:sz w:val="24"/>
                <w:szCs w:val="24"/>
              </w:rPr>
              <w:t>Určenie trvanie porušenia podmienky podľa prílohy č. 14 k nariadeniu vlády č. 3/2023 Z. z.</w:t>
            </w:r>
          </w:p>
          <w:p w14:paraId="6D2DD401" w14:textId="77777777" w:rsidR="00D03911" w:rsidRPr="00D03911" w:rsidRDefault="00D03911" w:rsidP="00D03911">
            <w:pPr>
              <w:rPr>
                <w:b/>
                <w:sz w:val="24"/>
                <w:szCs w:val="24"/>
              </w:rPr>
            </w:pPr>
            <w:r w:rsidRPr="00D03911">
              <w:rPr>
                <w:b/>
                <w:sz w:val="24"/>
                <w:szCs w:val="24"/>
              </w:rPr>
              <w:t xml:space="preserve">  </w:t>
            </w:r>
          </w:p>
          <w:p w14:paraId="122B1690" w14:textId="77777777" w:rsidR="00D03911" w:rsidRDefault="00D03911" w:rsidP="00D03911">
            <w:pPr>
              <w:rPr>
                <w:sz w:val="24"/>
                <w:szCs w:val="24"/>
              </w:rPr>
            </w:pPr>
            <w:r w:rsidRPr="00D03911">
              <w:rPr>
                <w:sz w:val="24"/>
                <w:szCs w:val="24"/>
              </w:rPr>
              <w:t xml:space="preserve">Pri určovaní </w:t>
            </w:r>
            <w:r w:rsidRPr="00D03911">
              <w:rPr>
                <w:b/>
                <w:sz w:val="24"/>
                <w:szCs w:val="24"/>
              </w:rPr>
              <w:t>trvania</w:t>
            </w:r>
            <w:r w:rsidRPr="00D03911">
              <w:rPr>
                <w:sz w:val="24"/>
                <w:szCs w:val="24"/>
              </w:rPr>
              <w:t xml:space="preserve"> porušenia podmienky podľa prílohy č. 14 k nariadeniu vlády č. 3/2023 Z. z.  sa sleduje časové trvanie porušenia vo vzťahu k jednému roku záväzku a možnosť prijať neodkladnú nápravu porušenia. Ak je možné prijať neodkladnú nápravu porušenia, určí sa rozsah hodnotou 2 – odstrániteľné trvanie. Ak nie je možné vykonať neodkladnú nápravu a je možné identifikovať maximálne časové rozpätie porušenia podmienky a porušenie netrvá podstatnú dobu, určí sa rozsah hodnotou 4 – dočasné porušenia. Ak nejde o odstrániteľné trvanie alebo dočasné porušenie, určí sa rozsah hodnotou 5 – dlhodobé porušenia.</w:t>
            </w:r>
          </w:p>
        </w:tc>
      </w:tr>
    </w:tbl>
    <w:p w14:paraId="0BE494EB" w14:textId="77777777" w:rsidR="00D03911" w:rsidRDefault="00D03911" w:rsidP="00D03911">
      <w:pPr>
        <w:rPr>
          <w:sz w:val="24"/>
          <w:szCs w:val="24"/>
        </w:rPr>
      </w:pPr>
    </w:p>
    <w:tbl>
      <w:tblPr>
        <w:tblStyle w:val="Mriekatabuky"/>
        <w:tblW w:w="9209" w:type="dxa"/>
        <w:tblLook w:val="04A0" w:firstRow="1" w:lastRow="0" w:firstColumn="1" w:lastColumn="0" w:noHBand="0" w:noVBand="1"/>
      </w:tblPr>
      <w:tblGrid>
        <w:gridCol w:w="9209"/>
      </w:tblGrid>
      <w:tr w:rsidR="00D03911" w14:paraId="61C40FD4" w14:textId="77777777" w:rsidTr="00B867A2">
        <w:tc>
          <w:tcPr>
            <w:tcW w:w="9209" w:type="dxa"/>
          </w:tcPr>
          <w:p w14:paraId="5B31B24B" w14:textId="77777777" w:rsidR="00D03911" w:rsidRPr="00D03911" w:rsidRDefault="00D03911" w:rsidP="00D03911">
            <w:pPr>
              <w:rPr>
                <w:b/>
                <w:sz w:val="24"/>
                <w:szCs w:val="24"/>
              </w:rPr>
            </w:pPr>
            <w:r w:rsidRPr="00D03911">
              <w:rPr>
                <w:b/>
                <w:sz w:val="24"/>
                <w:szCs w:val="24"/>
              </w:rPr>
              <w:t xml:space="preserve">Určenie závažnosti porušenia podmienky podľa prílohy č. 14 k nariadeniu vlády č. 3/2023 Z. z.  </w:t>
            </w:r>
          </w:p>
          <w:p w14:paraId="1C91C68F" w14:textId="77777777" w:rsidR="00D03911" w:rsidRPr="00D03911" w:rsidRDefault="00D03911" w:rsidP="00D03911">
            <w:pPr>
              <w:rPr>
                <w:sz w:val="24"/>
                <w:szCs w:val="24"/>
              </w:rPr>
            </w:pPr>
            <w:r w:rsidRPr="00D03911">
              <w:rPr>
                <w:sz w:val="24"/>
                <w:szCs w:val="24"/>
              </w:rPr>
              <w:t xml:space="preserve">Pri určovaní </w:t>
            </w:r>
            <w:r w:rsidRPr="00D03911">
              <w:rPr>
                <w:b/>
                <w:sz w:val="24"/>
                <w:szCs w:val="24"/>
              </w:rPr>
              <w:t xml:space="preserve">závažnosti </w:t>
            </w:r>
            <w:r w:rsidRPr="00D03911">
              <w:rPr>
                <w:sz w:val="24"/>
                <w:szCs w:val="24"/>
              </w:rPr>
              <w:t>porušenia podmienky podľa prílohy č. 14 k nariadeniu vlády č. 3/2023 Z. z.  sa sleduje veľkosť odchýlky od požadovaných hodnôt podmienky. Ak je porušenie podmienky podstatné (cieľ podmienky je výrazne nedodržaný spravidla nad 50 %), určí sa závažnosť hodnotou 3 – významné porušenia.</w:t>
            </w:r>
          </w:p>
          <w:p w14:paraId="4F50972A" w14:textId="19A64BFF" w:rsidR="00D03911" w:rsidRDefault="00D03911" w:rsidP="00D03911">
            <w:pPr>
              <w:rPr>
                <w:sz w:val="24"/>
                <w:szCs w:val="24"/>
              </w:rPr>
            </w:pPr>
            <w:r w:rsidRPr="00D03911">
              <w:rPr>
                <w:sz w:val="24"/>
                <w:szCs w:val="24"/>
              </w:rPr>
              <w:t xml:space="preserve">Ak je porušenie podmienky nepodstatné, prípadne spôsobené faktormi, ktoré môže podnik ovplyvniť len v obmedzenom rozsahu (odchýlka od podmienky spravidla malá, spôsobená </w:t>
            </w:r>
            <w:r w:rsidRPr="00D03911">
              <w:rPr>
                <w:sz w:val="24"/>
                <w:szCs w:val="24"/>
              </w:rPr>
              <w:lastRenderedPageBreak/>
              <w:t>napríklad nepresnosťou spravidla do 3 %), určí sa závažnosť hodnotou 1 – drobné porušenia. Ak je porušenie podmienky v rozsahu, ktoré nezodpovedá významnému alebo drobnému porušeniu, určí sa závažnosť hodnotou 2 – závažné porušenia</w:t>
            </w:r>
          </w:p>
        </w:tc>
      </w:tr>
    </w:tbl>
    <w:p w14:paraId="39A03599" w14:textId="77777777" w:rsidR="00D03911" w:rsidRDefault="00D03911" w:rsidP="00D03911">
      <w:pPr>
        <w:rPr>
          <w:sz w:val="24"/>
          <w:szCs w:val="24"/>
        </w:rPr>
      </w:pPr>
    </w:p>
    <w:p w14:paraId="5234F28B" w14:textId="77777777" w:rsidR="00B867A2" w:rsidRDefault="00B867A2" w:rsidP="00BB4D76">
      <w:pPr>
        <w:pStyle w:val="Odsekzoznamu"/>
        <w:numPr>
          <w:ilvl w:val="0"/>
          <w:numId w:val="123"/>
        </w:numPr>
        <w:tabs>
          <w:tab w:val="left" w:pos="284"/>
        </w:tabs>
        <w:ind w:left="0" w:firstLine="0"/>
        <w:rPr>
          <w:sz w:val="24"/>
          <w:szCs w:val="24"/>
        </w:rPr>
      </w:pPr>
      <w:r w:rsidRPr="00B867A2">
        <w:rPr>
          <w:sz w:val="24"/>
          <w:szCs w:val="24"/>
        </w:rPr>
        <w:t>Porušenie podmienky sa považuje za opakované porušenie v prípade, ak prijímateľ podpory poruší tú istú podmienku uvedenú v § 52 ods. 1 písm. a) až j) opakovane počas troch po sebe nasledujúcich kalendárnych rokov.</w:t>
      </w:r>
    </w:p>
    <w:p w14:paraId="54498EAB" w14:textId="77777777" w:rsidR="00B867A2" w:rsidRDefault="00B867A2" w:rsidP="00B867A2">
      <w:pPr>
        <w:pStyle w:val="Odsekzoznamu"/>
        <w:tabs>
          <w:tab w:val="left" w:pos="284"/>
        </w:tabs>
        <w:ind w:left="0"/>
        <w:rPr>
          <w:sz w:val="24"/>
          <w:szCs w:val="24"/>
        </w:rPr>
      </w:pPr>
    </w:p>
    <w:p w14:paraId="24F31D99" w14:textId="77777777" w:rsidR="00B867A2" w:rsidRDefault="00B867A2" w:rsidP="00BB4D76">
      <w:pPr>
        <w:pStyle w:val="Odsekzoznamu"/>
        <w:numPr>
          <w:ilvl w:val="0"/>
          <w:numId w:val="123"/>
        </w:numPr>
        <w:tabs>
          <w:tab w:val="left" w:pos="284"/>
        </w:tabs>
        <w:spacing w:after="0"/>
        <w:ind w:left="0" w:firstLine="0"/>
        <w:rPr>
          <w:sz w:val="24"/>
          <w:szCs w:val="24"/>
        </w:rPr>
      </w:pPr>
      <w:r w:rsidRPr="00B867A2">
        <w:rPr>
          <w:sz w:val="24"/>
          <w:szCs w:val="24"/>
        </w:rPr>
        <w:t xml:space="preserve">Ak prijímateľ podpory poruší podmienku uvedenú v § 52 ods. 1 písm. a) až j)  podpora v roku podania žiadosti sa zníži o sumu, ktorá zodpovedá určenému percentu zníženia zaokrúhlenému na jedno desatinné miesto, ak odsek 8 alebo odsek 11 neustanovuje inak. Percento zníženia sa určí z násobku hodnôt určených na základe rozsahu, trvania a závažnosti podľa prílohy č. 14, váhového koeficientu a koeficientu za opakované porušenie podľa § 52 ods. 4. </w:t>
      </w:r>
    </w:p>
    <w:p w14:paraId="1DC34A81" w14:textId="77777777" w:rsidR="00B867A2" w:rsidRPr="00B867A2" w:rsidRDefault="00B867A2" w:rsidP="00B867A2">
      <w:pPr>
        <w:pStyle w:val="Odsekzoznamu"/>
        <w:tabs>
          <w:tab w:val="left" w:pos="284"/>
        </w:tabs>
        <w:spacing w:after="0"/>
        <w:ind w:left="0"/>
        <w:rPr>
          <w:sz w:val="24"/>
          <w:szCs w:val="24"/>
        </w:rPr>
      </w:pPr>
    </w:p>
    <w:p w14:paraId="680DFB1F" w14:textId="77777777" w:rsidR="00B867A2" w:rsidRDefault="00B867A2" w:rsidP="00B867A2">
      <w:pPr>
        <w:spacing w:after="0"/>
        <w:rPr>
          <w:sz w:val="24"/>
          <w:szCs w:val="24"/>
        </w:rPr>
      </w:pPr>
      <w:r w:rsidRPr="00B867A2">
        <w:rPr>
          <w:sz w:val="24"/>
          <w:szCs w:val="24"/>
        </w:rPr>
        <w:t>Výsledná suma zníženia za porušenie podmienky  uvedenej v § 52 ods. 1 písm. a) až j) sa spočítava najviac do výšky podpory na opatrenie precízne hnojenie orných pôd pri ochrane vodných zdrojov alebo opatrenie zatrávňovanie podmáčanej ornej pôdy  alebo do výšky podpory na operáciu podľa §12, na operáciu podľa § 23, na operáciu podľa § 28, na operáciu podľa § 34 ods. 1, na operáciu podľa § 37 ods. 1, na operáciu podľa § 42 písm. b), na operáciu podľa § 45 písm. b) alebo na operáciu podľa § 48 písm. b).</w:t>
      </w:r>
    </w:p>
    <w:p w14:paraId="7B67C04E" w14:textId="77777777" w:rsidR="00B867A2" w:rsidRPr="00B867A2" w:rsidRDefault="00B867A2" w:rsidP="00B867A2">
      <w:pPr>
        <w:spacing w:after="0"/>
        <w:rPr>
          <w:sz w:val="24"/>
          <w:szCs w:val="24"/>
        </w:rPr>
      </w:pPr>
    </w:p>
    <w:p w14:paraId="56496DB1" w14:textId="77777777" w:rsidR="00B867A2" w:rsidRDefault="00B867A2" w:rsidP="00BB4D76">
      <w:pPr>
        <w:pStyle w:val="Odsekzoznamu"/>
        <w:numPr>
          <w:ilvl w:val="0"/>
          <w:numId w:val="123"/>
        </w:numPr>
        <w:tabs>
          <w:tab w:val="left" w:pos="284"/>
        </w:tabs>
        <w:spacing w:after="0"/>
        <w:ind w:left="0" w:firstLine="0"/>
        <w:rPr>
          <w:sz w:val="24"/>
          <w:szCs w:val="24"/>
        </w:rPr>
      </w:pPr>
      <w:r w:rsidRPr="00B867A2">
        <w:rPr>
          <w:sz w:val="24"/>
          <w:szCs w:val="24"/>
        </w:rPr>
        <w:t>Váhové koeficienty podľa § 52 ods. 3 zverejňuje MPRV SR vo Vestníku MPRV SR. Váhový koeficient môže nadobúdať hodnoty postupne sa navyšujúce o 0,1 bodu v rozsahu 0,1 až 1. Hodnota koeficientu za opakované porušenie podmienky podľa § 52 ods. 2 je 1,2.</w:t>
      </w:r>
    </w:p>
    <w:p w14:paraId="5A01F4CB" w14:textId="77777777" w:rsidR="00B867A2" w:rsidRPr="00B867A2" w:rsidRDefault="00B867A2" w:rsidP="00B867A2">
      <w:pPr>
        <w:rPr>
          <w:sz w:val="24"/>
          <w:szCs w:val="24"/>
        </w:rPr>
      </w:pPr>
    </w:p>
    <w:tbl>
      <w:tblPr>
        <w:tblStyle w:val="Mriekatabuky"/>
        <w:tblW w:w="0" w:type="auto"/>
        <w:tblLook w:val="04A0" w:firstRow="1" w:lastRow="0" w:firstColumn="1" w:lastColumn="0" w:noHBand="0" w:noVBand="1"/>
      </w:tblPr>
      <w:tblGrid>
        <w:gridCol w:w="9062"/>
      </w:tblGrid>
      <w:tr w:rsidR="00B867A2" w14:paraId="1038C07C" w14:textId="77777777" w:rsidTr="00B867A2">
        <w:tc>
          <w:tcPr>
            <w:tcW w:w="9062" w:type="dxa"/>
          </w:tcPr>
          <w:p w14:paraId="28A2AD6A" w14:textId="77777777" w:rsidR="00B867A2" w:rsidRDefault="00B867A2" w:rsidP="00B867A2">
            <w:pPr>
              <w:rPr>
                <w:b/>
                <w:i/>
                <w:sz w:val="24"/>
                <w:szCs w:val="24"/>
              </w:rPr>
            </w:pPr>
            <w:r w:rsidRPr="00B867A2">
              <w:rPr>
                <w:b/>
                <w:i/>
                <w:sz w:val="24"/>
                <w:szCs w:val="24"/>
              </w:rPr>
              <w:t>MPRV SR zverejnilo 26. januára 2023 vo Vestníku MPRV SR, v čiastke 2/2023 v 3. bode, Oznámenie Ministerstva pôdohospodárstva a rozvoja vidieka Slovenskej republiky o zverejnení váhových koeficientov pre výpočet zníženia sumy podpory za porušenie podmienok na neprojektové opatrenia Strategického plánu spoločnej poľnohospodárskej politiky  2023-2027 (č.1141/2023).</w:t>
            </w:r>
          </w:p>
          <w:p w14:paraId="1818F341" w14:textId="186E7BF9" w:rsidR="00A226E7" w:rsidRPr="00B867A2" w:rsidRDefault="008E5AD5" w:rsidP="008B169B">
            <w:pPr>
              <w:spacing w:line="259" w:lineRule="auto"/>
              <w:rPr>
                <w:b/>
                <w:i/>
                <w:sz w:val="24"/>
                <w:szCs w:val="24"/>
              </w:rPr>
            </w:pPr>
            <w:hyperlink r:id="rId21" w:history="1">
              <w:r w:rsidR="00A226E7" w:rsidRPr="00184ED2">
                <w:rPr>
                  <w:rStyle w:val="Hypertextovprepojenie"/>
                  <w:b/>
                  <w:i/>
                  <w:sz w:val="24"/>
                  <w:szCs w:val="24"/>
                </w:rPr>
                <w:t>https://www.mpsr.sk/index.php?navID=6&amp;navID2=6&amp;sID=23&amp;year=2023</w:t>
              </w:r>
            </w:hyperlink>
          </w:p>
        </w:tc>
      </w:tr>
    </w:tbl>
    <w:p w14:paraId="6C3D0D8A" w14:textId="77777777" w:rsidR="00B867A2" w:rsidRDefault="00B867A2" w:rsidP="00B867A2">
      <w:pPr>
        <w:rPr>
          <w:sz w:val="24"/>
          <w:szCs w:val="24"/>
        </w:rPr>
      </w:pPr>
    </w:p>
    <w:p w14:paraId="7D3D65AF" w14:textId="77777777" w:rsidR="00B867A2" w:rsidRPr="00B867A2" w:rsidRDefault="00B867A2" w:rsidP="00BB4D76">
      <w:pPr>
        <w:pStyle w:val="Odsekzoznamu"/>
        <w:numPr>
          <w:ilvl w:val="0"/>
          <w:numId w:val="123"/>
        </w:numPr>
        <w:tabs>
          <w:tab w:val="left" w:pos="284"/>
        </w:tabs>
        <w:spacing w:after="0"/>
        <w:ind w:left="0" w:firstLine="0"/>
        <w:rPr>
          <w:sz w:val="24"/>
          <w:szCs w:val="24"/>
        </w:rPr>
      </w:pPr>
      <w:r w:rsidRPr="00B867A2">
        <w:rPr>
          <w:sz w:val="24"/>
          <w:szCs w:val="24"/>
        </w:rPr>
        <w:t>Podpora na operáciu s rovnakou sumou podpory sa zníži o 1 %, najviac však do sumy podpory na operáciu, v prípade ak prijímateľ podpory zašle PPA až po termíne tieto doklady:</w:t>
      </w:r>
    </w:p>
    <w:p w14:paraId="3772E2D6" w14:textId="77777777" w:rsidR="00B867A2" w:rsidRPr="00B867A2" w:rsidRDefault="00B867A2" w:rsidP="00B867A2">
      <w:pPr>
        <w:spacing w:after="0"/>
        <w:rPr>
          <w:sz w:val="24"/>
          <w:szCs w:val="24"/>
        </w:rPr>
      </w:pPr>
    </w:p>
    <w:p w14:paraId="4D74F3BF" w14:textId="77777777" w:rsidR="00B867A2" w:rsidRDefault="00B867A2" w:rsidP="00BB4D76">
      <w:pPr>
        <w:pStyle w:val="Odsekzoznamu"/>
        <w:numPr>
          <w:ilvl w:val="0"/>
          <w:numId w:val="124"/>
        </w:numPr>
        <w:rPr>
          <w:sz w:val="24"/>
          <w:szCs w:val="24"/>
        </w:rPr>
      </w:pPr>
      <w:r w:rsidRPr="00B867A2">
        <w:rPr>
          <w:sz w:val="24"/>
          <w:szCs w:val="24"/>
        </w:rPr>
        <w:t>kópiu evidencie o stave ošípaných podľa § 11 ods. 3 písm. b),</w:t>
      </w:r>
    </w:p>
    <w:p w14:paraId="1AB7D595" w14:textId="77777777" w:rsidR="00B867A2" w:rsidRDefault="00B867A2" w:rsidP="00BB4D76">
      <w:pPr>
        <w:pStyle w:val="Odsekzoznamu"/>
        <w:numPr>
          <w:ilvl w:val="0"/>
          <w:numId w:val="124"/>
        </w:numPr>
        <w:rPr>
          <w:sz w:val="24"/>
          <w:szCs w:val="24"/>
        </w:rPr>
      </w:pPr>
      <w:r w:rsidRPr="00B867A2">
        <w:rPr>
          <w:sz w:val="24"/>
          <w:szCs w:val="24"/>
        </w:rPr>
        <w:t xml:space="preserve">kópiu výsledkov </w:t>
      </w:r>
      <w:proofErr w:type="spellStart"/>
      <w:r w:rsidRPr="00B867A2">
        <w:rPr>
          <w:sz w:val="24"/>
          <w:szCs w:val="24"/>
        </w:rPr>
        <w:t>koprologického</w:t>
      </w:r>
      <w:proofErr w:type="spellEnd"/>
      <w:r w:rsidRPr="00B867A2">
        <w:rPr>
          <w:sz w:val="24"/>
          <w:szCs w:val="24"/>
        </w:rPr>
        <w:t xml:space="preserve"> vyšetrenia podľa § 15 ods. 5,</w:t>
      </w:r>
    </w:p>
    <w:p w14:paraId="19897DE3" w14:textId="77777777" w:rsidR="00B867A2" w:rsidRDefault="00B867A2" w:rsidP="00BB4D76">
      <w:pPr>
        <w:pStyle w:val="Odsekzoznamu"/>
        <w:numPr>
          <w:ilvl w:val="0"/>
          <w:numId w:val="124"/>
        </w:numPr>
        <w:rPr>
          <w:sz w:val="24"/>
          <w:szCs w:val="24"/>
        </w:rPr>
      </w:pPr>
      <w:r w:rsidRPr="00B867A2">
        <w:rPr>
          <w:sz w:val="24"/>
          <w:szCs w:val="24"/>
        </w:rPr>
        <w:t>kópiu evidencie o individuálnej kontrole, úprave paznechtov a prevádzaní cez dezinfekčný brod podľa § 15 ods. 5,</w:t>
      </w:r>
    </w:p>
    <w:p w14:paraId="4AAF2F40" w14:textId="77777777" w:rsidR="00B867A2" w:rsidRDefault="00B867A2" w:rsidP="00BB4D76">
      <w:pPr>
        <w:pStyle w:val="Odsekzoznamu"/>
        <w:numPr>
          <w:ilvl w:val="0"/>
          <w:numId w:val="124"/>
        </w:numPr>
        <w:rPr>
          <w:sz w:val="24"/>
          <w:szCs w:val="24"/>
        </w:rPr>
      </w:pPr>
      <w:r w:rsidRPr="00B867A2">
        <w:rPr>
          <w:sz w:val="24"/>
          <w:szCs w:val="24"/>
        </w:rPr>
        <w:t>kópiu denníka kotenia podľa § 16 ods. 5,</w:t>
      </w:r>
    </w:p>
    <w:p w14:paraId="3DB49686" w14:textId="77777777" w:rsidR="00B867A2" w:rsidRDefault="00B867A2" w:rsidP="00BB4D76">
      <w:pPr>
        <w:pStyle w:val="Odsekzoznamu"/>
        <w:numPr>
          <w:ilvl w:val="0"/>
          <w:numId w:val="124"/>
        </w:numPr>
        <w:rPr>
          <w:sz w:val="24"/>
          <w:szCs w:val="24"/>
        </w:rPr>
      </w:pPr>
      <w:r w:rsidRPr="00B867A2">
        <w:rPr>
          <w:sz w:val="24"/>
          <w:szCs w:val="24"/>
        </w:rPr>
        <w:t>kópiu evidencie o počte odchovaných výkrmových ošípaných podľa § 20 ods. 5 alebo § 21 ods. 5,</w:t>
      </w:r>
    </w:p>
    <w:p w14:paraId="53FF5836" w14:textId="77777777" w:rsidR="00B867A2" w:rsidRDefault="00B867A2" w:rsidP="00BB4D76">
      <w:pPr>
        <w:pStyle w:val="Odsekzoznamu"/>
        <w:numPr>
          <w:ilvl w:val="0"/>
          <w:numId w:val="124"/>
        </w:numPr>
        <w:rPr>
          <w:sz w:val="24"/>
          <w:szCs w:val="24"/>
        </w:rPr>
      </w:pPr>
      <w:r w:rsidRPr="00B867A2">
        <w:rPr>
          <w:sz w:val="24"/>
          <w:szCs w:val="24"/>
        </w:rPr>
        <w:lastRenderedPageBreak/>
        <w:t>evidenciu spotreby prípravkov na ochranu rastlín podľa § 24 ods. 5,</w:t>
      </w:r>
    </w:p>
    <w:p w14:paraId="05E7FF0A" w14:textId="77777777" w:rsidR="00B867A2" w:rsidRDefault="00B867A2" w:rsidP="00BB4D76">
      <w:pPr>
        <w:pStyle w:val="Odsekzoznamu"/>
        <w:numPr>
          <w:ilvl w:val="0"/>
          <w:numId w:val="124"/>
        </w:numPr>
        <w:rPr>
          <w:sz w:val="24"/>
          <w:szCs w:val="24"/>
        </w:rPr>
      </w:pPr>
      <w:r w:rsidRPr="00B867A2">
        <w:rPr>
          <w:sz w:val="24"/>
          <w:szCs w:val="24"/>
        </w:rPr>
        <w:t>výsledky rozboru podľa § 25 ods. 6, § 26 ods. 5 alebo § 27 ods. 5,</w:t>
      </w:r>
    </w:p>
    <w:p w14:paraId="302FD9EE" w14:textId="77777777" w:rsidR="00B867A2" w:rsidRDefault="00B867A2" w:rsidP="00BB4D76">
      <w:pPr>
        <w:pStyle w:val="Odsekzoznamu"/>
        <w:numPr>
          <w:ilvl w:val="0"/>
          <w:numId w:val="124"/>
        </w:numPr>
        <w:rPr>
          <w:sz w:val="24"/>
          <w:szCs w:val="24"/>
        </w:rPr>
      </w:pPr>
      <w:r w:rsidRPr="00B867A2">
        <w:rPr>
          <w:sz w:val="24"/>
          <w:szCs w:val="24"/>
        </w:rPr>
        <w:t xml:space="preserve">hlásenie o založení </w:t>
      </w:r>
      <w:proofErr w:type="spellStart"/>
      <w:r w:rsidRPr="00B867A2">
        <w:rPr>
          <w:sz w:val="24"/>
          <w:szCs w:val="24"/>
        </w:rPr>
        <w:t>agrolesníckeho</w:t>
      </w:r>
      <w:proofErr w:type="spellEnd"/>
      <w:r w:rsidRPr="00B867A2">
        <w:rPr>
          <w:sz w:val="24"/>
          <w:szCs w:val="24"/>
        </w:rPr>
        <w:t xml:space="preserve"> systému podľa § 43 ods. 7,</w:t>
      </w:r>
    </w:p>
    <w:p w14:paraId="36C85B40" w14:textId="77777777" w:rsidR="00B867A2" w:rsidRDefault="00B867A2" w:rsidP="00BB4D76">
      <w:pPr>
        <w:pStyle w:val="Odsekzoznamu"/>
        <w:numPr>
          <w:ilvl w:val="0"/>
          <w:numId w:val="124"/>
        </w:numPr>
        <w:rPr>
          <w:sz w:val="24"/>
          <w:szCs w:val="24"/>
        </w:rPr>
      </w:pPr>
      <w:r w:rsidRPr="00B867A2">
        <w:rPr>
          <w:sz w:val="24"/>
          <w:szCs w:val="24"/>
        </w:rPr>
        <w:t>hlásenie o založení líniových vegetačných prvkov podľa § 46 ods. 7,</w:t>
      </w:r>
    </w:p>
    <w:p w14:paraId="3F616D48" w14:textId="77777777" w:rsidR="00B867A2" w:rsidRPr="00B867A2" w:rsidRDefault="00B867A2" w:rsidP="00BB4D76">
      <w:pPr>
        <w:pStyle w:val="Odsekzoznamu"/>
        <w:numPr>
          <w:ilvl w:val="0"/>
          <w:numId w:val="124"/>
        </w:numPr>
        <w:rPr>
          <w:sz w:val="24"/>
          <w:szCs w:val="24"/>
        </w:rPr>
      </w:pPr>
      <w:r w:rsidRPr="00B867A2">
        <w:rPr>
          <w:sz w:val="24"/>
          <w:szCs w:val="24"/>
        </w:rPr>
        <w:t>hlásenie o zalesnení podľa § 49 ods. 6.</w:t>
      </w:r>
    </w:p>
    <w:p w14:paraId="17AA447E" w14:textId="77777777" w:rsidR="00B867A2" w:rsidRPr="00B867A2" w:rsidRDefault="00B867A2" w:rsidP="00B867A2">
      <w:pPr>
        <w:rPr>
          <w:sz w:val="24"/>
          <w:szCs w:val="24"/>
        </w:rPr>
      </w:pPr>
    </w:p>
    <w:p w14:paraId="7A12475F" w14:textId="35EA0023" w:rsidR="00B867A2" w:rsidRDefault="00B867A2" w:rsidP="00BB4D76">
      <w:pPr>
        <w:pStyle w:val="Odsekzoznamu"/>
        <w:numPr>
          <w:ilvl w:val="0"/>
          <w:numId w:val="123"/>
        </w:numPr>
        <w:tabs>
          <w:tab w:val="left" w:pos="284"/>
        </w:tabs>
        <w:ind w:left="0" w:firstLine="0"/>
        <w:rPr>
          <w:sz w:val="24"/>
          <w:szCs w:val="24"/>
        </w:rPr>
      </w:pPr>
      <w:r w:rsidRPr="00B867A2">
        <w:rPr>
          <w:sz w:val="24"/>
          <w:szCs w:val="24"/>
        </w:rPr>
        <w:t>Podpora na  operáciu s rovnakou jednotkovou sumou podpory sa prijímateľovi neposkytne vôbec, ak a</w:t>
      </w:r>
      <w:r w:rsidR="00C452BB">
        <w:rPr>
          <w:sz w:val="24"/>
          <w:szCs w:val="24"/>
        </w:rPr>
        <w:t>ni v lehote, ktorú mu určí PPA,</w:t>
      </w:r>
      <w:r w:rsidRPr="00B867A2">
        <w:rPr>
          <w:sz w:val="24"/>
          <w:szCs w:val="24"/>
        </w:rPr>
        <w:t xml:space="preserve"> jej neposkytne doklady podľa §  52 ods. 5. </w:t>
      </w:r>
    </w:p>
    <w:p w14:paraId="2A491128" w14:textId="77777777" w:rsidR="00B867A2" w:rsidRDefault="00B867A2" w:rsidP="00B867A2">
      <w:pPr>
        <w:pStyle w:val="Odsekzoznamu"/>
        <w:tabs>
          <w:tab w:val="left" w:pos="284"/>
        </w:tabs>
        <w:ind w:left="0"/>
        <w:rPr>
          <w:sz w:val="24"/>
          <w:szCs w:val="24"/>
        </w:rPr>
      </w:pPr>
    </w:p>
    <w:p w14:paraId="5023F8EE" w14:textId="77777777" w:rsidR="00B867A2" w:rsidRDefault="00B867A2" w:rsidP="00BB4D76">
      <w:pPr>
        <w:pStyle w:val="Odsekzoznamu"/>
        <w:numPr>
          <w:ilvl w:val="0"/>
          <w:numId w:val="123"/>
        </w:numPr>
        <w:tabs>
          <w:tab w:val="left" w:pos="284"/>
        </w:tabs>
        <w:ind w:left="0" w:firstLine="0"/>
        <w:rPr>
          <w:sz w:val="24"/>
          <w:szCs w:val="24"/>
        </w:rPr>
      </w:pPr>
      <w:r w:rsidRPr="00B867A2">
        <w:rPr>
          <w:sz w:val="24"/>
          <w:szCs w:val="24"/>
        </w:rPr>
        <w:t>V prípade, ak prijímateľ podpory na opatrenie  podľa § 1 písm. f) až j) nedodržal minimálne požiadavky na používanie hnojív a prípravkov na ochranu rastlín podľa prílohy č. 2 nariadenia vlády č. 3/2023 Z. z. na ploche uvedenej v žiadosti zaradenej do príslušného opatrenia (§ 2 ods. 12), podpora na opatrenie podľa § 1 písm. f) až j) sa mu neposkytne.</w:t>
      </w:r>
    </w:p>
    <w:p w14:paraId="0F11B4A8" w14:textId="77777777" w:rsidR="00B867A2" w:rsidRDefault="00B867A2" w:rsidP="00B867A2">
      <w:pPr>
        <w:pStyle w:val="Odsekzoznamu"/>
        <w:tabs>
          <w:tab w:val="left" w:pos="284"/>
        </w:tabs>
        <w:ind w:left="0"/>
        <w:rPr>
          <w:sz w:val="24"/>
          <w:szCs w:val="24"/>
        </w:rPr>
      </w:pPr>
    </w:p>
    <w:p w14:paraId="354C3D9D" w14:textId="233B093A" w:rsidR="00B867A2" w:rsidRDefault="00B867A2" w:rsidP="00BB4D76">
      <w:pPr>
        <w:pStyle w:val="Odsekzoznamu"/>
        <w:numPr>
          <w:ilvl w:val="0"/>
          <w:numId w:val="123"/>
        </w:numPr>
        <w:tabs>
          <w:tab w:val="left" w:pos="284"/>
        </w:tabs>
        <w:ind w:left="0" w:firstLine="0"/>
        <w:rPr>
          <w:sz w:val="24"/>
          <w:szCs w:val="24"/>
        </w:rPr>
      </w:pPr>
      <w:r w:rsidRPr="00B867A2">
        <w:rPr>
          <w:sz w:val="24"/>
          <w:szCs w:val="24"/>
        </w:rPr>
        <w:t>Podpora na operáciu podľa § 12 (dobré životné podmienky zvierat) sa prijímateľovi neposkytne v prípade, ak  poruší na tom istom zvierati podmienky operácie podľa § 12 a súčasne poruší podmienku podľa osobitných predpisov - napríklad § 3 ods. 1 písm. a) nariad</w:t>
      </w:r>
      <w:r w:rsidR="00D742D4">
        <w:rPr>
          <w:sz w:val="24"/>
          <w:szCs w:val="24"/>
        </w:rPr>
        <w:t>enia vlády SR č. 735/2002 Z. z.</w:t>
      </w:r>
      <w:r w:rsidRPr="00B867A2">
        <w:rPr>
          <w:sz w:val="24"/>
          <w:szCs w:val="24"/>
        </w:rPr>
        <w:t>, ktorým sa ustanovujú minimálne normy ochrany ošípaných.</w:t>
      </w:r>
    </w:p>
    <w:p w14:paraId="48E48CCC" w14:textId="77777777" w:rsidR="00B867A2" w:rsidRDefault="00B867A2" w:rsidP="00B867A2">
      <w:pPr>
        <w:pStyle w:val="Odsekzoznamu"/>
        <w:tabs>
          <w:tab w:val="left" w:pos="284"/>
        </w:tabs>
        <w:ind w:left="0"/>
        <w:rPr>
          <w:sz w:val="24"/>
          <w:szCs w:val="24"/>
        </w:rPr>
      </w:pPr>
    </w:p>
    <w:p w14:paraId="02FA4302" w14:textId="77777777" w:rsidR="001E5DDD" w:rsidRDefault="00B867A2" w:rsidP="00BB4D76">
      <w:pPr>
        <w:pStyle w:val="Odsekzoznamu"/>
        <w:numPr>
          <w:ilvl w:val="0"/>
          <w:numId w:val="123"/>
        </w:numPr>
        <w:tabs>
          <w:tab w:val="left" w:pos="284"/>
        </w:tabs>
        <w:ind w:left="0" w:firstLine="0"/>
        <w:rPr>
          <w:sz w:val="24"/>
          <w:szCs w:val="24"/>
        </w:rPr>
      </w:pPr>
      <w:r w:rsidRPr="00B867A2">
        <w:rPr>
          <w:sz w:val="24"/>
          <w:szCs w:val="24"/>
        </w:rPr>
        <w:t>V prípade, ak  prijímateľ podpory nedodrží výmeru podľa § 2 ods. 4 alebo  6, je povinný poskytnuté podpory vrátiť  a to vo výške zisteného rozdielu za predchádzajúce kalendárne roky</w:t>
      </w:r>
      <w:r w:rsidR="001E5DDD">
        <w:rPr>
          <w:sz w:val="24"/>
          <w:szCs w:val="24"/>
        </w:rPr>
        <w:t xml:space="preserve"> </w:t>
      </w:r>
      <w:r w:rsidR="001E5DDD" w:rsidRPr="001E5DDD">
        <w:rPr>
          <w:sz w:val="24"/>
          <w:szCs w:val="24"/>
        </w:rPr>
        <w:t>ak rozsah nedodržanej výmery presiahol 15 % výmery podľa § 2 ods. 4 alebo  6.</w:t>
      </w:r>
    </w:p>
    <w:p w14:paraId="55E94F7C" w14:textId="77777777" w:rsidR="001E5DDD" w:rsidRPr="001E5DDD" w:rsidRDefault="001E5DDD" w:rsidP="001E5DDD">
      <w:pPr>
        <w:pStyle w:val="Odsekzoznamu"/>
        <w:tabs>
          <w:tab w:val="left" w:pos="284"/>
        </w:tabs>
        <w:ind w:left="0"/>
        <w:rPr>
          <w:sz w:val="24"/>
          <w:szCs w:val="24"/>
        </w:rPr>
      </w:pPr>
    </w:p>
    <w:p w14:paraId="729B24E2" w14:textId="77777777" w:rsidR="001E5DDD" w:rsidRPr="00D67455" w:rsidRDefault="001E5DDD" w:rsidP="001E5DDD">
      <w:pPr>
        <w:pStyle w:val="Odsekzoznamu"/>
        <w:tabs>
          <w:tab w:val="left" w:pos="284"/>
        </w:tabs>
        <w:ind w:left="0"/>
        <w:rPr>
          <w:sz w:val="24"/>
          <w:szCs w:val="24"/>
        </w:rPr>
      </w:pPr>
      <w:r w:rsidRPr="00D67455">
        <w:rPr>
          <w:sz w:val="24"/>
          <w:szCs w:val="24"/>
        </w:rPr>
        <w:t xml:space="preserve">Ak v kalendárnom roku dôjde k nedodržaniu výmery v záväzku nad 15 % prijímateľ vráti poskytnutú podporu za predchádzajúce roky v sume, ktorá zodpovedá nedodržanej výmere na ktorú bola poskytnutá podpora v príslušnom roku. </w:t>
      </w:r>
    </w:p>
    <w:p w14:paraId="44E2E4F7" w14:textId="77777777" w:rsidR="001E5DDD" w:rsidRPr="00D67455" w:rsidRDefault="001E5DDD" w:rsidP="001E5DDD">
      <w:pPr>
        <w:pStyle w:val="Odsekzoznamu"/>
        <w:tabs>
          <w:tab w:val="left" w:pos="284"/>
        </w:tabs>
        <w:ind w:left="0"/>
        <w:rPr>
          <w:sz w:val="24"/>
          <w:szCs w:val="24"/>
        </w:rPr>
      </w:pPr>
    </w:p>
    <w:tbl>
      <w:tblPr>
        <w:tblStyle w:val="Mriekatabuky"/>
        <w:tblW w:w="0" w:type="auto"/>
        <w:tblLook w:val="04A0" w:firstRow="1" w:lastRow="0" w:firstColumn="1" w:lastColumn="0" w:noHBand="0" w:noVBand="1"/>
      </w:tblPr>
      <w:tblGrid>
        <w:gridCol w:w="9062"/>
      </w:tblGrid>
      <w:tr w:rsidR="001E5DDD" w14:paraId="1A27A174" w14:textId="77777777" w:rsidTr="001E5DDD">
        <w:tc>
          <w:tcPr>
            <w:tcW w:w="9062" w:type="dxa"/>
          </w:tcPr>
          <w:p w14:paraId="4F76C31A" w14:textId="77777777" w:rsidR="001E5DDD" w:rsidRPr="00A226E7" w:rsidRDefault="001E5DDD" w:rsidP="001E5DDD">
            <w:pPr>
              <w:pStyle w:val="Odsekzoznamu"/>
              <w:tabs>
                <w:tab w:val="left" w:pos="284"/>
              </w:tabs>
              <w:ind w:left="0"/>
              <w:rPr>
                <w:b/>
                <w:i/>
                <w:sz w:val="24"/>
                <w:szCs w:val="24"/>
              </w:rPr>
            </w:pPr>
            <w:r w:rsidRPr="00A226E7">
              <w:rPr>
                <w:b/>
                <w:i/>
                <w:sz w:val="24"/>
                <w:szCs w:val="24"/>
              </w:rPr>
              <w:t>Napr. v roku 2023 sa poskytne platba na 100 ha , v roku 2024 na 95 ha (nedodržanie výmery nepresahuje 15%) a v roku 2025 na 80 ha (nedodržanie výmery presahuje 15%). Prijímateľ vráti poskytnuté podpory za rok 2024 v sume zodpovedajúcej podpore na výmeru 15 ha a za rok 2023 na výmeru 20 ha.</w:t>
            </w:r>
          </w:p>
        </w:tc>
      </w:tr>
    </w:tbl>
    <w:p w14:paraId="7D698CEB" w14:textId="77777777" w:rsidR="00B867A2" w:rsidRDefault="00B867A2" w:rsidP="001E5DDD">
      <w:pPr>
        <w:pStyle w:val="Odsekzoznamu"/>
        <w:tabs>
          <w:tab w:val="left" w:pos="284"/>
        </w:tabs>
        <w:ind w:left="0"/>
        <w:rPr>
          <w:sz w:val="24"/>
          <w:szCs w:val="24"/>
        </w:rPr>
      </w:pPr>
    </w:p>
    <w:p w14:paraId="555012E6" w14:textId="023E1351" w:rsidR="00D67455" w:rsidRPr="00D67455" w:rsidRDefault="00B17824" w:rsidP="00D67455">
      <w:pPr>
        <w:tabs>
          <w:tab w:val="left" w:pos="284"/>
        </w:tabs>
        <w:rPr>
          <w:sz w:val="24"/>
          <w:szCs w:val="24"/>
        </w:rPr>
      </w:pPr>
      <w:r>
        <w:rPr>
          <w:sz w:val="24"/>
          <w:szCs w:val="24"/>
        </w:rPr>
        <w:t>V prípade, ak prijímateľ</w:t>
      </w:r>
      <w:r w:rsidR="00D67455" w:rsidRPr="00D67455">
        <w:rPr>
          <w:sz w:val="24"/>
          <w:szCs w:val="24"/>
        </w:rPr>
        <w:t xml:space="preserve"> podpory nedodrží výmeru podľa § 2 ods. 7, je povinný poskytnuté podpory vrátiť a to vo výške zisteného rozdielu za predchádzajúce roky, ak rozsah nedodržanej výmery presiahol 15 % výmery podľa § 2 ods. 7 pri operácii ochrana a údržba drevín zalesnenej ornej pôdy ( § 48 písm. b).</w:t>
      </w:r>
    </w:p>
    <w:p w14:paraId="7BF1E162" w14:textId="77777777" w:rsidR="00D67455" w:rsidRDefault="00D67455" w:rsidP="00BB4D76">
      <w:pPr>
        <w:pStyle w:val="Odsekzoznamu"/>
        <w:numPr>
          <w:ilvl w:val="0"/>
          <w:numId w:val="123"/>
        </w:numPr>
        <w:tabs>
          <w:tab w:val="left" w:pos="284"/>
          <w:tab w:val="left" w:pos="426"/>
        </w:tabs>
        <w:ind w:left="0" w:firstLine="0"/>
        <w:rPr>
          <w:sz w:val="24"/>
          <w:szCs w:val="24"/>
        </w:rPr>
      </w:pPr>
      <w:r w:rsidRPr="00D67455">
        <w:rPr>
          <w:sz w:val="24"/>
          <w:szCs w:val="24"/>
        </w:rPr>
        <w:t>Povinnosť prijímateľa podpory podľa § 2 ods. 4, 6 alebo  7 zaniká a prijímateľ  podpory je povinný poskytnuté podpory vrátiť v prípade, ak</w:t>
      </w:r>
    </w:p>
    <w:p w14:paraId="09607905" w14:textId="77777777" w:rsidR="00D67455" w:rsidRDefault="00D67455" w:rsidP="00D67455">
      <w:pPr>
        <w:pStyle w:val="Odsekzoznamu"/>
        <w:tabs>
          <w:tab w:val="left" w:pos="284"/>
          <w:tab w:val="left" w:pos="426"/>
        </w:tabs>
        <w:ind w:left="0"/>
        <w:rPr>
          <w:sz w:val="24"/>
          <w:szCs w:val="24"/>
        </w:rPr>
      </w:pPr>
    </w:p>
    <w:p w14:paraId="550F7794" w14:textId="77777777" w:rsidR="00D67455" w:rsidRDefault="00D67455" w:rsidP="00BB4D76">
      <w:pPr>
        <w:pStyle w:val="Odsekzoznamu"/>
        <w:numPr>
          <w:ilvl w:val="0"/>
          <w:numId w:val="125"/>
        </w:numPr>
        <w:tabs>
          <w:tab w:val="left" w:pos="284"/>
          <w:tab w:val="left" w:pos="426"/>
        </w:tabs>
        <w:rPr>
          <w:sz w:val="24"/>
          <w:szCs w:val="24"/>
        </w:rPr>
      </w:pPr>
      <w:r w:rsidRPr="00D67455">
        <w:rPr>
          <w:sz w:val="24"/>
          <w:szCs w:val="24"/>
        </w:rPr>
        <w:t>nie sú splnené podmienky podľa § 2 ods. 1,</w:t>
      </w:r>
    </w:p>
    <w:p w14:paraId="4D6B3C89" w14:textId="77777777" w:rsidR="00D67455" w:rsidRDefault="00D67455" w:rsidP="00BB4D76">
      <w:pPr>
        <w:pStyle w:val="Odsekzoznamu"/>
        <w:numPr>
          <w:ilvl w:val="0"/>
          <w:numId w:val="125"/>
        </w:numPr>
        <w:tabs>
          <w:tab w:val="left" w:pos="284"/>
          <w:tab w:val="left" w:pos="426"/>
        </w:tabs>
        <w:rPr>
          <w:sz w:val="24"/>
          <w:szCs w:val="24"/>
        </w:rPr>
      </w:pPr>
      <w:r w:rsidRPr="00D67455">
        <w:rPr>
          <w:sz w:val="24"/>
          <w:szCs w:val="24"/>
        </w:rPr>
        <w:t>prijímateľ podpory oznámi PPA ukončenie plnenia povinností podľa § 2 ods. 4 alebo 6,</w:t>
      </w:r>
    </w:p>
    <w:p w14:paraId="25FE3075" w14:textId="77777777" w:rsidR="00D67455" w:rsidRDefault="00D67455" w:rsidP="00BB4D76">
      <w:pPr>
        <w:pStyle w:val="Odsekzoznamu"/>
        <w:numPr>
          <w:ilvl w:val="0"/>
          <w:numId w:val="125"/>
        </w:numPr>
        <w:tabs>
          <w:tab w:val="left" w:pos="284"/>
          <w:tab w:val="left" w:pos="426"/>
        </w:tabs>
        <w:rPr>
          <w:sz w:val="24"/>
          <w:szCs w:val="24"/>
        </w:rPr>
      </w:pPr>
      <w:r w:rsidRPr="00D67455">
        <w:rPr>
          <w:sz w:val="24"/>
          <w:szCs w:val="24"/>
        </w:rPr>
        <w:lastRenderedPageBreak/>
        <w:t>prijímateľ podpory nepredloží žiadosť počas obdobia viacročného záväzku, ak ide o opatrenie podľa § 1 písm. f) až i) alebo  k),</w:t>
      </w:r>
    </w:p>
    <w:p w14:paraId="2395C66E" w14:textId="77777777" w:rsidR="00D67455" w:rsidRDefault="00D67455" w:rsidP="00BB4D76">
      <w:pPr>
        <w:pStyle w:val="Odsekzoznamu"/>
        <w:numPr>
          <w:ilvl w:val="0"/>
          <w:numId w:val="125"/>
        </w:numPr>
        <w:tabs>
          <w:tab w:val="left" w:pos="284"/>
          <w:tab w:val="left" w:pos="426"/>
        </w:tabs>
        <w:rPr>
          <w:sz w:val="24"/>
          <w:szCs w:val="24"/>
        </w:rPr>
      </w:pPr>
      <w:r w:rsidRPr="00D67455">
        <w:rPr>
          <w:sz w:val="24"/>
          <w:szCs w:val="24"/>
        </w:rPr>
        <w:t>prijímateľ nepredloží žiadosť</w:t>
      </w:r>
    </w:p>
    <w:p w14:paraId="43EA4034" w14:textId="77777777" w:rsidR="00D67455" w:rsidRDefault="00D67455" w:rsidP="00BB4D76">
      <w:pPr>
        <w:pStyle w:val="Odsekzoznamu"/>
        <w:numPr>
          <w:ilvl w:val="0"/>
          <w:numId w:val="125"/>
        </w:numPr>
        <w:tabs>
          <w:tab w:val="left" w:pos="284"/>
          <w:tab w:val="left" w:pos="426"/>
        </w:tabs>
        <w:rPr>
          <w:sz w:val="24"/>
          <w:szCs w:val="24"/>
        </w:rPr>
      </w:pPr>
      <w:r w:rsidRPr="00D67455">
        <w:rPr>
          <w:sz w:val="24"/>
          <w:szCs w:val="24"/>
        </w:rPr>
        <w:t xml:space="preserve">v období údržby, ak ide o operáciu ochrana a údržba drevín založeného </w:t>
      </w:r>
      <w:proofErr w:type="spellStart"/>
      <w:r w:rsidRPr="00D67455">
        <w:rPr>
          <w:sz w:val="24"/>
          <w:szCs w:val="24"/>
        </w:rPr>
        <w:t>agrolesníckeho</w:t>
      </w:r>
      <w:proofErr w:type="spellEnd"/>
      <w:r w:rsidRPr="00D67455">
        <w:rPr>
          <w:sz w:val="24"/>
          <w:szCs w:val="24"/>
        </w:rPr>
        <w:t xml:space="preserve"> systému ( § 42 písm. b) alebo operáciu  ochrana a údržba drevín v rámci založených líniových vegetačných prvkov (§ 45 písm. b),</w:t>
      </w:r>
    </w:p>
    <w:p w14:paraId="0CADE75B" w14:textId="77777777" w:rsidR="00D67455" w:rsidRDefault="00D67455" w:rsidP="00BB4D76">
      <w:pPr>
        <w:pStyle w:val="Odsekzoznamu"/>
        <w:numPr>
          <w:ilvl w:val="0"/>
          <w:numId w:val="125"/>
        </w:numPr>
        <w:tabs>
          <w:tab w:val="left" w:pos="284"/>
          <w:tab w:val="left" w:pos="426"/>
        </w:tabs>
        <w:rPr>
          <w:sz w:val="24"/>
          <w:szCs w:val="24"/>
        </w:rPr>
      </w:pPr>
      <w:r w:rsidRPr="00D67455">
        <w:rPr>
          <w:sz w:val="24"/>
          <w:szCs w:val="24"/>
        </w:rPr>
        <w:t>v období podľa § 2 ods. 7, ak ide o operáciu  ochrana a údržba drevín zalesnenej ornej pôdy ( § 48 písm. b).</w:t>
      </w:r>
    </w:p>
    <w:p w14:paraId="06914715" w14:textId="77777777" w:rsidR="00017EAA" w:rsidRPr="00D67455" w:rsidRDefault="00017EAA" w:rsidP="00017EAA">
      <w:pPr>
        <w:pStyle w:val="Odsekzoznamu"/>
        <w:tabs>
          <w:tab w:val="left" w:pos="284"/>
          <w:tab w:val="left" w:pos="426"/>
        </w:tabs>
        <w:rPr>
          <w:sz w:val="24"/>
          <w:szCs w:val="24"/>
        </w:rPr>
      </w:pPr>
    </w:p>
    <w:p w14:paraId="0E60ACE0" w14:textId="14B2B20D" w:rsidR="00D67455" w:rsidRDefault="00D67455" w:rsidP="00BB4D76">
      <w:pPr>
        <w:pStyle w:val="Odsekzoznamu"/>
        <w:numPr>
          <w:ilvl w:val="0"/>
          <w:numId w:val="123"/>
        </w:numPr>
        <w:tabs>
          <w:tab w:val="left" w:pos="284"/>
          <w:tab w:val="left" w:pos="426"/>
        </w:tabs>
        <w:ind w:left="0" w:firstLine="0"/>
        <w:rPr>
          <w:sz w:val="24"/>
          <w:szCs w:val="24"/>
        </w:rPr>
      </w:pPr>
      <w:r w:rsidRPr="00D67455">
        <w:rPr>
          <w:sz w:val="24"/>
          <w:szCs w:val="24"/>
        </w:rPr>
        <w:t>Ustanovenia § 52 ods. 1 až 10 sa nepoužijú v prípade prevodu podľa § 4, ak nejde o prípad umelo</w:t>
      </w:r>
      <w:r w:rsidR="00D742D4">
        <w:rPr>
          <w:sz w:val="24"/>
          <w:szCs w:val="24"/>
        </w:rPr>
        <w:t xml:space="preserve"> vytvorených podmienok ( článok</w:t>
      </w:r>
      <w:r w:rsidRPr="00D67455">
        <w:rPr>
          <w:sz w:val="24"/>
          <w:szCs w:val="24"/>
        </w:rPr>
        <w:t xml:space="preserve"> 62 nariadenia Európskeho parlamentu a Rady (EÚ) 2021/2116 z 2. decembra 2021 o financovaní, riadení a monitorovaní spoločnej poľnohospodárskej politiky a o zrušení nariadenia (EÚ) 1306/2013 v platnom znení)  alebo ak § 53 ods. 3 alebo článok 3 nariadenia (EÚ) 2021/2116 v platnom znení ustanovuje inak.</w:t>
      </w:r>
    </w:p>
    <w:p w14:paraId="2DD4C25A" w14:textId="77777777" w:rsidR="00D67455" w:rsidRPr="00D67455" w:rsidRDefault="00D67455" w:rsidP="00D67455">
      <w:pPr>
        <w:pStyle w:val="Odsekzoznamu"/>
        <w:tabs>
          <w:tab w:val="left" w:pos="284"/>
          <w:tab w:val="left" w:pos="426"/>
        </w:tabs>
        <w:ind w:left="0"/>
        <w:rPr>
          <w:sz w:val="24"/>
          <w:szCs w:val="24"/>
        </w:rPr>
      </w:pPr>
    </w:p>
    <w:p w14:paraId="5630BA48" w14:textId="77777777" w:rsidR="00D67455" w:rsidRDefault="00D67455" w:rsidP="00D67455">
      <w:pPr>
        <w:pStyle w:val="Odsekzoznamu"/>
        <w:tabs>
          <w:tab w:val="left" w:pos="284"/>
        </w:tabs>
        <w:ind w:left="0"/>
        <w:rPr>
          <w:sz w:val="24"/>
          <w:szCs w:val="24"/>
        </w:rPr>
      </w:pPr>
      <w:r w:rsidRPr="00D67455">
        <w:rPr>
          <w:sz w:val="24"/>
          <w:szCs w:val="24"/>
        </w:rPr>
        <w:t>Za výnimku z povinnosti vrátiť poskytnutú podporu sa považuje aj nedodržanie výmery v dôsledku rozhodnutia o navrátení pozemku (napríklad zákon č. 403/1990 Zb. o zmiernení následkov niektorých majetkových krívd v znení neskorších predpisov, zákon č. 87/1991 Zb. v znení neskorších predpisov, zákon č. 229/1991 Zb. v znení neskorších predpisov, zákon SNR č. 319/1991 Zb. v znení neskorších predpisov, zákon NR SR č. 282/1993 Z. z. v znení neskorších predpisov)  alebo rozhodnutia o schválení vykonania pozemkových úprav (zákon SNR č. 330/1991 Zb. o pozemkových úpravách, usporiadaní pozemkového vlastníctva, pozemkových úradoch, pozemkovom fonde a o pozemkových spoločenstvách v znení neskorších predpisov).</w:t>
      </w:r>
    </w:p>
    <w:p w14:paraId="26672FDA" w14:textId="77777777" w:rsidR="00017EAA" w:rsidRDefault="00017EAA" w:rsidP="00D67455">
      <w:pPr>
        <w:pStyle w:val="Odsekzoznamu"/>
        <w:tabs>
          <w:tab w:val="left" w:pos="284"/>
        </w:tabs>
        <w:ind w:left="0"/>
        <w:rPr>
          <w:sz w:val="24"/>
          <w:szCs w:val="24"/>
        </w:rPr>
      </w:pPr>
    </w:p>
    <w:p w14:paraId="5FA393E9" w14:textId="77777777" w:rsidR="00017EAA" w:rsidRDefault="00017EAA" w:rsidP="00BB4D76">
      <w:pPr>
        <w:pStyle w:val="Odsekzoznamu"/>
        <w:numPr>
          <w:ilvl w:val="0"/>
          <w:numId w:val="123"/>
        </w:numPr>
        <w:tabs>
          <w:tab w:val="left" w:pos="284"/>
          <w:tab w:val="left" w:pos="426"/>
        </w:tabs>
        <w:ind w:left="0" w:firstLine="0"/>
        <w:rPr>
          <w:sz w:val="24"/>
          <w:szCs w:val="24"/>
        </w:rPr>
      </w:pPr>
      <w:r w:rsidRPr="00017EAA">
        <w:rPr>
          <w:sz w:val="24"/>
          <w:szCs w:val="24"/>
        </w:rPr>
        <w:t>Výmera podľa § 2 ods. 4, 6 alebo  7 sa zníži pre príslušný kalendárny rok a za ďalšie kalendárne roky na zvyšok obdobia záväzku na výmeru</w:t>
      </w:r>
      <w:r>
        <w:rPr>
          <w:sz w:val="24"/>
          <w:szCs w:val="24"/>
        </w:rPr>
        <w:t>:</w:t>
      </w:r>
    </w:p>
    <w:p w14:paraId="216E4A0E" w14:textId="77777777" w:rsidR="00017EAA" w:rsidRDefault="00017EAA" w:rsidP="00017EAA">
      <w:pPr>
        <w:pStyle w:val="Odsekzoznamu"/>
        <w:tabs>
          <w:tab w:val="left" w:pos="284"/>
          <w:tab w:val="left" w:pos="426"/>
        </w:tabs>
        <w:spacing w:after="0"/>
        <w:ind w:left="0"/>
        <w:rPr>
          <w:sz w:val="24"/>
          <w:szCs w:val="24"/>
        </w:rPr>
      </w:pPr>
    </w:p>
    <w:p w14:paraId="1F1BD0F5" w14:textId="77777777" w:rsidR="00017EAA" w:rsidRDefault="00017EAA" w:rsidP="00BB4D76">
      <w:pPr>
        <w:pStyle w:val="Odsekzoznamu"/>
        <w:numPr>
          <w:ilvl w:val="0"/>
          <w:numId w:val="126"/>
        </w:numPr>
        <w:tabs>
          <w:tab w:val="left" w:pos="284"/>
        </w:tabs>
        <w:rPr>
          <w:sz w:val="24"/>
          <w:szCs w:val="24"/>
        </w:rPr>
      </w:pPr>
      <w:r w:rsidRPr="00017EAA">
        <w:rPr>
          <w:sz w:val="24"/>
          <w:szCs w:val="24"/>
        </w:rPr>
        <w:t>prevedenej plochy podľa § 4,</w:t>
      </w:r>
    </w:p>
    <w:p w14:paraId="092C00A1" w14:textId="77777777" w:rsidR="00017EAA" w:rsidRDefault="00017EAA" w:rsidP="00BB4D76">
      <w:pPr>
        <w:pStyle w:val="Odsekzoznamu"/>
        <w:numPr>
          <w:ilvl w:val="0"/>
          <w:numId w:val="126"/>
        </w:numPr>
        <w:tabs>
          <w:tab w:val="left" w:pos="284"/>
        </w:tabs>
        <w:rPr>
          <w:sz w:val="24"/>
          <w:szCs w:val="24"/>
        </w:rPr>
      </w:pPr>
      <w:r w:rsidRPr="00017EAA">
        <w:rPr>
          <w:sz w:val="24"/>
          <w:szCs w:val="24"/>
        </w:rPr>
        <w:t>plochy zahrnutej do rozhodnutia o navrátení pozemku alebo plochy, ktorá bola predmetom pozemkových úprav podľa § 52 ods. 11.</w:t>
      </w:r>
    </w:p>
    <w:p w14:paraId="7820C7BF" w14:textId="77777777" w:rsidR="00017EAA" w:rsidRPr="00017EAA" w:rsidRDefault="00017EAA" w:rsidP="00017EAA">
      <w:pPr>
        <w:pStyle w:val="Odsekzoznamu"/>
        <w:tabs>
          <w:tab w:val="left" w:pos="284"/>
        </w:tabs>
        <w:spacing w:after="0"/>
        <w:rPr>
          <w:sz w:val="24"/>
          <w:szCs w:val="24"/>
        </w:rPr>
      </w:pPr>
    </w:p>
    <w:p w14:paraId="2620E218" w14:textId="4F0D29E7" w:rsidR="00FA077C" w:rsidRPr="00616E83" w:rsidRDefault="00017EAA" w:rsidP="00FA077C">
      <w:pPr>
        <w:pStyle w:val="Odsekzoznamu"/>
        <w:numPr>
          <w:ilvl w:val="0"/>
          <w:numId w:val="123"/>
        </w:numPr>
        <w:tabs>
          <w:tab w:val="left" w:pos="426"/>
        </w:tabs>
        <w:ind w:left="0" w:firstLine="0"/>
        <w:rPr>
          <w:sz w:val="24"/>
          <w:szCs w:val="24"/>
        </w:rPr>
      </w:pPr>
      <w:r w:rsidRPr="00017EAA">
        <w:rPr>
          <w:sz w:val="24"/>
          <w:szCs w:val="24"/>
        </w:rPr>
        <w:t>Výmera podľa § 2 ods. 6 alebo  7 sa zníži pre príslušný kalendárny rok a za ďalšie kalendárne roky na zvyšok obdobia na výmeru, na ktorú sa poskytuje podpora podľa § 43, § 46 alebo § 49.</w:t>
      </w:r>
    </w:p>
    <w:p w14:paraId="258BE8B5" w14:textId="77777777" w:rsidR="00017EAA" w:rsidRPr="00017EAA" w:rsidRDefault="00017EAA" w:rsidP="00566A42">
      <w:pPr>
        <w:jc w:val="center"/>
        <w:rPr>
          <w:b/>
          <w:sz w:val="28"/>
          <w:szCs w:val="28"/>
        </w:rPr>
      </w:pPr>
      <w:r w:rsidRPr="00017EAA">
        <w:rPr>
          <w:b/>
          <w:sz w:val="28"/>
          <w:szCs w:val="28"/>
        </w:rPr>
        <w:t>K § 53</w:t>
      </w:r>
    </w:p>
    <w:p w14:paraId="036B2640" w14:textId="69433991" w:rsidR="00566A42" w:rsidRPr="00695EBC" w:rsidRDefault="00017EAA" w:rsidP="00BB4D76">
      <w:pPr>
        <w:pStyle w:val="Odsekzoznamu"/>
        <w:numPr>
          <w:ilvl w:val="0"/>
          <w:numId w:val="127"/>
        </w:numPr>
        <w:tabs>
          <w:tab w:val="left" w:pos="284"/>
        </w:tabs>
        <w:spacing w:after="0"/>
        <w:ind w:left="0" w:firstLine="0"/>
        <w:rPr>
          <w:sz w:val="24"/>
          <w:szCs w:val="24"/>
        </w:rPr>
      </w:pPr>
      <w:r w:rsidRPr="00695EBC">
        <w:rPr>
          <w:sz w:val="24"/>
          <w:szCs w:val="24"/>
        </w:rPr>
        <w:t>Jednotkové sumy podpôr na opatrenia zverejnilo MPRV SR vo Vestníku.</w:t>
      </w:r>
    </w:p>
    <w:p w14:paraId="40A70518" w14:textId="77777777" w:rsidR="00566A42" w:rsidRPr="00695EBC" w:rsidRDefault="00566A42" w:rsidP="00566A42">
      <w:pPr>
        <w:pStyle w:val="Odsekzoznamu"/>
        <w:tabs>
          <w:tab w:val="left" w:pos="284"/>
        </w:tabs>
        <w:spacing w:after="0"/>
        <w:ind w:left="0"/>
        <w:rPr>
          <w:sz w:val="24"/>
          <w:szCs w:val="24"/>
        </w:rPr>
      </w:pPr>
    </w:p>
    <w:tbl>
      <w:tblPr>
        <w:tblStyle w:val="Mriekatabuky"/>
        <w:tblW w:w="0" w:type="auto"/>
        <w:tblLook w:val="04A0" w:firstRow="1" w:lastRow="0" w:firstColumn="1" w:lastColumn="0" w:noHBand="0" w:noVBand="1"/>
      </w:tblPr>
      <w:tblGrid>
        <w:gridCol w:w="9062"/>
      </w:tblGrid>
      <w:tr w:rsidR="00566A42" w:rsidRPr="00695EBC" w14:paraId="2EFDE98F" w14:textId="77777777" w:rsidTr="00566A42">
        <w:tc>
          <w:tcPr>
            <w:tcW w:w="9062" w:type="dxa"/>
          </w:tcPr>
          <w:p w14:paraId="0563B3CC" w14:textId="77777777" w:rsidR="00566A42" w:rsidRPr="00695EBC" w:rsidRDefault="00566A42" w:rsidP="00566A42">
            <w:pPr>
              <w:rPr>
                <w:b/>
                <w:i/>
                <w:sz w:val="24"/>
                <w:szCs w:val="24"/>
              </w:rPr>
            </w:pPr>
            <w:r w:rsidRPr="00695EBC">
              <w:rPr>
                <w:b/>
                <w:i/>
                <w:sz w:val="24"/>
                <w:szCs w:val="24"/>
              </w:rPr>
              <w:t>MPRV SR zverejnilo 26. januára 2023 vo Vestníku MPRV SR, v čiastke 2/2023 v 2. bode Oznámenie Ministerstva pôdohospodárstva a rozvoja vidieka Slovenskej republiky o výške podpôr určených na neprojektové opatrenia a operácie Strategického plánu spoločnej poľnohospodárskej politiky ( č. 1140/2023).</w:t>
            </w:r>
          </w:p>
          <w:p w14:paraId="627B4B20" w14:textId="312693AF" w:rsidR="00A226E7" w:rsidRPr="00695EBC" w:rsidRDefault="008E5AD5" w:rsidP="008B169B">
            <w:pPr>
              <w:spacing w:line="259" w:lineRule="auto"/>
              <w:rPr>
                <w:b/>
                <w:i/>
                <w:sz w:val="24"/>
                <w:szCs w:val="24"/>
              </w:rPr>
            </w:pPr>
            <w:hyperlink r:id="rId22" w:history="1">
              <w:r w:rsidR="00A226E7" w:rsidRPr="00695EBC">
                <w:rPr>
                  <w:rStyle w:val="Hypertextovprepojenie"/>
                  <w:b/>
                  <w:i/>
                  <w:sz w:val="24"/>
                  <w:szCs w:val="24"/>
                </w:rPr>
                <w:t>https://www.mpsr.sk/index.php?navID=6&amp;navID2=6&amp;sID=23&amp;year=2023</w:t>
              </w:r>
            </w:hyperlink>
          </w:p>
        </w:tc>
      </w:tr>
    </w:tbl>
    <w:p w14:paraId="5DF5F21B" w14:textId="77777777" w:rsidR="00017EAA" w:rsidRPr="00695EBC" w:rsidRDefault="00017EAA" w:rsidP="00566A42">
      <w:pPr>
        <w:spacing w:after="0"/>
        <w:rPr>
          <w:sz w:val="24"/>
          <w:szCs w:val="24"/>
        </w:rPr>
      </w:pPr>
    </w:p>
    <w:p w14:paraId="3F55E9DF" w14:textId="77777777" w:rsidR="00017EAA" w:rsidRPr="00695EBC" w:rsidRDefault="00017EAA" w:rsidP="00BB4D76">
      <w:pPr>
        <w:pStyle w:val="Odsekzoznamu"/>
        <w:numPr>
          <w:ilvl w:val="0"/>
          <w:numId w:val="127"/>
        </w:numPr>
        <w:tabs>
          <w:tab w:val="left" w:pos="284"/>
        </w:tabs>
        <w:ind w:left="0" w:firstLine="0"/>
        <w:rPr>
          <w:sz w:val="24"/>
          <w:szCs w:val="24"/>
        </w:rPr>
      </w:pPr>
      <w:r w:rsidRPr="00695EBC">
        <w:rPr>
          <w:sz w:val="24"/>
          <w:szCs w:val="24"/>
        </w:rPr>
        <w:lastRenderedPageBreak/>
        <w:t>Prijímateľ podpory pri kombinovaní opatrení podľa „Kombinačnej tabuľky pre plošné opatrenia“, uvedenej v prílohe č. 1 nariadenia vlády č. 3/2023 Z. z., je povinný dodržiavať podmienky, ktoré sú ustanovené u príslušných kombinovaných opatreniach, na určenej výmere poľnohospodárskej plochy.</w:t>
      </w:r>
    </w:p>
    <w:p w14:paraId="5DF9F7B6" w14:textId="77777777" w:rsidR="00566A42" w:rsidRPr="00695EBC" w:rsidRDefault="00566A42" w:rsidP="00566A42">
      <w:pPr>
        <w:pStyle w:val="Odsekzoznamu"/>
        <w:tabs>
          <w:tab w:val="left" w:pos="284"/>
        </w:tabs>
        <w:ind w:left="0"/>
        <w:rPr>
          <w:sz w:val="24"/>
          <w:szCs w:val="24"/>
        </w:rPr>
      </w:pPr>
    </w:p>
    <w:p w14:paraId="59A0E9F1" w14:textId="081E9771" w:rsidR="00017EAA" w:rsidRPr="00695EBC" w:rsidRDefault="00017EAA" w:rsidP="00BB4D76">
      <w:pPr>
        <w:pStyle w:val="Odsekzoznamu"/>
        <w:numPr>
          <w:ilvl w:val="0"/>
          <w:numId w:val="127"/>
        </w:numPr>
        <w:tabs>
          <w:tab w:val="left" w:pos="284"/>
        </w:tabs>
        <w:ind w:left="0" w:firstLine="0"/>
        <w:rPr>
          <w:sz w:val="24"/>
          <w:szCs w:val="24"/>
        </w:rPr>
      </w:pPr>
      <w:r w:rsidRPr="00695EBC">
        <w:rPr>
          <w:sz w:val="24"/>
          <w:szCs w:val="24"/>
        </w:rPr>
        <w:t>V prípade, ak prijímateľ podpory na opatrenie na precízne hnojenie orných p</w:t>
      </w:r>
      <w:r w:rsidR="00B17824">
        <w:rPr>
          <w:sz w:val="24"/>
          <w:szCs w:val="24"/>
        </w:rPr>
        <w:t>ôd pri ochrane vodných zdrojov,</w:t>
      </w:r>
      <w:r w:rsidRPr="00695EBC">
        <w:rPr>
          <w:sz w:val="24"/>
          <w:szCs w:val="24"/>
        </w:rPr>
        <w:t xml:space="preserve"> na šetrné hospodárenie na ornej pôde, v ovocných sadoch a vo viniciach, na ochranu a zachovanie biodiverzity,  na zatrávňovanie podmáčanej ornej pôdy, na ekologické poľnohospodárstvo,  na lesnícko-environmentálne a klimatické služby a ochranu lesov, na založenie </w:t>
      </w:r>
      <w:proofErr w:type="spellStart"/>
      <w:r w:rsidRPr="00695EBC">
        <w:rPr>
          <w:sz w:val="24"/>
          <w:szCs w:val="24"/>
        </w:rPr>
        <w:t>agrolesníckeho</w:t>
      </w:r>
      <w:proofErr w:type="spellEnd"/>
      <w:r w:rsidRPr="00695EBC">
        <w:rPr>
          <w:sz w:val="24"/>
          <w:szCs w:val="24"/>
        </w:rPr>
        <w:t xml:space="preserve"> systému na poľnohospodárskej ploche a na ochranu a údržbu drevín založeného </w:t>
      </w:r>
      <w:proofErr w:type="spellStart"/>
      <w:r w:rsidRPr="00695EBC">
        <w:rPr>
          <w:sz w:val="24"/>
          <w:szCs w:val="24"/>
        </w:rPr>
        <w:t>agrolesníckeho</w:t>
      </w:r>
      <w:proofErr w:type="spellEnd"/>
      <w:r w:rsidRPr="00695EBC">
        <w:rPr>
          <w:sz w:val="24"/>
          <w:szCs w:val="24"/>
        </w:rPr>
        <w:t xml:space="preserve"> systému, na založenie líniových vegetačných prvkov a na ochranu a údržbu drevín v rámci založeného líniového vegetačného prvku a na zalesňovanie ornej pôdy a na ochranu a údržbu drevín v rámci zalesnenej pôdy neprijme úpravu podmienok opatrení alebo operácií, na podporu sa vzťahuje č. 70 ods. 7 nariadenia (EÚ) 2021/2115 v platnom znení, v takomto prípade nie je povinný vrátiť už poskytnuté podpory.</w:t>
      </w:r>
    </w:p>
    <w:p w14:paraId="0D3BA0D0" w14:textId="77777777" w:rsidR="00566A42" w:rsidRPr="00695EBC" w:rsidRDefault="00566A42" w:rsidP="00566A42">
      <w:pPr>
        <w:pStyle w:val="Odsekzoznamu"/>
        <w:tabs>
          <w:tab w:val="left" w:pos="284"/>
        </w:tabs>
        <w:ind w:left="0"/>
        <w:rPr>
          <w:sz w:val="24"/>
          <w:szCs w:val="24"/>
        </w:rPr>
      </w:pPr>
    </w:p>
    <w:p w14:paraId="57D3CEEC" w14:textId="679263F7" w:rsidR="00D643D2" w:rsidRPr="004847D4" w:rsidRDefault="00017EAA" w:rsidP="00363AFF">
      <w:pPr>
        <w:pStyle w:val="Odsekzoznamu"/>
        <w:numPr>
          <w:ilvl w:val="0"/>
          <w:numId w:val="127"/>
        </w:numPr>
        <w:tabs>
          <w:tab w:val="left" w:pos="284"/>
        </w:tabs>
        <w:ind w:left="0" w:firstLine="0"/>
        <w:rPr>
          <w:sz w:val="24"/>
          <w:szCs w:val="24"/>
        </w:rPr>
      </w:pPr>
      <w:r w:rsidRPr="00695EBC">
        <w:rPr>
          <w:sz w:val="24"/>
          <w:szCs w:val="24"/>
        </w:rPr>
        <w:t>Nariadením vlády č. 3/2023 Z. z. nie sú dotknuté osobitné predpisy o poskytovaní štátnej pomoci – napríklad čl. 107 a 108 Zmluvy o fungovaní Európskej únie, nariadenie komisie (EÚ) č. 702/2014, zákon č. 358/2015 Z. z. o úprave niektorých vzťahov v oblasti štátnej pomoci a minimálnej pomoci a o zmene a doplnení niektorých z</w:t>
      </w:r>
      <w:r w:rsidR="004847D4">
        <w:rPr>
          <w:sz w:val="24"/>
          <w:szCs w:val="24"/>
        </w:rPr>
        <w:t>ákonov (zákon o štátnej pomoci)</w:t>
      </w:r>
    </w:p>
    <w:p w14:paraId="159A700E" w14:textId="2EEDAEEB" w:rsidR="00D643D2" w:rsidRDefault="00D643D2" w:rsidP="00363AFF">
      <w:pPr>
        <w:tabs>
          <w:tab w:val="left" w:pos="284"/>
        </w:tabs>
      </w:pPr>
    </w:p>
    <w:p w14:paraId="0387E585" w14:textId="77777777" w:rsidR="00363AFF" w:rsidRPr="00363AFF" w:rsidRDefault="00363AFF" w:rsidP="00363AFF">
      <w:pPr>
        <w:tabs>
          <w:tab w:val="left" w:pos="284"/>
        </w:tabs>
        <w:jc w:val="center"/>
        <w:rPr>
          <w:b/>
          <w:sz w:val="28"/>
          <w:szCs w:val="28"/>
        </w:rPr>
      </w:pPr>
      <w:r w:rsidRPr="00363AFF">
        <w:rPr>
          <w:b/>
          <w:sz w:val="28"/>
          <w:szCs w:val="28"/>
        </w:rPr>
        <w:t>K § 54</w:t>
      </w:r>
    </w:p>
    <w:p w14:paraId="0F7CDB1D" w14:textId="77777777" w:rsidR="00363AFF" w:rsidRPr="00363AFF" w:rsidRDefault="00363AFF" w:rsidP="00363AFF">
      <w:pPr>
        <w:pStyle w:val="Nadpis1"/>
        <w:spacing w:after="240"/>
        <w:jc w:val="center"/>
        <w:rPr>
          <w:b/>
          <w:color w:val="auto"/>
          <w:sz w:val="28"/>
          <w:szCs w:val="28"/>
        </w:rPr>
      </w:pPr>
      <w:bookmarkStart w:id="44" w:name="_Toc130279356"/>
      <w:r w:rsidRPr="00363AFF">
        <w:rPr>
          <w:b/>
          <w:color w:val="auto"/>
          <w:sz w:val="28"/>
          <w:szCs w:val="28"/>
        </w:rPr>
        <w:t>Implementačné ustanovenie</w:t>
      </w:r>
      <w:bookmarkEnd w:id="44"/>
    </w:p>
    <w:p w14:paraId="43EE9910" w14:textId="77777777" w:rsidR="00363AFF" w:rsidRPr="00363AFF" w:rsidRDefault="00363AFF" w:rsidP="00BB4D76">
      <w:pPr>
        <w:pStyle w:val="Odsekzoznamu"/>
        <w:numPr>
          <w:ilvl w:val="0"/>
          <w:numId w:val="106"/>
        </w:numPr>
        <w:tabs>
          <w:tab w:val="left" w:pos="284"/>
        </w:tabs>
        <w:ind w:left="0" w:firstLine="0"/>
        <w:rPr>
          <w:sz w:val="24"/>
          <w:szCs w:val="24"/>
        </w:rPr>
      </w:pPr>
      <w:r w:rsidRPr="00363AFF">
        <w:rPr>
          <w:sz w:val="24"/>
          <w:szCs w:val="24"/>
        </w:rPr>
        <w:t xml:space="preserve">Nariadením vlády č. 3/2023 Z. z. sa vykonávajú tieto právne záväzné akty Európskej únie </w:t>
      </w:r>
    </w:p>
    <w:p w14:paraId="3372D720" w14:textId="77777777" w:rsidR="00363AFF" w:rsidRPr="00363AFF" w:rsidRDefault="00363AFF" w:rsidP="00363AFF">
      <w:pPr>
        <w:pStyle w:val="Odsekzoznamu"/>
        <w:tabs>
          <w:tab w:val="left" w:pos="284"/>
        </w:tabs>
        <w:ind w:left="0"/>
        <w:rPr>
          <w:sz w:val="24"/>
          <w:szCs w:val="24"/>
        </w:rPr>
      </w:pPr>
    </w:p>
    <w:p w14:paraId="57B3B812" w14:textId="77777777" w:rsidR="00363AFF" w:rsidRPr="00363AFF" w:rsidRDefault="00363AFF" w:rsidP="00BB4D76">
      <w:pPr>
        <w:pStyle w:val="Odsekzoznamu"/>
        <w:numPr>
          <w:ilvl w:val="0"/>
          <w:numId w:val="106"/>
        </w:numPr>
        <w:tabs>
          <w:tab w:val="left" w:pos="284"/>
        </w:tabs>
        <w:ind w:left="0" w:firstLine="0"/>
        <w:rPr>
          <w:sz w:val="24"/>
          <w:szCs w:val="24"/>
        </w:rPr>
      </w:pPr>
      <w:r w:rsidRPr="00363AFF">
        <w:rPr>
          <w:sz w:val="24"/>
          <w:szCs w:val="24"/>
        </w:rPr>
        <w:t xml:space="preserve">Nariadenie Európskeho parlamentu a Rady (EÚ) 2021/2115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  v znení  delegovaného nariadenia Komisie (EÚ) 2022/126 zo 7. decembra 2021 a delegovaného nariadenia Komisie (EÚ) 2022/648 z 15. februára 2022, </w:t>
      </w:r>
    </w:p>
    <w:p w14:paraId="24A97564" w14:textId="77777777" w:rsidR="00363AFF" w:rsidRPr="00363AFF" w:rsidRDefault="00363AFF" w:rsidP="00363AFF">
      <w:pPr>
        <w:pStyle w:val="Odsekzoznamu"/>
        <w:tabs>
          <w:tab w:val="left" w:pos="284"/>
        </w:tabs>
        <w:ind w:left="0"/>
        <w:rPr>
          <w:sz w:val="24"/>
          <w:szCs w:val="24"/>
        </w:rPr>
      </w:pPr>
    </w:p>
    <w:p w14:paraId="1409318E" w14:textId="77777777" w:rsidR="00363AFF" w:rsidRPr="00363AFF" w:rsidRDefault="00363AFF" w:rsidP="00BB4D76">
      <w:pPr>
        <w:pStyle w:val="Odsekzoznamu"/>
        <w:numPr>
          <w:ilvl w:val="0"/>
          <w:numId w:val="106"/>
        </w:numPr>
        <w:tabs>
          <w:tab w:val="left" w:pos="284"/>
        </w:tabs>
        <w:ind w:left="0" w:firstLine="0"/>
        <w:rPr>
          <w:sz w:val="24"/>
          <w:szCs w:val="24"/>
        </w:rPr>
      </w:pPr>
      <w:r w:rsidRPr="00363AFF">
        <w:rPr>
          <w:sz w:val="24"/>
          <w:szCs w:val="24"/>
        </w:rPr>
        <w:t xml:space="preserve">Nariadenie Európskeho parlamentu a Rady (EÚ) 2021/2116 z 2. decembra 2021 o financovaní, riadení a monitorovaní spoločnej poľnohospodárskej politiky a o zrušení nariadenia (EÚ) č. 1306/2013  v znení  delegovaného nariadenia Komisie (EÚ) 2022/1172 zo 4. mája 2022  a delegovaného nariadenia Komisie (EÚ) 2022/1408 zo 16. júna 2022, </w:t>
      </w:r>
    </w:p>
    <w:p w14:paraId="3FBEDF37" w14:textId="77777777" w:rsidR="00363AFF" w:rsidRPr="00363AFF" w:rsidRDefault="00363AFF" w:rsidP="00363AFF">
      <w:pPr>
        <w:pStyle w:val="Odsekzoznamu"/>
        <w:rPr>
          <w:sz w:val="24"/>
          <w:szCs w:val="24"/>
        </w:rPr>
      </w:pPr>
    </w:p>
    <w:p w14:paraId="298B9029" w14:textId="39BCFE1A" w:rsidR="00363AFF" w:rsidRPr="00695EBC" w:rsidRDefault="00363AFF" w:rsidP="00363AFF">
      <w:pPr>
        <w:pStyle w:val="Odsekzoznamu"/>
        <w:numPr>
          <w:ilvl w:val="0"/>
          <w:numId w:val="106"/>
        </w:numPr>
        <w:tabs>
          <w:tab w:val="left" w:pos="284"/>
        </w:tabs>
        <w:ind w:left="0" w:firstLine="0"/>
        <w:rPr>
          <w:sz w:val="24"/>
          <w:szCs w:val="24"/>
        </w:rPr>
      </w:pPr>
      <w:r w:rsidRPr="00363AFF">
        <w:rPr>
          <w:sz w:val="24"/>
          <w:szCs w:val="24"/>
        </w:rPr>
        <w:t xml:space="preserve">Vykonávacie nariadenie Komisie (EÚ) 2022/1173 z 31. mája 2022, ktorým sa stanovujú pravidlá uplatňovania nariadenia Európskeho parlamentu a Rady (EÚ) 2021/2116  v súvislosti </w:t>
      </w:r>
      <w:r w:rsidRPr="00363AFF">
        <w:rPr>
          <w:sz w:val="24"/>
          <w:szCs w:val="24"/>
        </w:rPr>
        <w:lastRenderedPageBreak/>
        <w:t>s integrovaným administratívnym a kontrolným systémom v rámci spoločnej poľnohospodárskej politiky.</w:t>
      </w:r>
    </w:p>
    <w:p w14:paraId="5A73964C" w14:textId="0B3DBBEC" w:rsidR="00363AFF" w:rsidRDefault="00363AFF" w:rsidP="00363AFF">
      <w:pPr>
        <w:pStyle w:val="Nadpis1"/>
        <w:jc w:val="center"/>
        <w:rPr>
          <w:b/>
          <w:color w:val="auto"/>
          <w:sz w:val="28"/>
          <w:szCs w:val="28"/>
        </w:rPr>
      </w:pPr>
    </w:p>
    <w:p w14:paraId="5A5EF27F" w14:textId="735F9C18" w:rsidR="004847D4" w:rsidRDefault="004847D4" w:rsidP="004847D4"/>
    <w:p w14:paraId="20A96248" w14:textId="2ED4D258" w:rsidR="004847D4" w:rsidRPr="004847D4" w:rsidRDefault="004847D4" w:rsidP="004847D4">
      <w:pPr>
        <w:tabs>
          <w:tab w:val="left" w:pos="2700"/>
        </w:tabs>
        <w:spacing w:before="60" w:after="60"/>
        <w:contextualSpacing/>
        <w:rPr>
          <w:rFonts w:cstheme="minorHAnsi"/>
          <w:sz w:val="24"/>
          <w:szCs w:val="24"/>
        </w:rPr>
      </w:pPr>
      <w:r w:rsidRPr="004847D4">
        <w:rPr>
          <w:rFonts w:cstheme="minorHAnsi"/>
          <w:sz w:val="24"/>
          <w:szCs w:val="24"/>
        </w:rPr>
        <w:t>Toto us</w:t>
      </w:r>
      <w:r>
        <w:rPr>
          <w:rFonts w:cstheme="minorHAnsi"/>
          <w:sz w:val="24"/>
          <w:szCs w:val="24"/>
        </w:rPr>
        <w:t>mernenie nadobúda účinnosť  16. marca</w:t>
      </w:r>
      <w:r w:rsidRPr="004847D4">
        <w:rPr>
          <w:rFonts w:cstheme="minorHAnsi"/>
          <w:sz w:val="24"/>
          <w:szCs w:val="24"/>
        </w:rPr>
        <w:t xml:space="preserve"> 20</w:t>
      </w:r>
      <w:r>
        <w:rPr>
          <w:rFonts w:cstheme="minorHAnsi"/>
          <w:sz w:val="24"/>
          <w:szCs w:val="24"/>
        </w:rPr>
        <w:t>23</w:t>
      </w:r>
      <w:r w:rsidRPr="004847D4">
        <w:rPr>
          <w:rFonts w:cstheme="minorHAnsi"/>
          <w:sz w:val="24"/>
          <w:szCs w:val="24"/>
        </w:rPr>
        <w:t>.</w:t>
      </w:r>
    </w:p>
    <w:p w14:paraId="35F42D52" w14:textId="77777777" w:rsidR="004847D4" w:rsidRPr="004847D4" w:rsidRDefault="004847D4" w:rsidP="004847D4">
      <w:pPr>
        <w:rPr>
          <w:rFonts w:cstheme="minorHAnsi"/>
        </w:rPr>
      </w:pPr>
    </w:p>
    <w:p w14:paraId="1F59B874" w14:textId="65066F1E" w:rsidR="00363AFF" w:rsidRPr="004847D4" w:rsidRDefault="00363AFF" w:rsidP="00363AFF">
      <w:pPr>
        <w:tabs>
          <w:tab w:val="left" w:pos="284"/>
        </w:tabs>
        <w:rPr>
          <w:rFonts w:cstheme="minorHAnsi"/>
        </w:rPr>
      </w:pPr>
    </w:p>
    <w:p w14:paraId="42E1C61D" w14:textId="37336C16" w:rsidR="004847D4" w:rsidRPr="004847D4" w:rsidRDefault="004847D4" w:rsidP="00363AFF">
      <w:pPr>
        <w:tabs>
          <w:tab w:val="left" w:pos="284"/>
        </w:tabs>
        <w:rPr>
          <w:rFonts w:cstheme="minorHAnsi"/>
        </w:rPr>
      </w:pPr>
    </w:p>
    <w:p w14:paraId="4AC66B6C" w14:textId="2D1C18C8" w:rsidR="004847D4" w:rsidRPr="004847D4" w:rsidRDefault="004847D4" w:rsidP="00363AFF">
      <w:pPr>
        <w:tabs>
          <w:tab w:val="left" w:pos="284"/>
        </w:tabs>
        <w:rPr>
          <w:rFonts w:cstheme="minorHAnsi"/>
        </w:rPr>
      </w:pPr>
    </w:p>
    <w:p w14:paraId="29EF7285" w14:textId="230BE025" w:rsidR="004847D4" w:rsidRPr="004847D4" w:rsidRDefault="004847D4" w:rsidP="00363AFF">
      <w:pPr>
        <w:tabs>
          <w:tab w:val="left" w:pos="284"/>
        </w:tabs>
        <w:rPr>
          <w:rFonts w:cstheme="minorHAnsi"/>
        </w:rPr>
      </w:pPr>
    </w:p>
    <w:p w14:paraId="19A2BADE" w14:textId="5B122AF8" w:rsidR="004847D4" w:rsidRPr="004847D4" w:rsidRDefault="004847D4" w:rsidP="00363AFF">
      <w:pPr>
        <w:tabs>
          <w:tab w:val="left" w:pos="284"/>
        </w:tabs>
        <w:rPr>
          <w:rFonts w:cstheme="minorHAnsi"/>
        </w:rPr>
      </w:pPr>
    </w:p>
    <w:p w14:paraId="6307446F" w14:textId="18F20EF0" w:rsidR="004847D4" w:rsidRPr="004847D4" w:rsidRDefault="004847D4" w:rsidP="00363AFF">
      <w:pPr>
        <w:tabs>
          <w:tab w:val="left" w:pos="284"/>
        </w:tabs>
        <w:rPr>
          <w:rFonts w:cstheme="minorHAnsi"/>
        </w:rPr>
      </w:pPr>
    </w:p>
    <w:p w14:paraId="1933BA12" w14:textId="77777777" w:rsidR="004847D4" w:rsidRPr="004847D4" w:rsidRDefault="004847D4" w:rsidP="00363AFF">
      <w:pPr>
        <w:tabs>
          <w:tab w:val="left" w:pos="284"/>
        </w:tabs>
        <w:rPr>
          <w:rFonts w:cstheme="minorHAnsi"/>
        </w:rPr>
      </w:pPr>
    </w:p>
    <w:p w14:paraId="08EAF8B8" w14:textId="7E383D84" w:rsidR="004847D4" w:rsidRPr="004847D4" w:rsidRDefault="004847D4" w:rsidP="004847D4">
      <w:pPr>
        <w:pStyle w:val="Odsekzoznamu"/>
        <w:tabs>
          <w:tab w:val="left" w:pos="0"/>
        </w:tabs>
        <w:spacing w:before="60" w:after="60"/>
        <w:ind w:left="709"/>
        <w:jc w:val="center"/>
        <w:rPr>
          <w:rFonts w:cstheme="minorHAnsi"/>
          <w:sz w:val="24"/>
          <w:szCs w:val="24"/>
        </w:rPr>
      </w:pPr>
      <w:r w:rsidRPr="004847D4">
        <w:rPr>
          <w:rFonts w:cstheme="minorHAnsi"/>
          <w:sz w:val="24"/>
          <w:szCs w:val="24"/>
        </w:rPr>
        <w:t>generálna riaditeľka</w:t>
      </w:r>
    </w:p>
    <w:p w14:paraId="3954619E" w14:textId="77777777" w:rsidR="004847D4" w:rsidRPr="004847D4" w:rsidRDefault="004847D4" w:rsidP="004847D4">
      <w:pPr>
        <w:pStyle w:val="Odsekzoznamu"/>
        <w:tabs>
          <w:tab w:val="left" w:pos="0"/>
        </w:tabs>
        <w:spacing w:before="60" w:after="60"/>
        <w:ind w:left="709"/>
        <w:jc w:val="center"/>
        <w:rPr>
          <w:rFonts w:cstheme="minorHAnsi"/>
          <w:sz w:val="24"/>
          <w:szCs w:val="24"/>
        </w:rPr>
      </w:pPr>
      <w:r w:rsidRPr="004847D4">
        <w:rPr>
          <w:rFonts w:cstheme="minorHAnsi"/>
          <w:sz w:val="24"/>
          <w:szCs w:val="24"/>
        </w:rPr>
        <w:t>sekcie rozvoja vidieka a priamych platieb</w:t>
      </w:r>
    </w:p>
    <w:p w14:paraId="7531BBC5" w14:textId="77777777" w:rsidR="004847D4" w:rsidRPr="004847D4" w:rsidRDefault="004847D4" w:rsidP="004847D4">
      <w:pPr>
        <w:pStyle w:val="Odsekzoznamu"/>
        <w:tabs>
          <w:tab w:val="left" w:pos="0"/>
        </w:tabs>
        <w:spacing w:before="60" w:after="60"/>
        <w:ind w:left="709"/>
        <w:jc w:val="center"/>
        <w:rPr>
          <w:rFonts w:cstheme="minorHAnsi"/>
          <w:sz w:val="24"/>
          <w:szCs w:val="24"/>
        </w:rPr>
      </w:pPr>
      <w:r w:rsidRPr="004847D4">
        <w:rPr>
          <w:rFonts w:cstheme="minorHAnsi"/>
          <w:sz w:val="24"/>
          <w:szCs w:val="24"/>
        </w:rPr>
        <w:t>Ministerstvo pôdohospodárstva a rozvoja vidieka SR</w:t>
      </w:r>
    </w:p>
    <w:p w14:paraId="44E7C04E" w14:textId="4A0C9D97" w:rsidR="004847D4" w:rsidRDefault="004847D4" w:rsidP="004847D4">
      <w:pPr>
        <w:tabs>
          <w:tab w:val="left" w:pos="284"/>
        </w:tabs>
        <w:jc w:val="center"/>
        <w:rPr>
          <w:rFonts w:cstheme="minorHAnsi"/>
        </w:rPr>
      </w:pPr>
    </w:p>
    <w:p w14:paraId="61068651" w14:textId="36C480F8" w:rsidR="00CE1F00" w:rsidRDefault="00CE1F00" w:rsidP="004847D4">
      <w:pPr>
        <w:tabs>
          <w:tab w:val="left" w:pos="284"/>
        </w:tabs>
        <w:jc w:val="center"/>
        <w:rPr>
          <w:rFonts w:cstheme="minorHAnsi"/>
        </w:rPr>
      </w:pPr>
    </w:p>
    <w:p w14:paraId="2B948548" w14:textId="77777777" w:rsidR="00616E83" w:rsidRDefault="00616E83" w:rsidP="004847D4">
      <w:pPr>
        <w:tabs>
          <w:tab w:val="left" w:pos="284"/>
        </w:tabs>
        <w:jc w:val="center"/>
        <w:rPr>
          <w:rFonts w:cstheme="minorHAnsi"/>
        </w:rPr>
      </w:pPr>
    </w:p>
    <w:p w14:paraId="5CDFE2EE" w14:textId="70418D50" w:rsidR="00CE1F00" w:rsidRDefault="00CE1F00" w:rsidP="004847D4">
      <w:pPr>
        <w:tabs>
          <w:tab w:val="left" w:pos="284"/>
        </w:tabs>
        <w:jc w:val="center"/>
        <w:rPr>
          <w:rFonts w:cstheme="minorHAnsi"/>
        </w:rPr>
      </w:pPr>
      <w:bookmarkStart w:id="45" w:name="_GoBack"/>
      <w:bookmarkEnd w:id="45"/>
    </w:p>
    <w:sectPr w:rsidR="00CE1F00" w:rsidSect="00003681">
      <w:headerReference w:type="default" r:id="rId23"/>
      <w:footerReference w:type="default" r:id="rId24"/>
      <w:pgSz w:w="11906" w:h="16838"/>
      <w:pgMar w:top="1417" w:right="1417" w:bottom="1417" w:left="1417" w:header="708" w:footer="708" w:gutter="0"/>
      <w:pgNumType w:start="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1127D6" w14:textId="77777777" w:rsidR="004C595F" w:rsidRDefault="004C595F" w:rsidP="00D742D4">
      <w:pPr>
        <w:spacing w:after="0" w:line="240" w:lineRule="auto"/>
      </w:pPr>
      <w:r>
        <w:separator/>
      </w:r>
    </w:p>
  </w:endnote>
  <w:endnote w:type="continuationSeparator" w:id="0">
    <w:p w14:paraId="359D4B3F" w14:textId="77777777" w:rsidR="004C595F" w:rsidRDefault="004C595F" w:rsidP="00D742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E4483" w14:textId="2E6D4787" w:rsidR="008E5AD5" w:rsidRDefault="008E5AD5" w:rsidP="00003681">
    <w:pPr>
      <w:pStyle w:val="Pta"/>
      <w:jc w:val="left"/>
    </w:pPr>
  </w:p>
  <w:p w14:paraId="50BF677A" w14:textId="77777777" w:rsidR="008E5AD5" w:rsidRDefault="008E5AD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0106890"/>
      <w:docPartObj>
        <w:docPartGallery w:val="Page Numbers (Bottom of Page)"/>
        <w:docPartUnique/>
      </w:docPartObj>
    </w:sdtPr>
    <w:sdtContent>
      <w:p w14:paraId="74DC29C1" w14:textId="0A228D41" w:rsidR="008E5AD5" w:rsidRDefault="008E5AD5">
        <w:pPr>
          <w:pStyle w:val="Pta"/>
          <w:jc w:val="center"/>
        </w:pPr>
        <w:r>
          <w:fldChar w:fldCharType="begin"/>
        </w:r>
        <w:r>
          <w:instrText>PAGE   \* MERGEFORMAT</w:instrText>
        </w:r>
        <w:r>
          <w:fldChar w:fldCharType="separate"/>
        </w:r>
        <w:r w:rsidR="00971DB3">
          <w:rPr>
            <w:noProof/>
          </w:rPr>
          <w:t>84</w:t>
        </w:r>
        <w:r>
          <w:fldChar w:fldCharType="end"/>
        </w:r>
      </w:p>
    </w:sdtContent>
  </w:sdt>
  <w:p w14:paraId="1ADB01A5" w14:textId="77777777" w:rsidR="008E5AD5" w:rsidRDefault="008E5AD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E54DE6" w14:textId="77777777" w:rsidR="004C595F" w:rsidRDefault="004C595F" w:rsidP="00D742D4">
      <w:pPr>
        <w:spacing w:after="0" w:line="240" w:lineRule="auto"/>
      </w:pPr>
      <w:r>
        <w:separator/>
      </w:r>
    </w:p>
  </w:footnote>
  <w:footnote w:type="continuationSeparator" w:id="0">
    <w:p w14:paraId="65E0F795" w14:textId="77777777" w:rsidR="004C595F" w:rsidRDefault="004C595F" w:rsidP="00D742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210C6" w14:textId="77777777" w:rsidR="008E5AD5" w:rsidRDefault="008E5AD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F4FBB"/>
    <w:multiLevelType w:val="hybridMultilevel"/>
    <w:tmpl w:val="1D1AD2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03F2656"/>
    <w:multiLevelType w:val="hybridMultilevel"/>
    <w:tmpl w:val="F042BC5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825F49"/>
    <w:multiLevelType w:val="hybridMultilevel"/>
    <w:tmpl w:val="A07092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3BA32BF"/>
    <w:multiLevelType w:val="hybridMultilevel"/>
    <w:tmpl w:val="F882575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5C75FB3"/>
    <w:multiLevelType w:val="hybridMultilevel"/>
    <w:tmpl w:val="E166832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69B1168"/>
    <w:multiLevelType w:val="hybridMultilevel"/>
    <w:tmpl w:val="3978FB7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72F56A3"/>
    <w:multiLevelType w:val="hybridMultilevel"/>
    <w:tmpl w:val="DB8AFA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82D4DA6"/>
    <w:multiLevelType w:val="hybridMultilevel"/>
    <w:tmpl w:val="33F6B34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90B1673"/>
    <w:multiLevelType w:val="hybridMultilevel"/>
    <w:tmpl w:val="F9AE135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A092416"/>
    <w:multiLevelType w:val="hybridMultilevel"/>
    <w:tmpl w:val="FE2EE9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0BC12381"/>
    <w:multiLevelType w:val="hybridMultilevel"/>
    <w:tmpl w:val="CD6C35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0C054B7B"/>
    <w:multiLevelType w:val="hybridMultilevel"/>
    <w:tmpl w:val="ACFA94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CB945F3"/>
    <w:multiLevelType w:val="hybridMultilevel"/>
    <w:tmpl w:val="6976506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0E255B10"/>
    <w:multiLevelType w:val="hybridMultilevel"/>
    <w:tmpl w:val="90AA3DD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4" w15:restartNumberingAfterBreak="0">
    <w:nsid w:val="0FC64176"/>
    <w:multiLevelType w:val="hybridMultilevel"/>
    <w:tmpl w:val="C41AD54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0EA1179"/>
    <w:multiLevelType w:val="hybridMultilevel"/>
    <w:tmpl w:val="1634453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1966429"/>
    <w:multiLevelType w:val="hybridMultilevel"/>
    <w:tmpl w:val="1352768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2CE23D2"/>
    <w:multiLevelType w:val="hybridMultilevel"/>
    <w:tmpl w:val="1554BF34"/>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14B80AFB"/>
    <w:multiLevelType w:val="hybridMultilevel"/>
    <w:tmpl w:val="E166832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14F52ECB"/>
    <w:multiLevelType w:val="hybridMultilevel"/>
    <w:tmpl w:val="DA86D9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160A208F"/>
    <w:multiLevelType w:val="hybridMultilevel"/>
    <w:tmpl w:val="B1CEA76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68F2709"/>
    <w:multiLevelType w:val="hybridMultilevel"/>
    <w:tmpl w:val="937A540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8180B7A"/>
    <w:multiLevelType w:val="hybridMultilevel"/>
    <w:tmpl w:val="22125D3C"/>
    <w:lvl w:ilvl="0" w:tplc="041B0013">
      <w:start w:val="1"/>
      <w:numFmt w:val="upperRoman"/>
      <w:lvlText w:val="%1."/>
      <w:lvlJc w:val="right"/>
      <w:pPr>
        <w:ind w:left="720" w:hanging="360"/>
      </w:pPr>
    </w:lvl>
    <w:lvl w:ilvl="1" w:tplc="041B0011">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193961A0"/>
    <w:multiLevelType w:val="hybridMultilevel"/>
    <w:tmpl w:val="EED043C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1A2D686B"/>
    <w:multiLevelType w:val="hybridMultilevel"/>
    <w:tmpl w:val="42D44C5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1A4F0697"/>
    <w:multiLevelType w:val="hybridMultilevel"/>
    <w:tmpl w:val="DA7E8C76"/>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6" w15:restartNumberingAfterBreak="0">
    <w:nsid w:val="1A5F7766"/>
    <w:multiLevelType w:val="hybridMultilevel"/>
    <w:tmpl w:val="B41AFCB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1B083B6A"/>
    <w:multiLevelType w:val="hybridMultilevel"/>
    <w:tmpl w:val="46627F6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1B8A3AA9"/>
    <w:multiLevelType w:val="hybridMultilevel"/>
    <w:tmpl w:val="B010F1E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1BAE1FFD"/>
    <w:multiLevelType w:val="hybridMultilevel"/>
    <w:tmpl w:val="C5C6C1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1E40320C"/>
    <w:multiLevelType w:val="hybridMultilevel"/>
    <w:tmpl w:val="84AC5A2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1E5028A3"/>
    <w:multiLevelType w:val="multilevel"/>
    <w:tmpl w:val="A1BAC4EC"/>
    <w:lvl w:ilvl="0">
      <w:start w:val="1"/>
      <w:numFmt w:val="decimal"/>
      <w:lvlText w:val="%1)"/>
      <w:lvlJc w:val="left"/>
      <w:pPr>
        <w:ind w:left="360" w:hanging="360"/>
      </w:p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20744464"/>
    <w:multiLevelType w:val="hybridMultilevel"/>
    <w:tmpl w:val="DCA8D96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233E2E54"/>
    <w:multiLevelType w:val="hybridMultilevel"/>
    <w:tmpl w:val="7730D1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241E5B0E"/>
    <w:multiLevelType w:val="hybridMultilevel"/>
    <w:tmpl w:val="0BE0120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25490D75"/>
    <w:multiLevelType w:val="hybridMultilevel"/>
    <w:tmpl w:val="28B407E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26042FA9"/>
    <w:multiLevelType w:val="hybridMultilevel"/>
    <w:tmpl w:val="5D3E927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26F82D3C"/>
    <w:multiLevelType w:val="hybridMultilevel"/>
    <w:tmpl w:val="1E8C59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271C1AA5"/>
    <w:multiLevelType w:val="hybridMultilevel"/>
    <w:tmpl w:val="CC1A83D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296833AA"/>
    <w:multiLevelType w:val="hybridMultilevel"/>
    <w:tmpl w:val="976ED29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2A3974E9"/>
    <w:multiLevelType w:val="hybridMultilevel"/>
    <w:tmpl w:val="A59844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2B1D43EB"/>
    <w:multiLevelType w:val="hybridMultilevel"/>
    <w:tmpl w:val="87E60F6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2B2726FA"/>
    <w:multiLevelType w:val="hybridMultilevel"/>
    <w:tmpl w:val="1D7C6C4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2B9C3AE4"/>
    <w:multiLevelType w:val="hybridMultilevel"/>
    <w:tmpl w:val="D9B202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2BFB78E1"/>
    <w:multiLevelType w:val="hybridMultilevel"/>
    <w:tmpl w:val="46881E6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2C113365"/>
    <w:multiLevelType w:val="hybridMultilevel"/>
    <w:tmpl w:val="CD908B4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2C3A567E"/>
    <w:multiLevelType w:val="hybridMultilevel"/>
    <w:tmpl w:val="2584C0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2E6E74BF"/>
    <w:multiLevelType w:val="hybridMultilevel"/>
    <w:tmpl w:val="1DCA598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02409F7"/>
    <w:multiLevelType w:val="hybridMultilevel"/>
    <w:tmpl w:val="0D1C2FE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0EF0A4E"/>
    <w:multiLevelType w:val="hybridMultilevel"/>
    <w:tmpl w:val="67D8494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18D2714"/>
    <w:multiLevelType w:val="hybridMultilevel"/>
    <w:tmpl w:val="0A0CC700"/>
    <w:lvl w:ilvl="0" w:tplc="041B0017">
      <w:start w:val="1"/>
      <w:numFmt w:val="lowerLetter"/>
      <w:lvlText w:val="%1)"/>
      <w:lvlJc w:val="left"/>
      <w:pPr>
        <w:ind w:left="720" w:hanging="360"/>
      </w:pPr>
    </w:lvl>
    <w:lvl w:ilvl="1" w:tplc="0D921752">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32E9579E"/>
    <w:multiLevelType w:val="hybridMultilevel"/>
    <w:tmpl w:val="0DA85D4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3392211A"/>
    <w:multiLevelType w:val="hybridMultilevel"/>
    <w:tmpl w:val="25DCE80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33FC120C"/>
    <w:multiLevelType w:val="hybridMultilevel"/>
    <w:tmpl w:val="1E7E1E1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3460173A"/>
    <w:multiLevelType w:val="hybridMultilevel"/>
    <w:tmpl w:val="1352768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34817D3F"/>
    <w:multiLevelType w:val="hybridMultilevel"/>
    <w:tmpl w:val="66A661B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3483382E"/>
    <w:multiLevelType w:val="hybridMultilevel"/>
    <w:tmpl w:val="0E94A9F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34A97986"/>
    <w:multiLevelType w:val="hybridMultilevel"/>
    <w:tmpl w:val="CEB47B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350A71E2"/>
    <w:multiLevelType w:val="hybridMultilevel"/>
    <w:tmpl w:val="71DA312C"/>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351220DC"/>
    <w:multiLevelType w:val="hybridMultilevel"/>
    <w:tmpl w:val="65C47CDE"/>
    <w:lvl w:ilvl="0" w:tplc="041B0011">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0" w15:restartNumberingAfterBreak="0">
    <w:nsid w:val="358F6CEF"/>
    <w:multiLevelType w:val="hybridMultilevel"/>
    <w:tmpl w:val="9ECEE50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35BE7936"/>
    <w:multiLevelType w:val="hybridMultilevel"/>
    <w:tmpl w:val="B9DCBBE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36F04EF2"/>
    <w:multiLevelType w:val="hybridMultilevel"/>
    <w:tmpl w:val="D020191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3A2842D2"/>
    <w:multiLevelType w:val="hybridMultilevel"/>
    <w:tmpl w:val="3A86AAA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4" w15:restartNumberingAfterBreak="0">
    <w:nsid w:val="3B0B4FBD"/>
    <w:multiLevelType w:val="hybridMultilevel"/>
    <w:tmpl w:val="278C78D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3B3A6C20"/>
    <w:multiLevelType w:val="hybridMultilevel"/>
    <w:tmpl w:val="BF16592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3B3F2C35"/>
    <w:multiLevelType w:val="hybridMultilevel"/>
    <w:tmpl w:val="AC9A00B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3C193E08"/>
    <w:multiLevelType w:val="hybridMultilevel"/>
    <w:tmpl w:val="F510E8B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3D215344"/>
    <w:multiLevelType w:val="hybridMultilevel"/>
    <w:tmpl w:val="4456FA0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15:restartNumberingAfterBreak="0">
    <w:nsid w:val="3D2B49C6"/>
    <w:multiLevelType w:val="hybridMultilevel"/>
    <w:tmpl w:val="E71E085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3D91281C"/>
    <w:multiLevelType w:val="hybridMultilevel"/>
    <w:tmpl w:val="F92831A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3E4A6750"/>
    <w:multiLevelType w:val="hybridMultilevel"/>
    <w:tmpl w:val="EC587F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3F056949"/>
    <w:multiLevelType w:val="hybridMultilevel"/>
    <w:tmpl w:val="A9324D5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40BC385D"/>
    <w:multiLevelType w:val="hybridMultilevel"/>
    <w:tmpl w:val="FE3E2A6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40E31271"/>
    <w:multiLevelType w:val="hybridMultilevel"/>
    <w:tmpl w:val="63D2D31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410D4099"/>
    <w:multiLevelType w:val="hybridMultilevel"/>
    <w:tmpl w:val="EE32885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41702A32"/>
    <w:multiLevelType w:val="hybridMultilevel"/>
    <w:tmpl w:val="F1DE6A84"/>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77" w15:restartNumberingAfterBreak="0">
    <w:nsid w:val="43EB5897"/>
    <w:multiLevelType w:val="hybridMultilevel"/>
    <w:tmpl w:val="A7F4AEE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442463D7"/>
    <w:multiLevelType w:val="hybridMultilevel"/>
    <w:tmpl w:val="F9A02D8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44F363C7"/>
    <w:multiLevelType w:val="hybridMultilevel"/>
    <w:tmpl w:val="46745DE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46A154CF"/>
    <w:multiLevelType w:val="hybridMultilevel"/>
    <w:tmpl w:val="9DCC252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47BB06A9"/>
    <w:multiLevelType w:val="hybridMultilevel"/>
    <w:tmpl w:val="71CAB94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483B4C9D"/>
    <w:multiLevelType w:val="hybridMultilevel"/>
    <w:tmpl w:val="BB74008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51B24E5E"/>
    <w:multiLevelType w:val="hybridMultilevel"/>
    <w:tmpl w:val="79ECB58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51D935BD"/>
    <w:multiLevelType w:val="hybridMultilevel"/>
    <w:tmpl w:val="8BF6CC7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52844775"/>
    <w:multiLevelType w:val="hybridMultilevel"/>
    <w:tmpl w:val="817049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536D3C16"/>
    <w:multiLevelType w:val="hybridMultilevel"/>
    <w:tmpl w:val="816218B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57C436E2"/>
    <w:multiLevelType w:val="hybridMultilevel"/>
    <w:tmpl w:val="5D1088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5AF066C5"/>
    <w:multiLevelType w:val="hybridMultilevel"/>
    <w:tmpl w:val="63702B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15:restartNumberingAfterBreak="0">
    <w:nsid w:val="5C1C5902"/>
    <w:multiLevelType w:val="hybridMultilevel"/>
    <w:tmpl w:val="D892195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5C4D3961"/>
    <w:multiLevelType w:val="hybridMultilevel"/>
    <w:tmpl w:val="F2E0044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5CD06D2B"/>
    <w:multiLevelType w:val="hybridMultilevel"/>
    <w:tmpl w:val="28B407E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5CFC6727"/>
    <w:multiLevelType w:val="hybridMultilevel"/>
    <w:tmpl w:val="A9C8F9C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5D2402CF"/>
    <w:multiLevelType w:val="hybridMultilevel"/>
    <w:tmpl w:val="A5A2B5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5D91497A"/>
    <w:multiLevelType w:val="hybridMultilevel"/>
    <w:tmpl w:val="192C0E7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5DE72052"/>
    <w:multiLevelType w:val="hybridMultilevel"/>
    <w:tmpl w:val="AAAAEF0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6" w15:restartNumberingAfterBreak="0">
    <w:nsid w:val="5E6504E0"/>
    <w:multiLevelType w:val="hybridMultilevel"/>
    <w:tmpl w:val="86FC1C1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5E8D2093"/>
    <w:multiLevelType w:val="hybridMultilevel"/>
    <w:tmpl w:val="DFF42CB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5E9D7D25"/>
    <w:multiLevelType w:val="hybridMultilevel"/>
    <w:tmpl w:val="FAE00DE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5EA81CD1"/>
    <w:multiLevelType w:val="hybridMultilevel"/>
    <w:tmpl w:val="67C2E12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60113E9D"/>
    <w:multiLevelType w:val="hybridMultilevel"/>
    <w:tmpl w:val="8612D12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62D31113"/>
    <w:multiLevelType w:val="hybridMultilevel"/>
    <w:tmpl w:val="4DF4E48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15:restartNumberingAfterBreak="0">
    <w:nsid w:val="63644158"/>
    <w:multiLevelType w:val="hybridMultilevel"/>
    <w:tmpl w:val="3E689A5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63FF7335"/>
    <w:multiLevelType w:val="hybridMultilevel"/>
    <w:tmpl w:val="269A407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64E86894"/>
    <w:multiLevelType w:val="hybridMultilevel"/>
    <w:tmpl w:val="68145C2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661170F4"/>
    <w:multiLevelType w:val="hybridMultilevel"/>
    <w:tmpl w:val="270A35F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6" w15:restartNumberingAfterBreak="0">
    <w:nsid w:val="67307A87"/>
    <w:multiLevelType w:val="hybridMultilevel"/>
    <w:tmpl w:val="D2045F6A"/>
    <w:lvl w:ilvl="0" w:tplc="041B000F">
      <w:start w:val="1"/>
      <w:numFmt w:val="decimal"/>
      <w:lvlText w:val="%1."/>
      <w:lvlJc w:val="left"/>
      <w:pPr>
        <w:ind w:left="1041" w:hanging="360"/>
      </w:pPr>
    </w:lvl>
    <w:lvl w:ilvl="1" w:tplc="041B0019" w:tentative="1">
      <w:start w:val="1"/>
      <w:numFmt w:val="lowerLetter"/>
      <w:lvlText w:val="%2."/>
      <w:lvlJc w:val="left"/>
      <w:pPr>
        <w:ind w:left="1761" w:hanging="360"/>
      </w:pPr>
    </w:lvl>
    <w:lvl w:ilvl="2" w:tplc="041B001B" w:tentative="1">
      <w:start w:val="1"/>
      <w:numFmt w:val="lowerRoman"/>
      <w:lvlText w:val="%3."/>
      <w:lvlJc w:val="right"/>
      <w:pPr>
        <w:ind w:left="2481" w:hanging="180"/>
      </w:pPr>
    </w:lvl>
    <w:lvl w:ilvl="3" w:tplc="041B000F" w:tentative="1">
      <w:start w:val="1"/>
      <w:numFmt w:val="decimal"/>
      <w:lvlText w:val="%4."/>
      <w:lvlJc w:val="left"/>
      <w:pPr>
        <w:ind w:left="3201" w:hanging="360"/>
      </w:pPr>
    </w:lvl>
    <w:lvl w:ilvl="4" w:tplc="041B0019" w:tentative="1">
      <w:start w:val="1"/>
      <w:numFmt w:val="lowerLetter"/>
      <w:lvlText w:val="%5."/>
      <w:lvlJc w:val="left"/>
      <w:pPr>
        <w:ind w:left="3921" w:hanging="360"/>
      </w:pPr>
    </w:lvl>
    <w:lvl w:ilvl="5" w:tplc="041B001B" w:tentative="1">
      <w:start w:val="1"/>
      <w:numFmt w:val="lowerRoman"/>
      <w:lvlText w:val="%6."/>
      <w:lvlJc w:val="right"/>
      <w:pPr>
        <w:ind w:left="4641" w:hanging="180"/>
      </w:pPr>
    </w:lvl>
    <w:lvl w:ilvl="6" w:tplc="041B000F" w:tentative="1">
      <w:start w:val="1"/>
      <w:numFmt w:val="decimal"/>
      <w:lvlText w:val="%7."/>
      <w:lvlJc w:val="left"/>
      <w:pPr>
        <w:ind w:left="5361" w:hanging="360"/>
      </w:pPr>
    </w:lvl>
    <w:lvl w:ilvl="7" w:tplc="041B0019" w:tentative="1">
      <w:start w:val="1"/>
      <w:numFmt w:val="lowerLetter"/>
      <w:lvlText w:val="%8."/>
      <w:lvlJc w:val="left"/>
      <w:pPr>
        <w:ind w:left="6081" w:hanging="360"/>
      </w:pPr>
    </w:lvl>
    <w:lvl w:ilvl="8" w:tplc="041B001B" w:tentative="1">
      <w:start w:val="1"/>
      <w:numFmt w:val="lowerRoman"/>
      <w:lvlText w:val="%9."/>
      <w:lvlJc w:val="right"/>
      <w:pPr>
        <w:ind w:left="6801" w:hanging="180"/>
      </w:pPr>
    </w:lvl>
  </w:abstractNum>
  <w:abstractNum w:abstractNumId="107" w15:restartNumberingAfterBreak="0">
    <w:nsid w:val="688033D5"/>
    <w:multiLevelType w:val="hybridMultilevel"/>
    <w:tmpl w:val="4D94BC4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8" w15:restartNumberingAfterBreak="0">
    <w:nsid w:val="6A812611"/>
    <w:multiLevelType w:val="hybridMultilevel"/>
    <w:tmpl w:val="1570ED1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15:restartNumberingAfterBreak="0">
    <w:nsid w:val="6B264C62"/>
    <w:multiLevelType w:val="hybridMultilevel"/>
    <w:tmpl w:val="435EE40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0" w15:restartNumberingAfterBreak="0">
    <w:nsid w:val="6B881A85"/>
    <w:multiLevelType w:val="hybridMultilevel"/>
    <w:tmpl w:val="8762346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6C012F17"/>
    <w:multiLevelType w:val="hybridMultilevel"/>
    <w:tmpl w:val="955095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2" w15:restartNumberingAfterBreak="0">
    <w:nsid w:val="6C350680"/>
    <w:multiLevelType w:val="hybridMultilevel"/>
    <w:tmpl w:val="E2FEB870"/>
    <w:lvl w:ilvl="0" w:tplc="041B000F">
      <w:start w:val="1"/>
      <w:numFmt w:val="decimal"/>
      <w:lvlText w:val="%1."/>
      <w:lvlJc w:val="left"/>
      <w:pPr>
        <w:ind w:left="5040" w:hanging="360"/>
      </w:pPr>
    </w:lvl>
    <w:lvl w:ilvl="1" w:tplc="041B0019" w:tentative="1">
      <w:start w:val="1"/>
      <w:numFmt w:val="lowerLetter"/>
      <w:lvlText w:val="%2."/>
      <w:lvlJc w:val="left"/>
      <w:pPr>
        <w:ind w:left="5760" w:hanging="360"/>
      </w:pPr>
    </w:lvl>
    <w:lvl w:ilvl="2" w:tplc="041B001B" w:tentative="1">
      <w:start w:val="1"/>
      <w:numFmt w:val="lowerRoman"/>
      <w:lvlText w:val="%3."/>
      <w:lvlJc w:val="right"/>
      <w:pPr>
        <w:ind w:left="6480" w:hanging="180"/>
      </w:pPr>
    </w:lvl>
    <w:lvl w:ilvl="3" w:tplc="041B000F" w:tentative="1">
      <w:start w:val="1"/>
      <w:numFmt w:val="decimal"/>
      <w:lvlText w:val="%4."/>
      <w:lvlJc w:val="left"/>
      <w:pPr>
        <w:ind w:left="7200" w:hanging="360"/>
      </w:pPr>
    </w:lvl>
    <w:lvl w:ilvl="4" w:tplc="041B0019" w:tentative="1">
      <w:start w:val="1"/>
      <w:numFmt w:val="lowerLetter"/>
      <w:lvlText w:val="%5."/>
      <w:lvlJc w:val="left"/>
      <w:pPr>
        <w:ind w:left="7920" w:hanging="360"/>
      </w:pPr>
    </w:lvl>
    <w:lvl w:ilvl="5" w:tplc="041B001B" w:tentative="1">
      <w:start w:val="1"/>
      <w:numFmt w:val="lowerRoman"/>
      <w:lvlText w:val="%6."/>
      <w:lvlJc w:val="right"/>
      <w:pPr>
        <w:ind w:left="8640" w:hanging="180"/>
      </w:pPr>
    </w:lvl>
    <w:lvl w:ilvl="6" w:tplc="041B000F" w:tentative="1">
      <w:start w:val="1"/>
      <w:numFmt w:val="decimal"/>
      <w:lvlText w:val="%7."/>
      <w:lvlJc w:val="left"/>
      <w:pPr>
        <w:ind w:left="9360" w:hanging="360"/>
      </w:pPr>
    </w:lvl>
    <w:lvl w:ilvl="7" w:tplc="041B0019" w:tentative="1">
      <w:start w:val="1"/>
      <w:numFmt w:val="lowerLetter"/>
      <w:lvlText w:val="%8."/>
      <w:lvlJc w:val="left"/>
      <w:pPr>
        <w:ind w:left="10080" w:hanging="360"/>
      </w:pPr>
    </w:lvl>
    <w:lvl w:ilvl="8" w:tplc="041B001B" w:tentative="1">
      <w:start w:val="1"/>
      <w:numFmt w:val="lowerRoman"/>
      <w:lvlText w:val="%9."/>
      <w:lvlJc w:val="right"/>
      <w:pPr>
        <w:ind w:left="10800" w:hanging="180"/>
      </w:pPr>
    </w:lvl>
  </w:abstractNum>
  <w:abstractNum w:abstractNumId="113" w15:restartNumberingAfterBreak="0">
    <w:nsid w:val="6D785EC7"/>
    <w:multiLevelType w:val="hybridMultilevel"/>
    <w:tmpl w:val="705CF07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15:restartNumberingAfterBreak="0">
    <w:nsid w:val="6DE6605E"/>
    <w:multiLevelType w:val="hybridMultilevel"/>
    <w:tmpl w:val="7804A470"/>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15" w15:restartNumberingAfterBreak="0">
    <w:nsid w:val="6E4D61C8"/>
    <w:multiLevelType w:val="hybridMultilevel"/>
    <w:tmpl w:val="55F4E6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15:restartNumberingAfterBreak="0">
    <w:nsid w:val="6E626E84"/>
    <w:multiLevelType w:val="hybridMultilevel"/>
    <w:tmpl w:val="1DC0C09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7" w15:restartNumberingAfterBreak="0">
    <w:nsid w:val="73A84B4F"/>
    <w:multiLevelType w:val="hybridMultilevel"/>
    <w:tmpl w:val="C17C395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8" w15:restartNumberingAfterBreak="0">
    <w:nsid w:val="75650198"/>
    <w:multiLevelType w:val="hybridMultilevel"/>
    <w:tmpl w:val="B3C61FC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9" w15:restartNumberingAfterBreak="0">
    <w:nsid w:val="75BC0E69"/>
    <w:multiLevelType w:val="hybridMultilevel"/>
    <w:tmpl w:val="219E01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0" w15:restartNumberingAfterBreak="0">
    <w:nsid w:val="76206D8F"/>
    <w:multiLevelType w:val="hybridMultilevel"/>
    <w:tmpl w:val="BE4C23A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1" w15:restartNumberingAfterBreak="0">
    <w:nsid w:val="76D93EC5"/>
    <w:multiLevelType w:val="hybridMultilevel"/>
    <w:tmpl w:val="A21444C8"/>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2" w15:restartNumberingAfterBreak="0">
    <w:nsid w:val="77123C93"/>
    <w:multiLevelType w:val="hybridMultilevel"/>
    <w:tmpl w:val="3860181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3" w15:restartNumberingAfterBreak="0">
    <w:nsid w:val="78D13DB8"/>
    <w:multiLevelType w:val="hybridMultilevel"/>
    <w:tmpl w:val="DBEEC728"/>
    <w:lvl w:ilvl="0" w:tplc="44E695C4">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4" w15:restartNumberingAfterBreak="0">
    <w:nsid w:val="794056B7"/>
    <w:multiLevelType w:val="hybridMultilevel"/>
    <w:tmpl w:val="F34421D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5" w15:restartNumberingAfterBreak="0">
    <w:nsid w:val="7A0B5946"/>
    <w:multiLevelType w:val="hybridMultilevel"/>
    <w:tmpl w:val="84AC2D3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6" w15:restartNumberingAfterBreak="0">
    <w:nsid w:val="7BB65344"/>
    <w:multiLevelType w:val="hybridMultilevel"/>
    <w:tmpl w:val="85A2FAB6"/>
    <w:lvl w:ilvl="0" w:tplc="041B0017">
      <w:start w:val="1"/>
      <w:numFmt w:val="lowerLetter"/>
      <w:lvlText w:val="%1)"/>
      <w:lvlJc w:val="left"/>
      <w:pPr>
        <w:ind w:left="720" w:hanging="360"/>
      </w:pPr>
    </w:lvl>
    <w:lvl w:ilvl="1" w:tplc="C9AED348">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7" w15:restartNumberingAfterBreak="0">
    <w:nsid w:val="7C31385B"/>
    <w:multiLevelType w:val="hybridMultilevel"/>
    <w:tmpl w:val="7382E25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8" w15:restartNumberingAfterBreak="0">
    <w:nsid w:val="7C7F6DD9"/>
    <w:multiLevelType w:val="hybridMultilevel"/>
    <w:tmpl w:val="F26CBAF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9" w15:restartNumberingAfterBreak="0">
    <w:nsid w:val="7D2E2D9B"/>
    <w:multiLevelType w:val="hybridMultilevel"/>
    <w:tmpl w:val="C352A2C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0" w15:restartNumberingAfterBreak="0">
    <w:nsid w:val="7DB429B0"/>
    <w:multiLevelType w:val="hybridMultilevel"/>
    <w:tmpl w:val="E02EDB5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15:restartNumberingAfterBreak="0">
    <w:nsid w:val="7DC1285C"/>
    <w:multiLevelType w:val="hybridMultilevel"/>
    <w:tmpl w:val="FAA426A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2" w15:restartNumberingAfterBreak="0">
    <w:nsid w:val="7F5823B6"/>
    <w:multiLevelType w:val="hybridMultilevel"/>
    <w:tmpl w:val="8F00A03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3" w15:restartNumberingAfterBreak="0">
    <w:nsid w:val="7FEA78EC"/>
    <w:multiLevelType w:val="hybridMultilevel"/>
    <w:tmpl w:val="73B8BCE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2"/>
  </w:num>
  <w:num w:numId="2">
    <w:abstractNumId w:val="130"/>
  </w:num>
  <w:num w:numId="3">
    <w:abstractNumId w:val="95"/>
  </w:num>
  <w:num w:numId="4">
    <w:abstractNumId w:val="59"/>
  </w:num>
  <w:num w:numId="5">
    <w:abstractNumId w:val="34"/>
  </w:num>
  <w:num w:numId="6">
    <w:abstractNumId w:val="18"/>
  </w:num>
  <w:num w:numId="7">
    <w:abstractNumId w:val="126"/>
  </w:num>
  <w:num w:numId="8">
    <w:abstractNumId w:val="27"/>
  </w:num>
  <w:num w:numId="9">
    <w:abstractNumId w:val="4"/>
  </w:num>
  <w:num w:numId="10">
    <w:abstractNumId w:val="63"/>
  </w:num>
  <w:num w:numId="11">
    <w:abstractNumId w:val="121"/>
  </w:num>
  <w:num w:numId="12">
    <w:abstractNumId w:val="25"/>
  </w:num>
  <w:num w:numId="13">
    <w:abstractNumId w:val="109"/>
  </w:num>
  <w:num w:numId="14">
    <w:abstractNumId w:val="61"/>
  </w:num>
  <w:num w:numId="15">
    <w:abstractNumId w:val="26"/>
  </w:num>
  <w:num w:numId="16">
    <w:abstractNumId w:val="41"/>
  </w:num>
  <w:num w:numId="17">
    <w:abstractNumId w:val="45"/>
  </w:num>
  <w:num w:numId="18">
    <w:abstractNumId w:val="11"/>
  </w:num>
  <w:num w:numId="19">
    <w:abstractNumId w:val="3"/>
  </w:num>
  <w:num w:numId="20">
    <w:abstractNumId w:val="83"/>
  </w:num>
  <w:num w:numId="21">
    <w:abstractNumId w:val="21"/>
  </w:num>
  <w:num w:numId="22">
    <w:abstractNumId w:val="69"/>
  </w:num>
  <w:num w:numId="23">
    <w:abstractNumId w:val="85"/>
  </w:num>
  <w:num w:numId="24">
    <w:abstractNumId w:val="30"/>
  </w:num>
  <w:num w:numId="25">
    <w:abstractNumId w:val="96"/>
  </w:num>
  <w:num w:numId="26">
    <w:abstractNumId w:val="120"/>
  </w:num>
  <w:num w:numId="27">
    <w:abstractNumId w:val="92"/>
  </w:num>
  <w:num w:numId="28">
    <w:abstractNumId w:val="129"/>
  </w:num>
  <w:num w:numId="29">
    <w:abstractNumId w:val="47"/>
  </w:num>
  <w:num w:numId="30">
    <w:abstractNumId w:val="133"/>
  </w:num>
  <w:num w:numId="31">
    <w:abstractNumId w:val="35"/>
  </w:num>
  <w:num w:numId="32">
    <w:abstractNumId w:val="91"/>
  </w:num>
  <w:num w:numId="33">
    <w:abstractNumId w:val="44"/>
  </w:num>
  <w:num w:numId="34">
    <w:abstractNumId w:val="118"/>
  </w:num>
  <w:num w:numId="35">
    <w:abstractNumId w:val="12"/>
  </w:num>
  <w:num w:numId="36">
    <w:abstractNumId w:val="70"/>
  </w:num>
  <w:num w:numId="37">
    <w:abstractNumId w:val="40"/>
  </w:num>
  <w:num w:numId="38">
    <w:abstractNumId w:val="68"/>
  </w:num>
  <w:num w:numId="39">
    <w:abstractNumId w:val="43"/>
  </w:num>
  <w:num w:numId="40">
    <w:abstractNumId w:val="71"/>
  </w:num>
  <w:num w:numId="41">
    <w:abstractNumId w:val="51"/>
  </w:num>
  <w:num w:numId="42">
    <w:abstractNumId w:val="75"/>
  </w:num>
  <w:num w:numId="43">
    <w:abstractNumId w:val="108"/>
  </w:num>
  <w:num w:numId="44">
    <w:abstractNumId w:val="14"/>
  </w:num>
  <w:num w:numId="45">
    <w:abstractNumId w:val="23"/>
  </w:num>
  <w:num w:numId="46">
    <w:abstractNumId w:val="87"/>
  </w:num>
  <w:num w:numId="47">
    <w:abstractNumId w:val="57"/>
  </w:num>
  <w:num w:numId="48">
    <w:abstractNumId w:val="52"/>
  </w:num>
  <w:num w:numId="49">
    <w:abstractNumId w:val="65"/>
  </w:num>
  <w:num w:numId="50">
    <w:abstractNumId w:val="117"/>
  </w:num>
  <w:num w:numId="51">
    <w:abstractNumId w:val="46"/>
  </w:num>
  <w:num w:numId="52">
    <w:abstractNumId w:val="105"/>
  </w:num>
  <w:num w:numId="53">
    <w:abstractNumId w:val="97"/>
  </w:num>
  <w:num w:numId="54">
    <w:abstractNumId w:val="6"/>
  </w:num>
  <w:num w:numId="55">
    <w:abstractNumId w:val="48"/>
  </w:num>
  <w:num w:numId="56">
    <w:abstractNumId w:val="20"/>
  </w:num>
  <w:num w:numId="57">
    <w:abstractNumId w:val="16"/>
  </w:num>
  <w:num w:numId="58">
    <w:abstractNumId w:val="31"/>
  </w:num>
  <w:num w:numId="59">
    <w:abstractNumId w:val="58"/>
  </w:num>
  <w:num w:numId="60">
    <w:abstractNumId w:val="54"/>
  </w:num>
  <w:num w:numId="61">
    <w:abstractNumId w:val="39"/>
  </w:num>
  <w:num w:numId="62">
    <w:abstractNumId w:val="103"/>
  </w:num>
  <w:num w:numId="63">
    <w:abstractNumId w:val="78"/>
  </w:num>
  <w:num w:numId="64">
    <w:abstractNumId w:val="101"/>
  </w:num>
  <w:num w:numId="65">
    <w:abstractNumId w:val="8"/>
  </w:num>
  <w:num w:numId="66">
    <w:abstractNumId w:val="123"/>
  </w:num>
  <w:num w:numId="67">
    <w:abstractNumId w:val="122"/>
  </w:num>
  <w:num w:numId="68">
    <w:abstractNumId w:val="19"/>
  </w:num>
  <w:num w:numId="69">
    <w:abstractNumId w:val="33"/>
  </w:num>
  <w:num w:numId="70">
    <w:abstractNumId w:val="112"/>
  </w:num>
  <w:num w:numId="71">
    <w:abstractNumId w:val="24"/>
  </w:num>
  <w:num w:numId="72">
    <w:abstractNumId w:val="37"/>
  </w:num>
  <w:num w:numId="73">
    <w:abstractNumId w:val="116"/>
  </w:num>
  <w:num w:numId="74">
    <w:abstractNumId w:val="94"/>
  </w:num>
  <w:num w:numId="75">
    <w:abstractNumId w:val="77"/>
  </w:num>
  <w:num w:numId="76">
    <w:abstractNumId w:val="17"/>
  </w:num>
  <w:num w:numId="77">
    <w:abstractNumId w:val="110"/>
  </w:num>
  <w:num w:numId="78">
    <w:abstractNumId w:val="62"/>
  </w:num>
  <w:num w:numId="79">
    <w:abstractNumId w:val="86"/>
  </w:num>
  <w:num w:numId="80">
    <w:abstractNumId w:val="104"/>
  </w:num>
  <w:num w:numId="81">
    <w:abstractNumId w:val="80"/>
  </w:num>
  <w:num w:numId="82">
    <w:abstractNumId w:val="79"/>
  </w:num>
  <w:num w:numId="83">
    <w:abstractNumId w:val="88"/>
  </w:num>
  <w:num w:numId="84">
    <w:abstractNumId w:val="36"/>
  </w:num>
  <w:num w:numId="85">
    <w:abstractNumId w:val="93"/>
  </w:num>
  <w:num w:numId="86">
    <w:abstractNumId w:val="15"/>
  </w:num>
  <w:num w:numId="87">
    <w:abstractNumId w:val="100"/>
  </w:num>
  <w:num w:numId="88">
    <w:abstractNumId w:val="66"/>
  </w:num>
  <w:num w:numId="89">
    <w:abstractNumId w:val="127"/>
  </w:num>
  <w:num w:numId="90">
    <w:abstractNumId w:val="81"/>
  </w:num>
  <w:num w:numId="91">
    <w:abstractNumId w:val="115"/>
  </w:num>
  <w:num w:numId="92">
    <w:abstractNumId w:val="128"/>
  </w:num>
  <w:num w:numId="93">
    <w:abstractNumId w:val="56"/>
  </w:num>
  <w:num w:numId="94">
    <w:abstractNumId w:val="28"/>
  </w:num>
  <w:num w:numId="95">
    <w:abstractNumId w:val="53"/>
  </w:num>
  <w:num w:numId="96">
    <w:abstractNumId w:val="119"/>
  </w:num>
  <w:num w:numId="97">
    <w:abstractNumId w:val="98"/>
  </w:num>
  <w:num w:numId="98">
    <w:abstractNumId w:val="49"/>
  </w:num>
  <w:num w:numId="99">
    <w:abstractNumId w:val="107"/>
  </w:num>
  <w:num w:numId="100">
    <w:abstractNumId w:val="125"/>
  </w:num>
  <w:num w:numId="101">
    <w:abstractNumId w:val="64"/>
  </w:num>
  <w:num w:numId="102">
    <w:abstractNumId w:val="50"/>
  </w:num>
  <w:num w:numId="103">
    <w:abstractNumId w:val="22"/>
  </w:num>
  <w:num w:numId="104">
    <w:abstractNumId w:val="13"/>
  </w:num>
  <w:num w:numId="105">
    <w:abstractNumId w:val="74"/>
  </w:num>
  <w:num w:numId="106">
    <w:abstractNumId w:val="10"/>
  </w:num>
  <w:num w:numId="107">
    <w:abstractNumId w:val="114"/>
  </w:num>
  <w:num w:numId="108">
    <w:abstractNumId w:val="76"/>
  </w:num>
  <w:num w:numId="109">
    <w:abstractNumId w:val="132"/>
  </w:num>
  <w:num w:numId="110">
    <w:abstractNumId w:val="7"/>
  </w:num>
  <w:num w:numId="111">
    <w:abstractNumId w:val="89"/>
  </w:num>
  <w:num w:numId="112">
    <w:abstractNumId w:val="102"/>
  </w:num>
  <w:num w:numId="113">
    <w:abstractNumId w:val="67"/>
  </w:num>
  <w:num w:numId="114">
    <w:abstractNumId w:val="72"/>
  </w:num>
  <w:num w:numId="115">
    <w:abstractNumId w:val="99"/>
  </w:num>
  <w:num w:numId="116">
    <w:abstractNumId w:val="73"/>
  </w:num>
  <w:num w:numId="117">
    <w:abstractNumId w:val="111"/>
  </w:num>
  <w:num w:numId="118">
    <w:abstractNumId w:val="32"/>
  </w:num>
  <w:num w:numId="119">
    <w:abstractNumId w:val="38"/>
  </w:num>
  <w:num w:numId="120">
    <w:abstractNumId w:val="84"/>
  </w:num>
  <w:num w:numId="121">
    <w:abstractNumId w:val="1"/>
  </w:num>
  <w:num w:numId="122">
    <w:abstractNumId w:val="113"/>
  </w:num>
  <w:num w:numId="123">
    <w:abstractNumId w:val="90"/>
  </w:num>
  <w:num w:numId="124">
    <w:abstractNumId w:val="131"/>
  </w:num>
  <w:num w:numId="125">
    <w:abstractNumId w:val="2"/>
  </w:num>
  <w:num w:numId="126">
    <w:abstractNumId w:val="55"/>
  </w:num>
  <w:num w:numId="127">
    <w:abstractNumId w:val="0"/>
  </w:num>
  <w:num w:numId="128">
    <w:abstractNumId w:val="5"/>
  </w:num>
  <w:num w:numId="129">
    <w:abstractNumId w:val="9"/>
  </w:num>
  <w:num w:numId="130">
    <w:abstractNumId w:val="124"/>
  </w:num>
  <w:num w:numId="131">
    <w:abstractNumId w:val="60"/>
  </w:num>
  <w:num w:numId="132">
    <w:abstractNumId w:val="82"/>
  </w:num>
  <w:num w:numId="133">
    <w:abstractNumId w:val="106"/>
  </w:num>
  <w:num w:numId="134">
    <w:abstractNumId w:val="29"/>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3B73"/>
    <w:rsid w:val="0000067E"/>
    <w:rsid w:val="00001A1F"/>
    <w:rsid w:val="00002B42"/>
    <w:rsid w:val="00003681"/>
    <w:rsid w:val="00004222"/>
    <w:rsid w:val="00004EAD"/>
    <w:rsid w:val="000103BA"/>
    <w:rsid w:val="000104E7"/>
    <w:rsid w:val="00017EAA"/>
    <w:rsid w:val="0002247D"/>
    <w:rsid w:val="00026FD0"/>
    <w:rsid w:val="00041DD6"/>
    <w:rsid w:val="0004427F"/>
    <w:rsid w:val="00047F6D"/>
    <w:rsid w:val="0005492F"/>
    <w:rsid w:val="000646DB"/>
    <w:rsid w:val="000840E5"/>
    <w:rsid w:val="000B1B11"/>
    <w:rsid w:val="000B4FCC"/>
    <w:rsid w:val="000B5202"/>
    <w:rsid w:val="000B7DF5"/>
    <w:rsid w:val="000E16B1"/>
    <w:rsid w:val="000E43AB"/>
    <w:rsid w:val="001004B6"/>
    <w:rsid w:val="001014A5"/>
    <w:rsid w:val="001130FF"/>
    <w:rsid w:val="00120293"/>
    <w:rsid w:val="00124C51"/>
    <w:rsid w:val="0012590F"/>
    <w:rsid w:val="00126FF2"/>
    <w:rsid w:val="0013313C"/>
    <w:rsid w:val="0014097D"/>
    <w:rsid w:val="001461C8"/>
    <w:rsid w:val="00150EC0"/>
    <w:rsid w:val="00156900"/>
    <w:rsid w:val="0017070B"/>
    <w:rsid w:val="00172BA1"/>
    <w:rsid w:val="00177DD1"/>
    <w:rsid w:val="001829ED"/>
    <w:rsid w:val="00184ED2"/>
    <w:rsid w:val="00195E13"/>
    <w:rsid w:val="00197221"/>
    <w:rsid w:val="001A3CBE"/>
    <w:rsid w:val="001B13E9"/>
    <w:rsid w:val="001D7B7D"/>
    <w:rsid w:val="001E021D"/>
    <w:rsid w:val="001E5DDD"/>
    <w:rsid w:val="001E797A"/>
    <w:rsid w:val="001F69EB"/>
    <w:rsid w:val="0020558A"/>
    <w:rsid w:val="002159CB"/>
    <w:rsid w:val="00220BA4"/>
    <w:rsid w:val="00223F42"/>
    <w:rsid w:val="0022518E"/>
    <w:rsid w:val="00225B4D"/>
    <w:rsid w:val="00227C0B"/>
    <w:rsid w:val="00231468"/>
    <w:rsid w:val="00231B95"/>
    <w:rsid w:val="00233CDD"/>
    <w:rsid w:val="00236CF7"/>
    <w:rsid w:val="0024564F"/>
    <w:rsid w:val="00255E00"/>
    <w:rsid w:val="0025660D"/>
    <w:rsid w:val="0025776F"/>
    <w:rsid w:val="00272F8B"/>
    <w:rsid w:val="002760BF"/>
    <w:rsid w:val="0028050A"/>
    <w:rsid w:val="00297253"/>
    <w:rsid w:val="002B3AC6"/>
    <w:rsid w:val="002C17E1"/>
    <w:rsid w:val="002D0F94"/>
    <w:rsid w:val="002D185A"/>
    <w:rsid w:val="002D2C7D"/>
    <w:rsid w:val="002E0963"/>
    <w:rsid w:val="002E3659"/>
    <w:rsid w:val="002E3D0A"/>
    <w:rsid w:val="002E5EFD"/>
    <w:rsid w:val="002F7C76"/>
    <w:rsid w:val="003058B0"/>
    <w:rsid w:val="003116E5"/>
    <w:rsid w:val="00312E91"/>
    <w:rsid w:val="00313F08"/>
    <w:rsid w:val="003151D7"/>
    <w:rsid w:val="003173C9"/>
    <w:rsid w:val="00336F67"/>
    <w:rsid w:val="00337023"/>
    <w:rsid w:val="00340D97"/>
    <w:rsid w:val="00352975"/>
    <w:rsid w:val="003560AD"/>
    <w:rsid w:val="00363AFF"/>
    <w:rsid w:val="00377034"/>
    <w:rsid w:val="00382BE9"/>
    <w:rsid w:val="00384BA8"/>
    <w:rsid w:val="003919A3"/>
    <w:rsid w:val="00396948"/>
    <w:rsid w:val="00396B02"/>
    <w:rsid w:val="0039707F"/>
    <w:rsid w:val="003A6694"/>
    <w:rsid w:val="003B0145"/>
    <w:rsid w:val="003B488D"/>
    <w:rsid w:val="003C6046"/>
    <w:rsid w:val="003D3866"/>
    <w:rsid w:val="003D58A0"/>
    <w:rsid w:val="003E37B3"/>
    <w:rsid w:val="003F1D08"/>
    <w:rsid w:val="003F35E8"/>
    <w:rsid w:val="003F585E"/>
    <w:rsid w:val="003F66AC"/>
    <w:rsid w:val="00405BA8"/>
    <w:rsid w:val="00410A26"/>
    <w:rsid w:val="00411BE1"/>
    <w:rsid w:val="00414E5B"/>
    <w:rsid w:val="004165B1"/>
    <w:rsid w:val="00421A78"/>
    <w:rsid w:val="00443FF1"/>
    <w:rsid w:val="00445A7E"/>
    <w:rsid w:val="0044691B"/>
    <w:rsid w:val="00447A83"/>
    <w:rsid w:val="00455BA7"/>
    <w:rsid w:val="004633D6"/>
    <w:rsid w:val="00480BA0"/>
    <w:rsid w:val="004847D4"/>
    <w:rsid w:val="00485734"/>
    <w:rsid w:val="00490DFD"/>
    <w:rsid w:val="004A1668"/>
    <w:rsid w:val="004A4899"/>
    <w:rsid w:val="004B6CB9"/>
    <w:rsid w:val="004C595F"/>
    <w:rsid w:val="004D2E4E"/>
    <w:rsid w:val="004E2121"/>
    <w:rsid w:val="004E6794"/>
    <w:rsid w:val="00505DBC"/>
    <w:rsid w:val="005105F8"/>
    <w:rsid w:val="00516151"/>
    <w:rsid w:val="0052232F"/>
    <w:rsid w:val="005451AF"/>
    <w:rsid w:val="005545C6"/>
    <w:rsid w:val="00566A42"/>
    <w:rsid w:val="00571519"/>
    <w:rsid w:val="00576CD4"/>
    <w:rsid w:val="005826A7"/>
    <w:rsid w:val="005974DD"/>
    <w:rsid w:val="005A32E2"/>
    <w:rsid w:val="005E204F"/>
    <w:rsid w:val="00616E83"/>
    <w:rsid w:val="0061704F"/>
    <w:rsid w:val="0061791F"/>
    <w:rsid w:val="00617A4E"/>
    <w:rsid w:val="00622918"/>
    <w:rsid w:val="006361B4"/>
    <w:rsid w:val="006378C3"/>
    <w:rsid w:val="00642885"/>
    <w:rsid w:val="0064418A"/>
    <w:rsid w:val="00646EEA"/>
    <w:rsid w:val="00653D5B"/>
    <w:rsid w:val="00665D24"/>
    <w:rsid w:val="006719CF"/>
    <w:rsid w:val="00675090"/>
    <w:rsid w:val="006849F4"/>
    <w:rsid w:val="00691239"/>
    <w:rsid w:val="00693318"/>
    <w:rsid w:val="0069506D"/>
    <w:rsid w:val="00695EBC"/>
    <w:rsid w:val="006A0FCC"/>
    <w:rsid w:val="006A2F67"/>
    <w:rsid w:val="006B46E0"/>
    <w:rsid w:val="006C390F"/>
    <w:rsid w:val="006E3A0C"/>
    <w:rsid w:val="006E61CF"/>
    <w:rsid w:val="00705E8B"/>
    <w:rsid w:val="007167E0"/>
    <w:rsid w:val="00716EBC"/>
    <w:rsid w:val="0071715D"/>
    <w:rsid w:val="007171E0"/>
    <w:rsid w:val="00730B36"/>
    <w:rsid w:val="00734EFD"/>
    <w:rsid w:val="00750048"/>
    <w:rsid w:val="007679D4"/>
    <w:rsid w:val="00773FD5"/>
    <w:rsid w:val="00785805"/>
    <w:rsid w:val="00786277"/>
    <w:rsid w:val="007866A5"/>
    <w:rsid w:val="00797DB4"/>
    <w:rsid w:val="007A4EF1"/>
    <w:rsid w:val="007A5CC6"/>
    <w:rsid w:val="007A652D"/>
    <w:rsid w:val="007B3275"/>
    <w:rsid w:val="007C756D"/>
    <w:rsid w:val="007D425D"/>
    <w:rsid w:val="007E07DD"/>
    <w:rsid w:val="00817256"/>
    <w:rsid w:val="00825096"/>
    <w:rsid w:val="008252BA"/>
    <w:rsid w:val="0083172F"/>
    <w:rsid w:val="008364E7"/>
    <w:rsid w:val="00854626"/>
    <w:rsid w:val="00857EEF"/>
    <w:rsid w:val="0086229D"/>
    <w:rsid w:val="00863CC0"/>
    <w:rsid w:val="00884F7D"/>
    <w:rsid w:val="0088773A"/>
    <w:rsid w:val="008A2431"/>
    <w:rsid w:val="008B169B"/>
    <w:rsid w:val="008B511F"/>
    <w:rsid w:val="008B57C7"/>
    <w:rsid w:val="008C3CE7"/>
    <w:rsid w:val="008C4525"/>
    <w:rsid w:val="008D6431"/>
    <w:rsid w:val="008E0E82"/>
    <w:rsid w:val="008E4807"/>
    <w:rsid w:val="008E5AD5"/>
    <w:rsid w:val="009021B4"/>
    <w:rsid w:val="00915DBA"/>
    <w:rsid w:val="00924F23"/>
    <w:rsid w:val="00933304"/>
    <w:rsid w:val="009443FE"/>
    <w:rsid w:val="00955D07"/>
    <w:rsid w:val="0096103D"/>
    <w:rsid w:val="00965D7D"/>
    <w:rsid w:val="00967A9E"/>
    <w:rsid w:val="00971DB3"/>
    <w:rsid w:val="00980191"/>
    <w:rsid w:val="00983188"/>
    <w:rsid w:val="009870A9"/>
    <w:rsid w:val="009905BA"/>
    <w:rsid w:val="00996E12"/>
    <w:rsid w:val="009A1DAB"/>
    <w:rsid w:val="009A77D2"/>
    <w:rsid w:val="009B22E4"/>
    <w:rsid w:val="009D2A7B"/>
    <w:rsid w:val="009D6925"/>
    <w:rsid w:val="009E06C1"/>
    <w:rsid w:val="009E546E"/>
    <w:rsid w:val="009E5EF0"/>
    <w:rsid w:val="009F361E"/>
    <w:rsid w:val="009F72D5"/>
    <w:rsid w:val="00A226E7"/>
    <w:rsid w:val="00A35C64"/>
    <w:rsid w:val="00A37E0D"/>
    <w:rsid w:val="00A400AE"/>
    <w:rsid w:val="00A41F64"/>
    <w:rsid w:val="00A52FF4"/>
    <w:rsid w:val="00A67AAB"/>
    <w:rsid w:val="00A81AF0"/>
    <w:rsid w:val="00A838EC"/>
    <w:rsid w:val="00A92E85"/>
    <w:rsid w:val="00A93B73"/>
    <w:rsid w:val="00AB3DC6"/>
    <w:rsid w:val="00AC2689"/>
    <w:rsid w:val="00AC2B1A"/>
    <w:rsid w:val="00AC414B"/>
    <w:rsid w:val="00AC7406"/>
    <w:rsid w:val="00AD1151"/>
    <w:rsid w:val="00AD615A"/>
    <w:rsid w:val="00AE03E0"/>
    <w:rsid w:val="00AE1779"/>
    <w:rsid w:val="00AE3671"/>
    <w:rsid w:val="00AE7BBC"/>
    <w:rsid w:val="00B1166D"/>
    <w:rsid w:val="00B152C4"/>
    <w:rsid w:val="00B1650A"/>
    <w:rsid w:val="00B173B9"/>
    <w:rsid w:val="00B17824"/>
    <w:rsid w:val="00B228F3"/>
    <w:rsid w:val="00B30144"/>
    <w:rsid w:val="00B3120E"/>
    <w:rsid w:val="00B36187"/>
    <w:rsid w:val="00B53875"/>
    <w:rsid w:val="00B60BCC"/>
    <w:rsid w:val="00B71601"/>
    <w:rsid w:val="00B717FC"/>
    <w:rsid w:val="00B764E9"/>
    <w:rsid w:val="00B77E24"/>
    <w:rsid w:val="00B867A2"/>
    <w:rsid w:val="00B90ADB"/>
    <w:rsid w:val="00B92219"/>
    <w:rsid w:val="00B942E2"/>
    <w:rsid w:val="00BA453C"/>
    <w:rsid w:val="00BB4D76"/>
    <w:rsid w:val="00BC64BC"/>
    <w:rsid w:val="00BC6515"/>
    <w:rsid w:val="00BF0C0F"/>
    <w:rsid w:val="00BF10C5"/>
    <w:rsid w:val="00BF1A52"/>
    <w:rsid w:val="00BF5023"/>
    <w:rsid w:val="00BF5FF9"/>
    <w:rsid w:val="00BF7D62"/>
    <w:rsid w:val="00C00874"/>
    <w:rsid w:val="00C048C1"/>
    <w:rsid w:val="00C1016C"/>
    <w:rsid w:val="00C20099"/>
    <w:rsid w:val="00C2076D"/>
    <w:rsid w:val="00C23E21"/>
    <w:rsid w:val="00C302CA"/>
    <w:rsid w:val="00C3281F"/>
    <w:rsid w:val="00C374FA"/>
    <w:rsid w:val="00C40FE2"/>
    <w:rsid w:val="00C452BB"/>
    <w:rsid w:val="00C47D51"/>
    <w:rsid w:val="00C525C1"/>
    <w:rsid w:val="00C550EC"/>
    <w:rsid w:val="00C77FE4"/>
    <w:rsid w:val="00C96CCC"/>
    <w:rsid w:val="00CA50A1"/>
    <w:rsid w:val="00CB4D1D"/>
    <w:rsid w:val="00CB660E"/>
    <w:rsid w:val="00CC014A"/>
    <w:rsid w:val="00CC16FC"/>
    <w:rsid w:val="00CC6159"/>
    <w:rsid w:val="00CD1A60"/>
    <w:rsid w:val="00CD1DCE"/>
    <w:rsid w:val="00CD392C"/>
    <w:rsid w:val="00CD4215"/>
    <w:rsid w:val="00CD4DCB"/>
    <w:rsid w:val="00CD70A5"/>
    <w:rsid w:val="00CE1F00"/>
    <w:rsid w:val="00CE2A88"/>
    <w:rsid w:val="00CF3BE4"/>
    <w:rsid w:val="00CF4FD4"/>
    <w:rsid w:val="00D011CF"/>
    <w:rsid w:val="00D01E63"/>
    <w:rsid w:val="00D03911"/>
    <w:rsid w:val="00D34826"/>
    <w:rsid w:val="00D41A77"/>
    <w:rsid w:val="00D432F0"/>
    <w:rsid w:val="00D466F2"/>
    <w:rsid w:val="00D47DDB"/>
    <w:rsid w:val="00D628BC"/>
    <w:rsid w:val="00D643D2"/>
    <w:rsid w:val="00D65AA5"/>
    <w:rsid w:val="00D66DD3"/>
    <w:rsid w:val="00D67455"/>
    <w:rsid w:val="00D742D4"/>
    <w:rsid w:val="00D9159B"/>
    <w:rsid w:val="00D956AC"/>
    <w:rsid w:val="00D974BE"/>
    <w:rsid w:val="00D974C6"/>
    <w:rsid w:val="00DA77A4"/>
    <w:rsid w:val="00DB253F"/>
    <w:rsid w:val="00DB724F"/>
    <w:rsid w:val="00DC7142"/>
    <w:rsid w:val="00DC7CFC"/>
    <w:rsid w:val="00DD0E7A"/>
    <w:rsid w:val="00DD2450"/>
    <w:rsid w:val="00DD5CEA"/>
    <w:rsid w:val="00DE13BE"/>
    <w:rsid w:val="00DE593C"/>
    <w:rsid w:val="00E21E3B"/>
    <w:rsid w:val="00E24EC7"/>
    <w:rsid w:val="00E33546"/>
    <w:rsid w:val="00E352D1"/>
    <w:rsid w:val="00E43BF4"/>
    <w:rsid w:val="00E62A28"/>
    <w:rsid w:val="00E63592"/>
    <w:rsid w:val="00E722E3"/>
    <w:rsid w:val="00E75C74"/>
    <w:rsid w:val="00E766CE"/>
    <w:rsid w:val="00E771AE"/>
    <w:rsid w:val="00E8406A"/>
    <w:rsid w:val="00E95C92"/>
    <w:rsid w:val="00EA6F03"/>
    <w:rsid w:val="00EB03FE"/>
    <w:rsid w:val="00EB66BD"/>
    <w:rsid w:val="00EC0AFC"/>
    <w:rsid w:val="00EC4062"/>
    <w:rsid w:val="00EC77C3"/>
    <w:rsid w:val="00EC7AA9"/>
    <w:rsid w:val="00EE0398"/>
    <w:rsid w:val="00EE1C60"/>
    <w:rsid w:val="00EE31AB"/>
    <w:rsid w:val="00EF55D2"/>
    <w:rsid w:val="00F029A3"/>
    <w:rsid w:val="00F07A48"/>
    <w:rsid w:val="00F25605"/>
    <w:rsid w:val="00F304DE"/>
    <w:rsid w:val="00F341D9"/>
    <w:rsid w:val="00F3524E"/>
    <w:rsid w:val="00F36A1A"/>
    <w:rsid w:val="00F42C5C"/>
    <w:rsid w:val="00F46C9A"/>
    <w:rsid w:val="00F5551D"/>
    <w:rsid w:val="00F622DD"/>
    <w:rsid w:val="00F638E6"/>
    <w:rsid w:val="00F677D8"/>
    <w:rsid w:val="00F710A0"/>
    <w:rsid w:val="00F76263"/>
    <w:rsid w:val="00F77680"/>
    <w:rsid w:val="00F821FC"/>
    <w:rsid w:val="00F84187"/>
    <w:rsid w:val="00F87BDB"/>
    <w:rsid w:val="00F964EF"/>
    <w:rsid w:val="00F977FC"/>
    <w:rsid w:val="00FA077C"/>
    <w:rsid w:val="00FA75F3"/>
    <w:rsid w:val="00FB0594"/>
    <w:rsid w:val="00FC38A4"/>
    <w:rsid w:val="00FC40AA"/>
    <w:rsid w:val="00FD6CA2"/>
    <w:rsid w:val="00FE149E"/>
    <w:rsid w:val="00FE39F0"/>
    <w:rsid w:val="00FE5817"/>
    <w:rsid w:val="00FF5EF3"/>
    <w:rsid w:val="00FF690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786FCE"/>
  <w15:chartTrackingRefBased/>
  <w15:docId w15:val="{2CDF0823-4CF6-4F98-A30F-69D38A92A5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9A77D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
    <w:unhideWhenUsed/>
    <w:qFormat/>
    <w:rsid w:val="00410A2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A93B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2E3D0A"/>
    <w:rPr>
      <w:color w:val="0563C1" w:themeColor="hyperlink"/>
      <w:u w:val="single"/>
    </w:rPr>
  </w:style>
  <w:style w:type="paragraph" w:styleId="Odsekzoznamu">
    <w:name w:val="List Paragraph"/>
    <w:basedOn w:val="Normlny"/>
    <w:uiPriority w:val="34"/>
    <w:qFormat/>
    <w:rsid w:val="00231B95"/>
    <w:pPr>
      <w:ind w:left="720"/>
      <w:contextualSpacing/>
    </w:pPr>
  </w:style>
  <w:style w:type="character" w:customStyle="1" w:styleId="Nadpis1Char">
    <w:name w:val="Nadpis 1 Char"/>
    <w:basedOn w:val="Predvolenpsmoodseku"/>
    <w:link w:val="Nadpis1"/>
    <w:uiPriority w:val="9"/>
    <w:rsid w:val="009A77D2"/>
    <w:rPr>
      <w:rFonts w:asciiTheme="majorHAnsi" w:eastAsiaTheme="majorEastAsia" w:hAnsiTheme="majorHAnsi" w:cstheme="majorBidi"/>
      <w:color w:val="2E74B5" w:themeColor="accent1" w:themeShade="BF"/>
      <w:sz w:val="32"/>
      <w:szCs w:val="32"/>
    </w:rPr>
  </w:style>
  <w:style w:type="paragraph" w:styleId="Obsah1">
    <w:name w:val="toc 1"/>
    <w:basedOn w:val="Normlny"/>
    <w:next w:val="Normlny"/>
    <w:autoRedefine/>
    <w:uiPriority w:val="39"/>
    <w:unhideWhenUsed/>
    <w:rsid w:val="00A838EC"/>
    <w:pPr>
      <w:spacing w:after="100"/>
    </w:pPr>
  </w:style>
  <w:style w:type="character" w:customStyle="1" w:styleId="Nadpis2Char">
    <w:name w:val="Nadpis 2 Char"/>
    <w:basedOn w:val="Predvolenpsmoodseku"/>
    <w:link w:val="Nadpis2"/>
    <w:uiPriority w:val="9"/>
    <w:rsid w:val="00410A26"/>
    <w:rPr>
      <w:rFonts w:asciiTheme="majorHAnsi" w:eastAsiaTheme="majorEastAsia" w:hAnsiTheme="majorHAnsi" w:cstheme="majorBidi"/>
      <w:color w:val="2E74B5" w:themeColor="accent1" w:themeShade="BF"/>
      <w:sz w:val="26"/>
      <w:szCs w:val="26"/>
    </w:rPr>
  </w:style>
  <w:style w:type="paragraph" w:styleId="Obsah2">
    <w:name w:val="toc 2"/>
    <w:basedOn w:val="Normlny"/>
    <w:next w:val="Normlny"/>
    <w:autoRedefine/>
    <w:uiPriority w:val="39"/>
    <w:unhideWhenUsed/>
    <w:rsid w:val="00CD1DCE"/>
    <w:pPr>
      <w:spacing w:after="100"/>
      <w:ind w:left="220"/>
    </w:pPr>
  </w:style>
  <w:style w:type="table" w:customStyle="1" w:styleId="Mriekatabuky1">
    <w:name w:val="Mriežka tabuľky1"/>
    <w:basedOn w:val="Normlnatabuka"/>
    <w:next w:val="Mriekatabuky"/>
    <w:uiPriority w:val="39"/>
    <w:rsid w:val="00E8406A"/>
    <w:pPr>
      <w:spacing w:after="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EF55D2"/>
    <w:pPr>
      <w:spacing w:after="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39"/>
    <w:rsid w:val="00E722E3"/>
    <w:pPr>
      <w:spacing w:after="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
    <w:name w:val="Mriežka tabuľky4"/>
    <w:basedOn w:val="Normlnatabuka"/>
    <w:next w:val="Mriekatabuky"/>
    <w:uiPriority w:val="39"/>
    <w:rsid w:val="00AC2689"/>
    <w:pPr>
      <w:spacing w:after="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004222"/>
    <w:rPr>
      <w:sz w:val="16"/>
      <w:szCs w:val="16"/>
    </w:rPr>
  </w:style>
  <w:style w:type="paragraph" w:styleId="Textkomentra">
    <w:name w:val="annotation text"/>
    <w:basedOn w:val="Normlny"/>
    <w:link w:val="TextkomentraChar"/>
    <w:uiPriority w:val="99"/>
    <w:semiHidden/>
    <w:unhideWhenUsed/>
    <w:rsid w:val="00004222"/>
    <w:pPr>
      <w:spacing w:line="240" w:lineRule="auto"/>
    </w:pPr>
    <w:rPr>
      <w:sz w:val="20"/>
      <w:szCs w:val="20"/>
    </w:rPr>
  </w:style>
  <w:style w:type="character" w:customStyle="1" w:styleId="TextkomentraChar">
    <w:name w:val="Text komentára Char"/>
    <w:basedOn w:val="Predvolenpsmoodseku"/>
    <w:link w:val="Textkomentra"/>
    <w:uiPriority w:val="99"/>
    <w:semiHidden/>
    <w:rsid w:val="00004222"/>
    <w:rPr>
      <w:sz w:val="20"/>
      <w:szCs w:val="20"/>
    </w:rPr>
  </w:style>
  <w:style w:type="paragraph" w:styleId="Predmetkomentra">
    <w:name w:val="annotation subject"/>
    <w:basedOn w:val="Textkomentra"/>
    <w:next w:val="Textkomentra"/>
    <w:link w:val="PredmetkomentraChar"/>
    <w:uiPriority w:val="99"/>
    <w:semiHidden/>
    <w:unhideWhenUsed/>
    <w:rsid w:val="00004222"/>
    <w:rPr>
      <w:b/>
      <w:bCs/>
    </w:rPr>
  </w:style>
  <w:style w:type="character" w:customStyle="1" w:styleId="PredmetkomentraChar">
    <w:name w:val="Predmet komentára Char"/>
    <w:basedOn w:val="TextkomentraChar"/>
    <w:link w:val="Predmetkomentra"/>
    <w:uiPriority w:val="99"/>
    <w:semiHidden/>
    <w:rsid w:val="00004222"/>
    <w:rPr>
      <w:b/>
      <w:bCs/>
      <w:sz w:val="20"/>
      <w:szCs w:val="20"/>
    </w:rPr>
  </w:style>
  <w:style w:type="paragraph" w:styleId="Textbubliny">
    <w:name w:val="Balloon Text"/>
    <w:basedOn w:val="Normlny"/>
    <w:link w:val="TextbublinyChar"/>
    <w:uiPriority w:val="99"/>
    <w:semiHidden/>
    <w:unhideWhenUsed/>
    <w:rsid w:val="0000422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04222"/>
    <w:rPr>
      <w:rFonts w:ascii="Segoe UI" w:hAnsi="Segoe UI" w:cs="Segoe UI"/>
      <w:sz w:val="18"/>
      <w:szCs w:val="18"/>
    </w:rPr>
  </w:style>
  <w:style w:type="paragraph" w:styleId="Hlavika">
    <w:name w:val="header"/>
    <w:basedOn w:val="Normlny"/>
    <w:link w:val="HlavikaChar"/>
    <w:uiPriority w:val="99"/>
    <w:unhideWhenUsed/>
    <w:rsid w:val="00D742D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742D4"/>
  </w:style>
  <w:style w:type="paragraph" w:styleId="Pta">
    <w:name w:val="footer"/>
    <w:basedOn w:val="Normlny"/>
    <w:link w:val="PtaChar"/>
    <w:uiPriority w:val="99"/>
    <w:unhideWhenUsed/>
    <w:rsid w:val="00D742D4"/>
    <w:pPr>
      <w:tabs>
        <w:tab w:val="center" w:pos="4536"/>
        <w:tab w:val="right" w:pos="9072"/>
      </w:tabs>
      <w:spacing w:after="0" w:line="240" w:lineRule="auto"/>
    </w:pPr>
  </w:style>
  <w:style w:type="character" w:customStyle="1" w:styleId="PtaChar">
    <w:name w:val="Päta Char"/>
    <w:basedOn w:val="Predvolenpsmoodseku"/>
    <w:link w:val="Pta"/>
    <w:uiPriority w:val="99"/>
    <w:rsid w:val="00D742D4"/>
  </w:style>
  <w:style w:type="character" w:styleId="PouitHypertextovPrepojenie">
    <w:name w:val="FollowedHyperlink"/>
    <w:basedOn w:val="Predvolenpsmoodseku"/>
    <w:uiPriority w:val="99"/>
    <w:semiHidden/>
    <w:unhideWhenUsed/>
    <w:rsid w:val="0088773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psr.sk/index.php?navID=6&amp;navID2=6&amp;sID=23&amp;year=2023" TargetMode="External"/><Relationship Id="rId13" Type="http://schemas.openxmlformats.org/officeDocument/2006/relationships/hyperlink" Target="https://www.mpsr.sk/index.php?navID=6&amp;navID2=6&amp;sID=23&amp;year=2023" TargetMode="External"/><Relationship Id="rId18" Type="http://schemas.openxmlformats.org/officeDocument/2006/relationships/hyperlink" Target="https://www.mpsr.sk/index.php?navID=6&amp;navID2=6&amp;sID=23&amp;year=2023"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ww.mpsr.sk/index.php?navID=6&amp;navID2=6&amp;sID=23&amp;year=2023" TargetMode="External"/><Relationship Id="rId7" Type="http://schemas.openxmlformats.org/officeDocument/2006/relationships/footer" Target="footer1.xml"/><Relationship Id="rId12" Type="http://schemas.openxmlformats.org/officeDocument/2006/relationships/hyperlink" Target="https://www.mpsr.sk/index.php?navID=6&amp;navID2=6&amp;sID=23&amp;year=2023" TargetMode="External"/><Relationship Id="rId17" Type="http://schemas.openxmlformats.org/officeDocument/2006/relationships/hyperlink" Target="https://www.mpsr.sk/index.php?navID=6&amp;navID2=6&amp;sID=23&amp;year=2023"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mpsr.sk/index.php?navID=6&amp;navID2=6&amp;sID=23&amp;year=2023" TargetMode="External"/><Relationship Id="rId20" Type="http://schemas.openxmlformats.org/officeDocument/2006/relationships/hyperlink" Target="https://www.mpsr.sk/index.php?navID=6&amp;navID2=6&amp;sID=23&amp;year=202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mpsr.sk/index.php?navID=6&amp;navID2=6&amp;sID=23&amp;year=2023" TargetMode="External"/><Relationship Id="rId24"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www.mpsr.sk/index.php?navID=6&amp;navID2=6&amp;sID=23&amp;year=2023" TargetMode="External"/><Relationship Id="rId23" Type="http://schemas.openxmlformats.org/officeDocument/2006/relationships/header" Target="header1.xml"/><Relationship Id="rId10" Type="http://schemas.openxmlformats.org/officeDocument/2006/relationships/hyperlink" Target="https://www.mpsr.sk/index.php?navID=6&amp;navID2=6&amp;sID=23&amp;year=2023" TargetMode="External"/><Relationship Id="rId19" Type="http://schemas.openxmlformats.org/officeDocument/2006/relationships/hyperlink" Target="https://www.mpsr.sk/index.php?navID=6&amp;navID2=6&amp;sID=23&amp;year=2023" TargetMode="External"/><Relationship Id="rId4" Type="http://schemas.openxmlformats.org/officeDocument/2006/relationships/webSettings" Target="webSettings.xml"/><Relationship Id="rId9" Type="http://schemas.openxmlformats.org/officeDocument/2006/relationships/hyperlink" Target="https://www.mpsr.sk/index.php?navID=6&amp;navID2=6&amp;sID=23&amp;year=2023" TargetMode="External"/><Relationship Id="rId14" Type="http://schemas.openxmlformats.org/officeDocument/2006/relationships/hyperlink" Target="https://www.mpsr.sk/index.php?navID=6&amp;navID2=6&amp;sID=23&amp;year=2023" TargetMode="External"/><Relationship Id="rId22" Type="http://schemas.openxmlformats.org/officeDocument/2006/relationships/hyperlink" Target="https://www.mpsr.sk/index.php?navID=6&amp;navID2=6&amp;sID=23&amp;year=2023"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TotalTime>
  <Pages>86</Pages>
  <Words>30635</Words>
  <Characters>174621</Characters>
  <Application>Microsoft Office Word</Application>
  <DocSecurity>0</DocSecurity>
  <Lines>1455</Lines>
  <Paragraphs>409</Paragraphs>
  <ScaleCrop>false</ScaleCrop>
  <HeadingPairs>
    <vt:vector size="2" baseType="variant">
      <vt:variant>
        <vt:lpstr>Názov</vt:lpstr>
      </vt:variant>
      <vt:variant>
        <vt:i4>1</vt:i4>
      </vt:variant>
    </vt:vector>
  </HeadingPairs>
  <TitlesOfParts>
    <vt:vector size="1" baseType="lpstr">
      <vt:lpstr/>
    </vt:vector>
  </TitlesOfParts>
  <Company>MPSR</Company>
  <LinksUpToDate>false</LinksUpToDate>
  <CharactersWithSpaces>204847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Híves Juraj</dc:creator>
  <cp:keywords/>
  <dc:description/>
  <cp:lastModifiedBy>Gergeľová Zuzana</cp:lastModifiedBy>
  <cp:revision>11</cp:revision>
  <cp:lastPrinted>2023-03-21T08:05:00Z</cp:lastPrinted>
  <dcterms:created xsi:type="dcterms:W3CDTF">2023-03-20T15:10:00Z</dcterms:created>
  <dcterms:modified xsi:type="dcterms:W3CDTF">2023-03-21T08:12:00Z</dcterms:modified>
</cp:coreProperties>
</file>