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5BFE3" w14:textId="77777777" w:rsidR="008170B9" w:rsidRDefault="0097035C" w:rsidP="0097035C">
      <w:pPr>
        <w:tabs>
          <w:tab w:val="left" w:pos="1965"/>
        </w:tabs>
      </w:pPr>
      <w:r>
        <w:tab/>
      </w:r>
    </w:p>
    <w:p w14:paraId="77BF2A26" w14:textId="77777777" w:rsidR="00881A4B" w:rsidRDefault="00881A4B"/>
    <w:p w14:paraId="7BC0E6F7" w14:textId="77777777" w:rsidR="00881A4B" w:rsidRDefault="00881A4B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405"/>
        <w:gridCol w:w="11589"/>
      </w:tblGrid>
      <w:tr w:rsidR="00881A4B" w:rsidRPr="00935314" w14:paraId="65A4561E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326998FA" w14:textId="77777777" w:rsidR="00881A4B" w:rsidRPr="00935314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935314">
              <w:rPr>
                <w:rFonts w:asciiTheme="minorHAnsi" w:hAnsiTheme="minorHAnsi"/>
                <w:sz w:val="24"/>
                <w:szCs w:val="24"/>
              </w:rPr>
              <w:t>Program</w:t>
            </w:r>
          </w:p>
        </w:tc>
        <w:tc>
          <w:tcPr>
            <w:tcW w:w="11589" w:type="dxa"/>
            <w:vAlign w:val="center"/>
          </w:tcPr>
          <w:p w14:paraId="181E836B" w14:textId="77777777" w:rsidR="00881A4B" w:rsidRPr="00935314" w:rsidRDefault="00881A4B" w:rsidP="00881A4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35314">
              <w:rPr>
                <w:rFonts w:asciiTheme="minorHAnsi" w:eastAsia="TimesNewRomanPSMT" w:hAnsiTheme="minorHAnsi"/>
                <w:sz w:val="24"/>
                <w:szCs w:val="24"/>
              </w:rPr>
              <w:t>Program rozvoja vidieka SR 2014 – 2020</w:t>
            </w:r>
          </w:p>
        </w:tc>
      </w:tr>
      <w:tr w:rsidR="00881A4B" w:rsidRPr="00935314" w14:paraId="0BE2FBFE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6C88AA37" w14:textId="77777777" w:rsidR="00881A4B" w:rsidRPr="00935314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935314">
              <w:rPr>
                <w:rFonts w:asciiTheme="minorHAnsi" w:hAnsiTheme="minorHAnsi"/>
                <w:sz w:val="24"/>
                <w:szCs w:val="24"/>
              </w:rPr>
              <w:t>Opatrenie</w:t>
            </w:r>
          </w:p>
        </w:tc>
        <w:tc>
          <w:tcPr>
            <w:tcW w:w="11589" w:type="dxa"/>
            <w:vAlign w:val="center"/>
          </w:tcPr>
          <w:p w14:paraId="51F700B5" w14:textId="77777777" w:rsidR="00881A4B" w:rsidRPr="00935314" w:rsidRDefault="00BF64B1" w:rsidP="00881A4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35314">
              <w:rPr>
                <w:rFonts w:asciiTheme="minorHAnsi" w:hAnsiTheme="minorHAnsi"/>
                <w:sz w:val="24"/>
                <w:szCs w:val="24"/>
              </w:rPr>
              <w:t>7 – Základné služby a obnova dedín vo vidieckych oblastiach</w:t>
            </w:r>
          </w:p>
        </w:tc>
      </w:tr>
      <w:tr w:rsidR="00881A4B" w:rsidRPr="00935314" w14:paraId="266CE20F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1DEA09C1" w14:textId="77777777" w:rsidR="00881A4B" w:rsidRPr="00935314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935314">
              <w:rPr>
                <w:rFonts w:asciiTheme="minorHAnsi" w:hAnsiTheme="minorHAnsi"/>
                <w:sz w:val="24"/>
                <w:szCs w:val="24"/>
              </w:rPr>
              <w:t>Podopatrenie</w:t>
            </w:r>
          </w:p>
        </w:tc>
        <w:tc>
          <w:tcPr>
            <w:tcW w:w="11589" w:type="dxa"/>
            <w:vAlign w:val="center"/>
          </w:tcPr>
          <w:p w14:paraId="3684F9B8" w14:textId="36BB8A07" w:rsidR="00881A4B" w:rsidRPr="00935314" w:rsidRDefault="00BF64B1" w:rsidP="006141A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35314">
              <w:rPr>
                <w:rFonts w:asciiTheme="minorHAnsi" w:hAnsiTheme="minorHAnsi"/>
                <w:sz w:val="24"/>
                <w:szCs w:val="24"/>
              </w:rPr>
              <w:t>7.</w:t>
            </w:r>
            <w:r w:rsidR="006141AB">
              <w:rPr>
                <w:rFonts w:asciiTheme="minorHAnsi" w:hAnsiTheme="minorHAnsi"/>
                <w:sz w:val="24"/>
                <w:szCs w:val="24"/>
              </w:rPr>
              <w:t>2</w:t>
            </w:r>
            <w:r w:rsidRPr="00935314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6141AB" w:rsidRPr="006141AB">
              <w:rPr>
                <w:rFonts w:asciiTheme="minorHAnsi" w:hAnsiTheme="minorHAnsi"/>
                <w:sz w:val="24"/>
                <w:szCs w:val="24"/>
              </w:rPr>
              <w:t>Podpora na investície do vytvárania, zlepšovania alebo rozširovania všetkých druhov</w:t>
            </w:r>
            <w:r w:rsidR="006141A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6141AB" w:rsidRPr="006141AB">
              <w:rPr>
                <w:rFonts w:asciiTheme="minorHAnsi" w:hAnsiTheme="minorHAnsi"/>
                <w:sz w:val="24"/>
                <w:szCs w:val="24"/>
              </w:rPr>
              <w:t>infraštruktúr malých rozmerov vrátane investícií do energie z obnoviteľných zdrojov a úspor energie</w:t>
            </w:r>
          </w:p>
        </w:tc>
      </w:tr>
      <w:tr w:rsidR="00881A4B" w:rsidRPr="00935314" w14:paraId="7F26031B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648A2C69" w14:textId="77777777" w:rsidR="00881A4B" w:rsidRPr="00935314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35314">
              <w:rPr>
                <w:rFonts w:asciiTheme="minorHAnsi" w:hAnsiTheme="minorHAnsi"/>
                <w:sz w:val="24"/>
                <w:szCs w:val="24"/>
              </w:rPr>
              <w:t>Fokusová</w:t>
            </w:r>
            <w:proofErr w:type="spellEnd"/>
            <w:r w:rsidRPr="00935314">
              <w:rPr>
                <w:rFonts w:asciiTheme="minorHAnsi" w:hAnsiTheme="minorHAnsi"/>
                <w:sz w:val="24"/>
                <w:szCs w:val="24"/>
              </w:rPr>
              <w:t xml:space="preserve"> oblasť</w:t>
            </w:r>
          </w:p>
        </w:tc>
        <w:tc>
          <w:tcPr>
            <w:tcW w:w="11589" w:type="dxa"/>
            <w:vAlign w:val="center"/>
          </w:tcPr>
          <w:p w14:paraId="23D6B68D" w14:textId="77777777" w:rsidR="00881A4B" w:rsidRPr="00935314" w:rsidRDefault="00881A4B" w:rsidP="00881A4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35314">
              <w:rPr>
                <w:rFonts w:asciiTheme="minorHAnsi" w:hAnsiTheme="minorHAnsi"/>
                <w:sz w:val="24"/>
                <w:szCs w:val="24"/>
              </w:rPr>
              <w:t>6B – Podpora miestneho rozvoja vo vidieckych oblastiach</w:t>
            </w:r>
          </w:p>
        </w:tc>
      </w:tr>
    </w:tbl>
    <w:p w14:paraId="70521260" w14:textId="77777777" w:rsidR="00881A4B" w:rsidRDefault="00881A4B"/>
    <w:p w14:paraId="1797D88D" w14:textId="77777777" w:rsidR="00881A4B" w:rsidRDefault="00881A4B"/>
    <w:p w14:paraId="375B4D73" w14:textId="77777777" w:rsidR="00881A4B" w:rsidRDefault="00881A4B"/>
    <w:p w14:paraId="44B6FF68" w14:textId="77777777" w:rsidR="00881A4B" w:rsidRDefault="00881A4B"/>
    <w:tbl>
      <w:tblPr>
        <w:tblW w:w="14022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71"/>
        <w:gridCol w:w="1415"/>
        <w:gridCol w:w="7459"/>
        <w:gridCol w:w="2552"/>
      </w:tblGrid>
      <w:tr w:rsidR="00073B5E" w:rsidRPr="00935314" w14:paraId="1555532F" w14:textId="77777777" w:rsidTr="00073B5E">
        <w:trPr>
          <w:trHeight w:val="900"/>
        </w:trPr>
        <w:tc>
          <w:tcPr>
            <w:tcW w:w="1125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710F53" w14:textId="77777777" w:rsidR="00073B5E" w:rsidRPr="00935314" w:rsidRDefault="00073B5E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Opatrenie</w:t>
            </w:r>
          </w:p>
        </w:tc>
        <w:tc>
          <w:tcPr>
            <w:tcW w:w="1471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65B51F" w14:textId="77777777" w:rsidR="00073B5E" w:rsidRPr="00935314" w:rsidRDefault="00073B5E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podopatrenie</w:t>
            </w:r>
          </w:p>
        </w:tc>
        <w:tc>
          <w:tcPr>
            <w:tcW w:w="1415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E25B87" w14:textId="77777777" w:rsidR="00073B5E" w:rsidRPr="00935314" w:rsidRDefault="00073B5E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Typ ukazovateľa</w:t>
            </w:r>
          </w:p>
        </w:tc>
        <w:tc>
          <w:tcPr>
            <w:tcW w:w="7459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DE07DD" w14:textId="77777777" w:rsidR="00073B5E" w:rsidRPr="00935314" w:rsidRDefault="00073B5E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Názov ukazovateľa</w:t>
            </w:r>
          </w:p>
        </w:tc>
        <w:tc>
          <w:tcPr>
            <w:tcW w:w="2552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E05725" w14:textId="77777777" w:rsidR="00073B5E" w:rsidRPr="00935314" w:rsidRDefault="00073B5E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jednotka</w:t>
            </w:r>
          </w:p>
        </w:tc>
      </w:tr>
      <w:tr w:rsidR="00073B5E" w:rsidRPr="00935314" w14:paraId="1A25008C" w14:textId="77777777" w:rsidTr="00073B5E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64E45B" w14:textId="77777777" w:rsidR="00073B5E" w:rsidRPr="00935314" w:rsidRDefault="00073B5E" w:rsidP="006453D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147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9925F8" w14:textId="638A27FA" w:rsidR="00073B5E" w:rsidRPr="00935314" w:rsidRDefault="00073B5E" w:rsidP="006453D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7.</w:t>
            </w: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14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524355" w14:textId="2400EE33" w:rsidR="00073B5E" w:rsidRPr="00935314" w:rsidRDefault="00073B5E" w:rsidP="006453D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O3</w:t>
            </w:r>
          </w:p>
        </w:tc>
        <w:tc>
          <w:tcPr>
            <w:tcW w:w="74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DDC1C" w14:textId="52BED1D3" w:rsidR="00073B5E" w:rsidRPr="00935314" w:rsidRDefault="00073B5E" w:rsidP="006453D9">
            <w:pP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 podporených činností/operácií</w:t>
            </w:r>
          </w:p>
        </w:tc>
        <w:tc>
          <w:tcPr>
            <w:tcW w:w="25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1FBE8" w14:textId="7D846770" w:rsidR="00073B5E" w:rsidRPr="00935314" w:rsidRDefault="00073B5E" w:rsidP="006453D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935314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</w:t>
            </w:r>
          </w:p>
        </w:tc>
      </w:tr>
      <w:tr w:rsidR="00D6401C" w:rsidRPr="00935314" w14:paraId="3B4BBD83" w14:textId="77777777" w:rsidTr="000F7D7A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D0F95C" w14:textId="0EF233B4" w:rsidR="00D6401C" w:rsidRPr="00935314" w:rsidRDefault="00D6401C" w:rsidP="00D6401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7304B">
              <w:t>7</w:t>
            </w:r>
          </w:p>
        </w:tc>
        <w:tc>
          <w:tcPr>
            <w:tcW w:w="147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FAED55" w14:textId="7CB64073" w:rsidR="00D6401C" w:rsidRPr="00935314" w:rsidRDefault="00D6401C" w:rsidP="00D6401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7304B">
              <w:t>7.2</w:t>
            </w:r>
          </w:p>
        </w:tc>
        <w:tc>
          <w:tcPr>
            <w:tcW w:w="14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6F7E1E" w14:textId="11B97F2B" w:rsidR="00D6401C" w:rsidRPr="00935314" w:rsidRDefault="00D6401C" w:rsidP="00D6401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O1</w:t>
            </w:r>
          </w:p>
        </w:tc>
        <w:tc>
          <w:tcPr>
            <w:tcW w:w="74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460D20" w14:textId="73A2E0DD" w:rsidR="00D6401C" w:rsidRPr="00935314" w:rsidRDefault="00D6401C" w:rsidP="00D6401C">
            <w:pP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073B5E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Celkové verejné výdavky   </w:t>
            </w:r>
          </w:p>
        </w:tc>
        <w:tc>
          <w:tcPr>
            <w:tcW w:w="25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7288BA" w14:textId="527C1A3E" w:rsidR="00D6401C" w:rsidRPr="00935314" w:rsidRDefault="00D6401C" w:rsidP="00D6401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EUR</w:t>
            </w:r>
          </w:p>
        </w:tc>
      </w:tr>
      <w:tr w:rsidR="00D6401C" w:rsidRPr="00935314" w14:paraId="37C78E20" w14:textId="77777777" w:rsidTr="000F7D7A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5364E0" w14:textId="76D38797" w:rsidR="00D6401C" w:rsidRPr="00935314" w:rsidRDefault="00D6401C" w:rsidP="00D6401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7304B">
              <w:t>7</w:t>
            </w:r>
          </w:p>
        </w:tc>
        <w:tc>
          <w:tcPr>
            <w:tcW w:w="147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51ACA2" w14:textId="2C05A9F6" w:rsidR="00D6401C" w:rsidRPr="00935314" w:rsidRDefault="00D6401C" w:rsidP="00D6401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7304B">
              <w:t>7.2</w:t>
            </w:r>
          </w:p>
        </w:tc>
        <w:tc>
          <w:tcPr>
            <w:tcW w:w="14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5892BA" w14:textId="33DEA4C7" w:rsidR="00D6401C" w:rsidRDefault="00D6401C" w:rsidP="00D6401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O2</w:t>
            </w:r>
          </w:p>
        </w:tc>
        <w:tc>
          <w:tcPr>
            <w:tcW w:w="74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01B52D" w14:textId="766B58C7" w:rsidR="00D6401C" w:rsidRPr="00073B5E" w:rsidRDefault="00D6401C" w:rsidP="00D6401C">
            <w:pP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073B5E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 xml:space="preserve">Celkové investície </w:t>
            </w:r>
          </w:p>
        </w:tc>
        <w:tc>
          <w:tcPr>
            <w:tcW w:w="25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903D64" w14:textId="622943CC" w:rsidR="00D6401C" w:rsidRPr="00935314" w:rsidRDefault="00D6401C" w:rsidP="00D6401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EUR</w:t>
            </w:r>
          </w:p>
        </w:tc>
      </w:tr>
    </w:tbl>
    <w:p w14:paraId="1892B635" w14:textId="77777777" w:rsidR="00881A4B" w:rsidRDefault="00881A4B"/>
    <w:p w14:paraId="4F64BD56" w14:textId="77777777" w:rsidR="00881A4B" w:rsidRDefault="00881A4B"/>
    <w:sectPr w:rsidR="00881A4B" w:rsidSect="00881A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6BB96" w14:textId="77777777" w:rsidR="00023AE3" w:rsidRDefault="00023AE3" w:rsidP="0097035C">
      <w:r>
        <w:separator/>
      </w:r>
    </w:p>
  </w:endnote>
  <w:endnote w:type="continuationSeparator" w:id="0">
    <w:p w14:paraId="4BA38106" w14:textId="77777777" w:rsidR="00023AE3" w:rsidRDefault="00023AE3" w:rsidP="00970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EF6E7" w14:textId="77777777" w:rsidR="008C0354" w:rsidRDefault="008C035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4FA7C" w14:textId="77777777" w:rsidR="008C0354" w:rsidRDefault="008C035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9320C" w14:textId="77777777" w:rsidR="008C0354" w:rsidRDefault="008C035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6D591" w14:textId="77777777" w:rsidR="00023AE3" w:rsidRDefault="00023AE3" w:rsidP="0097035C">
      <w:r>
        <w:separator/>
      </w:r>
    </w:p>
  </w:footnote>
  <w:footnote w:type="continuationSeparator" w:id="0">
    <w:p w14:paraId="7C52F7E8" w14:textId="77777777" w:rsidR="00023AE3" w:rsidRDefault="00023AE3" w:rsidP="00970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8C720" w14:textId="77777777" w:rsidR="008C0354" w:rsidRDefault="008C035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D0AB0" w14:textId="77777777" w:rsidR="0097035C" w:rsidRPr="00935314" w:rsidRDefault="0097035C" w:rsidP="0097035C">
    <w:pPr>
      <w:pStyle w:val="Hlavika"/>
      <w:rPr>
        <w:rFonts w:asciiTheme="minorHAnsi" w:hAnsiTheme="minorHAnsi"/>
        <w:sz w:val="20"/>
      </w:rPr>
    </w:pPr>
    <w:r w:rsidRPr="00935314">
      <w:rPr>
        <w:rFonts w:asciiTheme="minorHAnsi" w:hAnsiTheme="minorHAnsi"/>
        <w:b/>
        <w:sz w:val="18"/>
      </w:rPr>
      <w:t xml:space="preserve">Príloha č. </w:t>
    </w:r>
    <w:r w:rsidR="008C0354">
      <w:rPr>
        <w:rFonts w:asciiTheme="minorHAnsi" w:hAnsiTheme="minorHAnsi"/>
        <w:b/>
        <w:sz w:val="18"/>
      </w:rPr>
      <w:t>4</w:t>
    </w:r>
    <w:r w:rsidR="00BF64B1" w:rsidRPr="00935314">
      <w:rPr>
        <w:rFonts w:asciiTheme="minorHAnsi" w:hAnsiTheme="minorHAnsi"/>
        <w:b/>
        <w:sz w:val="18"/>
      </w:rPr>
      <w:t xml:space="preserve"> k výzve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146EF" w14:textId="77777777" w:rsidR="008C0354" w:rsidRDefault="008C0354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A4B"/>
    <w:rsid w:val="0000764E"/>
    <w:rsid w:val="00023AE3"/>
    <w:rsid w:val="000245BE"/>
    <w:rsid w:val="00073B5E"/>
    <w:rsid w:val="00083AEE"/>
    <w:rsid w:val="002D0D85"/>
    <w:rsid w:val="00353C47"/>
    <w:rsid w:val="004D25F3"/>
    <w:rsid w:val="004E49DE"/>
    <w:rsid w:val="00537A00"/>
    <w:rsid w:val="005F7406"/>
    <w:rsid w:val="006141AB"/>
    <w:rsid w:val="006453D9"/>
    <w:rsid w:val="00705197"/>
    <w:rsid w:val="00757CAB"/>
    <w:rsid w:val="008170B9"/>
    <w:rsid w:val="00881A4B"/>
    <w:rsid w:val="008C0354"/>
    <w:rsid w:val="00935314"/>
    <w:rsid w:val="0097035C"/>
    <w:rsid w:val="00BF64B1"/>
    <w:rsid w:val="00D6401C"/>
    <w:rsid w:val="00D85DC2"/>
    <w:rsid w:val="00F01917"/>
    <w:rsid w:val="00F4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36A2B"/>
  <w15:chartTrackingRefBased/>
  <w15:docId w15:val="{8968FA31-0EAE-4AA4-B473-9300AB7E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81A4B"/>
    <w:pPr>
      <w:spacing w:after="0" w:line="240" w:lineRule="auto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81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7035C"/>
    <w:rPr>
      <w:rFonts w:ascii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7035C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6</cp:revision>
  <dcterms:created xsi:type="dcterms:W3CDTF">2023-03-09T08:58:00Z</dcterms:created>
  <dcterms:modified xsi:type="dcterms:W3CDTF">2023-03-15T09:55:00Z</dcterms:modified>
</cp:coreProperties>
</file>