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C3F3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6E2533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3A0035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CAD9CE4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B68A0B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BB36BB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EA1D5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B74677F" w14:textId="5F521015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D33B6">
              <w:t xml:space="preserve">4 Investície do hmotného majetku </w:t>
            </w:r>
          </w:p>
        </w:tc>
      </w:tr>
      <w:tr w:rsidR="00D333DF" w:rsidRPr="00427988" w14:paraId="6560C960" w14:textId="77777777" w:rsidTr="005863CA">
        <w:trPr>
          <w:trHeight w:val="600"/>
        </w:trPr>
        <w:tc>
          <w:tcPr>
            <w:tcW w:w="3256" w:type="dxa"/>
            <w:noWrap/>
          </w:tcPr>
          <w:p w14:paraId="5D376F8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BF0648" w14:textId="2580F55F" w:rsidR="00D333DF" w:rsidRPr="005863CA" w:rsidRDefault="000D3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4.1 Podpora na investície do poľnohospodárskych podnikov Živočíšna výroba</w:t>
            </w:r>
          </w:p>
        </w:tc>
      </w:tr>
      <w:tr w:rsidR="00427988" w:rsidRPr="00427988" w14:paraId="03058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1A642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821FAB" w14:textId="26F3381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D33B6">
              <w:t>50/PRV/2020 – AKTUALIZÁCIA Č. 1</w:t>
            </w:r>
          </w:p>
        </w:tc>
      </w:tr>
      <w:tr w:rsidR="00427988" w:rsidRPr="00427988" w14:paraId="400F7F6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FC997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69793D7" w14:textId="1951ADED" w:rsidR="00427988" w:rsidRPr="005863CA" w:rsidRDefault="000D33B6">
            <w:pPr>
              <w:rPr>
                <w:rFonts w:ascii="Times New Roman" w:hAnsi="Times New Roman" w:cs="Times New Roman"/>
                <w:b/>
                <w:bCs/>
              </w:rPr>
            </w:pPr>
            <w:r>
              <w:t>Modernizácia farmy Stavrekon Ing. Anton Bereš</w:t>
            </w:r>
          </w:p>
        </w:tc>
      </w:tr>
      <w:tr w:rsidR="004059BB" w:rsidRPr="00427988" w14:paraId="564CA807" w14:textId="77777777" w:rsidTr="005863CA">
        <w:trPr>
          <w:trHeight w:val="600"/>
        </w:trPr>
        <w:tc>
          <w:tcPr>
            <w:tcW w:w="3256" w:type="dxa"/>
            <w:noWrap/>
          </w:tcPr>
          <w:p w14:paraId="2D9686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2B0DE4B" w14:textId="28FA7764" w:rsidR="004059BB" w:rsidRPr="00AB3B52" w:rsidRDefault="00286D7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t>univerzálny kolesový traktor (1ks)</w:t>
            </w:r>
          </w:p>
        </w:tc>
      </w:tr>
      <w:tr w:rsidR="00427988" w:rsidRPr="00427988" w14:paraId="2AB31D68" w14:textId="77777777" w:rsidTr="000D33B6">
        <w:trPr>
          <w:trHeight w:val="600"/>
        </w:trPr>
        <w:tc>
          <w:tcPr>
            <w:tcW w:w="3256" w:type="dxa"/>
            <w:noWrap/>
            <w:hideMark/>
          </w:tcPr>
          <w:p w14:paraId="55D70B0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2D52871" w14:textId="77777777" w:rsidR="00286D75" w:rsidRDefault="000D33B6" w:rsidP="00AB62AB">
            <w:r w:rsidRPr="000D33B6">
              <w:rPr>
                <w:b/>
                <w:bCs/>
              </w:rPr>
              <w:t>Ing. Anton Bereš</w:t>
            </w:r>
            <w:r>
              <w:t xml:space="preserve"> , STAVREKON,  Kapušianska 671/7, 072 14 Pavlovce nad Uhom IČO/R.č.: 11 959 321 / info@stavrekon.sk </w:t>
            </w:r>
          </w:p>
          <w:p w14:paraId="3F368C5A" w14:textId="72D00ED0" w:rsidR="005863CA" w:rsidRPr="005863CA" w:rsidRDefault="000D33B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t>registrácia: evidencia SHR č. 2014/77 zo dňa 14.04.2014 v obci/meste Pavlovce nad Uhom</w:t>
            </w:r>
          </w:p>
        </w:tc>
      </w:tr>
      <w:tr w:rsidR="00427988" w:rsidRPr="00427988" w14:paraId="1C02E7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47BE7EA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07CBA47" w14:textId="2B54D146" w:rsidR="00427988" w:rsidRPr="005863CA" w:rsidRDefault="00286D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427988" w:rsidRPr="00427988" w14:paraId="48B39C1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68717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D6A638" w14:textId="26C22447" w:rsidR="00427988" w:rsidRPr="005863CA" w:rsidRDefault="000D33B6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041KE500052</w:t>
            </w:r>
          </w:p>
        </w:tc>
      </w:tr>
      <w:tr w:rsidR="005648F2" w:rsidRPr="00427988" w14:paraId="01231B82" w14:textId="77777777" w:rsidTr="005863CA">
        <w:trPr>
          <w:trHeight w:val="600"/>
        </w:trPr>
        <w:tc>
          <w:tcPr>
            <w:tcW w:w="3256" w:type="dxa"/>
            <w:noWrap/>
          </w:tcPr>
          <w:p w14:paraId="2D771D5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DAD0199" w14:textId="7D2D6F84" w:rsidR="005648F2" w:rsidRPr="005863CA" w:rsidRDefault="00970060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0D33B6" w:rsidRPr="002E7E2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info@stavrekon.sk</w:t>
              </w:r>
            </w:hyperlink>
            <w:r w:rsidR="000D33B6">
              <w:rPr>
                <w:rFonts w:ascii="Times New Roman" w:hAnsi="Times New Roman" w:cs="Times New Roman"/>
                <w:i/>
                <w:iCs/>
              </w:rPr>
              <w:t xml:space="preserve">  0903882929</w:t>
            </w:r>
          </w:p>
        </w:tc>
      </w:tr>
      <w:tr w:rsidR="00BB6376" w:rsidRPr="00427988" w14:paraId="5CDC150B" w14:textId="77777777" w:rsidTr="005863CA">
        <w:trPr>
          <w:trHeight w:val="600"/>
        </w:trPr>
        <w:tc>
          <w:tcPr>
            <w:tcW w:w="3256" w:type="dxa"/>
            <w:noWrap/>
          </w:tcPr>
          <w:p w14:paraId="3AE304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228A8AF" w14:textId="7B70DB2C" w:rsidR="00BB6376" w:rsidRPr="005863CA" w:rsidRDefault="0097006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001325</w:t>
            </w:r>
          </w:p>
        </w:tc>
      </w:tr>
    </w:tbl>
    <w:p w14:paraId="7ECD6F62" w14:textId="77777777" w:rsidR="00427988" w:rsidRDefault="00427988"/>
    <w:p w14:paraId="2A3704E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C3E6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5804B6D" w14:textId="77777777" w:rsidR="005369D1" w:rsidRDefault="005369D1">
      <w:pPr>
        <w:rPr>
          <w:rFonts w:ascii="Times New Roman" w:hAnsi="Times New Roman" w:cs="Times New Roman"/>
        </w:rPr>
      </w:pPr>
    </w:p>
    <w:p w14:paraId="65DA6931" w14:textId="77777777" w:rsidR="005369D1" w:rsidRDefault="005369D1">
      <w:pPr>
        <w:rPr>
          <w:rFonts w:ascii="Times New Roman" w:hAnsi="Times New Roman" w:cs="Times New Roman"/>
        </w:rPr>
      </w:pPr>
    </w:p>
    <w:p w14:paraId="0702596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D33B6"/>
    <w:rsid w:val="00271C4C"/>
    <w:rsid w:val="00286D75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70060"/>
    <w:rsid w:val="00A27846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AF59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D33B6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D3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stavrekon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2023-06-09T15:59:00Z</dcterms:created>
  <dcterms:modified xsi:type="dcterms:W3CDTF">2023-06-12T06:20:00Z</dcterms:modified>
</cp:coreProperties>
</file>