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3C8B032" w14:textId="77777777"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14:paraId="051C526C" w14:textId="77777777"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14:paraId="2A92AE0F" w14:textId="77777777"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14:paraId="373DF7CE" w14:textId="30CD8245" w:rsidR="00427988" w:rsidRPr="00166083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14:paraId="2EE035D0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5F586ECE" w14:textId="77777777"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5E9FADED" w14:textId="0030CF71" w:rsidR="00427988" w:rsidRPr="005863CA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E64A73">
              <w:rPr>
                <w:rFonts w:ascii="Times New Roman" w:hAnsi="Times New Roman" w:cs="Times New Roman"/>
                <w:sz w:val="24"/>
                <w:szCs w:val="24"/>
              </w:rPr>
              <w:t>6.4</w:t>
            </w:r>
          </w:p>
        </w:tc>
      </w:tr>
      <w:tr w:rsidR="00D333DF" w:rsidRPr="00427988" w14:paraId="41D11B3F" w14:textId="77777777" w:rsidTr="005863CA">
        <w:trPr>
          <w:trHeight w:val="600"/>
        </w:trPr>
        <w:tc>
          <w:tcPr>
            <w:tcW w:w="3256" w:type="dxa"/>
            <w:noWrap/>
          </w:tcPr>
          <w:p w14:paraId="6A7D48CC" w14:textId="77777777"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14:paraId="635EAAF3" w14:textId="2F35ED00" w:rsidR="00D333DF" w:rsidRPr="005863CA" w:rsidRDefault="0016608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/>
                <w:sz w:val="20"/>
                <w:szCs w:val="20"/>
              </w:rPr>
              <w:t>19.2</w:t>
            </w:r>
          </w:p>
        </w:tc>
      </w:tr>
      <w:tr w:rsidR="00427988" w:rsidRPr="00427988" w14:paraId="00D4235F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0E0F1A1B" w14:textId="77777777"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74692598" w14:textId="73D9DB7B" w:rsidR="00427988" w:rsidRPr="005863CA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166083" w:rsidRPr="00A81AA3">
              <w:rPr>
                <w:rFonts w:cs="Times New Roman"/>
                <w:sz w:val="20"/>
                <w:szCs w:val="20"/>
              </w:rPr>
              <w:t>MAS_010/6.4</w:t>
            </w:r>
            <w:r w:rsidR="00166083">
              <w:rPr>
                <w:rFonts w:cs="Times New Roman"/>
                <w:sz w:val="20"/>
                <w:szCs w:val="20"/>
              </w:rPr>
              <w:t>/4</w:t>
            </w:r>
          </w:p>
        </w:tc>
      </w:tr>
      <w:tr w:rsidR="00427988" w:rsidRPr="00427988" w14:paraId="75338BF9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655D9D65" w14:textId="77777777"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536C1A23" w14:textId="3F659B77" w:rsidR="00427988" w:rsidRPr="005863CA" w:rsidRDefault="00166083">
            <w:pPr>
              <w:rPr>
                <w:rFonts w:ascii="Times New Roman" w:hAnsi="Times New Roman" w:cs="Times New Roman"/>
                <w:b/>
                <w:bCs/>
              </w:rPr>
            </w:pPr>
            <w:r w:rsidRPr="00166083">
              <w:rPr>
                <w:rFonts w:ascii="Times New Roman" w:hAnsi="Times New Roman" w:cs="Times New Roman"/>
                <w:bCs/>
                <w:i/>
              </w:rPr>
              <w:t>Prístavba haly na spracovanie a skladovanie hrozna a vína – vzdelávací ateliér</w:t>
            </w:r>
          </w:p>
        </w:tc>
      </w:tr>
      <w:tr w:rsidR="004059BB" w:rsidRPr="00427988" w14:paraId="7E24B418" w14:textId="77777777" w:rsidTr="005863CA">
        <w:trPr>
          <w:trHeight w:val="600"/>
        </w:trPr>
        <w:tc>
          <w:tcPr>
            <w:tcW w:w="3256" w:type="dxa"/>
            <w:noWrap/>
          </w:tcPr>
          <w:p w14:paraId="558DD8CD" w14:textId="77777777"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14:paraId="3DC3085D" w14:textId="4F3E72F1" w:rsidR="004059BB" w:rsidRPr="00AB3B52" w:rsidRDefault="00166083" w:rsidP="005B683A">
            <w:pPr>
              <w:rPr>
                <w:rFonts w:ascii="Times New Roman" w:hAnsi="Times New Roman" w:cs="Times New Roman"/>
                <w:bCs/>
                <w:i/>
              </w:rPr>
            </w:pPr>
            <w:r w:rsidRPr="00166083">
              <w:rPr>
                <w:rFonts w:ascii="Times New Roman" w:hAnsi="Times New Roman" w:cs="Times New Roman"/>
                <w:bCs/>
                <w:i/>
              </w:rPr>
              <w:t>Predmetom zákazky sú stavebné práce. Ide o prístavbu k existujúcemu objektu. Pristavaný bude jednopodlažný objekt s valbovou plechovou strechou. Súčasťou zadania sú aj búracie práce na susednom objekte. Prístavba bude napojená na jestvujúce inžinierske siete v objekte. Stavenisko je v súčasnosti voľné, pripravené na výstavbu.</w:t>
            </w:r>
          </w:p>
        </w:tc>
      </w:tr>
      <w:tr w:rsidR="00427988" w:rsidRPr="00427988" w14:paraId="2CC2DF64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611DF487" w14:textId="77777777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276D13DD" w14:textId="77777777" w:rsidR="00166083" w:rsidRDefault="00166083" w:rsidP="00166083">
            <w:pPr>
              <w:rPr>
                <w:rFonts w:cstheme="minorHAnsi"/>
                <w:i/>
                <w:iCs/>
                <w:sz w:val="20"/>
                <w:szCs w:val="20"/>
              </w:rPr>
            </w:pPr>
            <w:r w:rsidRPr="00A81AA3">
              <w:rPr>
                <w:rFonts w:cstheme="minorHAnsi"/>
                <w:i/>
                <w:iCs/>
                <w:sz w:val="20"/>
                <w:szCs w:val="20"/>
              </w:rPr>
              <w:t>VÍNO CHUDÝ, s.r.o.</w:t>
            </w:r>
            <w:r>
              <w:rPr>
                <w:rFonts w:cstheme="minorHAnsi"/>
                <w:i/>
                <w:iCs/>
                <w:sz w:val="20"/>
                <w:szCs w:val="20"/>
              </w:rPr>
              <w:t>,</w:t>
            </w:r>
          </w:p>
          <w:p w14:paraId="1E9FD7A2" w14:textId="77777777" w:rsidR="00166083" w:rsidRPr="00A81AA3" w:rsidRDefault="00166083" w:rsidP="00166083">
            <w:pPr>
              <w:rPr>
                <w:rFonts w:cstheme="minorHAnsi"/>
                <w:i/>
                <w:iCs/>
                <w:sz w:val="20"/>
                <w:szCs w:val="20"/>
              </w:rPr>
            </w:pPr>
            <w:r w:rsidRPr="00A81AA3">
              <w:rPr>
                <w:rFonts w:cstheme="minorHAnsi"/>
                <w:i/>
                <w:iCs/>
                <w:sz w:val="20"/>
                <w:szCs w:val="20"/>
              </w:rPr>
              <w:t>Vinohrady nad Váhom 56</w:t>
            </w:r>
            <w:r>
              <w:rPr>
                <w:rFonts w:cstheme="minorHAnsi"/>
                <w:i/>
                <w:iCs/>
                <w:sz w:val="20"/>
                <w:szCs w:val="20"/>
              </w:rPr>
              <w:t>,</w:t>
            </w:r>
          </w:p>
          <w:p w14:paraId="4B62EA49" w14:textId="75202D3A" w:rsidR="005863CA" w:rsidRPr="005863CA" w:rsidRDefault="00166083" w:rsidP="00166083">
            <w:pPr>
              <w:rPr>
                <w:rFonts w:ascii="Times New Roman" w:hAnsi="Times New Roman" w:cs="Times New Roman"/>
                <w:i/>
                <w:iCs/>
              </w:rPr>
            </w:pPr>
            <w:r w:rsidRPr="00A81AA3">
              <w:rPr>
                <w:rFonts w:cstheme="minorHAnsi"/>
                <w:i/>
                <w:iCs/>
                <w:sz w:val="20"/>
                <w:szCs w:val="20"/>
              </w:rPr>
              <w:t>925 55 Vinohrady nad Váhom</w:t>
            </w:r>
            <w:r>
              <w:rPr>
                <w:rFonts w:cstheme="minorHAnsi"/>
                <w:i/>
                <w:iCs/>
                <w:sz w:val="20"/>
                <w:szCs w:val="20"/>
              </w:rPr>
              <w:t xml:space="preserve">, IČO: </w:t>
            </w:r>
            <w:r w:rsidRPr="00A81AA3">
              <w:rPr>
                <w:rFonts w:cstheme="minorHAnsi"/>
                <w:i/>
                <w:iCs/>
                <w:sz w:val="20"/>
                <w:szCs w:val="20"/>
              </w:rPr>
              <w:t>44 607 989</w:t>
            </w:r>
          </w:p>
        </w:tc>
      </w:tr>
      <w:tr w:rsidR="00427988" w:rsidRPr="00427988" w14:paraId="6B2EACE6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4B00D63F" w14:textId="77777777"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14:paraId="7A27FD55" w14:textId="713ABC9B" w:rsidR="00427988" w:rsidRPr="005863CA" w:rsidRDefault="00B3751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9</w:t>
            </w:r>
          </w:p>
        </w:tc>
      </w:tr>
      <w:tr w:rsidR="00427988" w:rsidRPr="00427988" w14:paraId="47D61830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78ABD9AE" w14:textId="77777777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73CAD83A" w14:textId="0D502CD3" w:rsidR="00427988" w:rsidRPr="005863CA" w:rsidRDefault="00166083">
            <w:pPr>
              <w:rPr>
                <w:rFonts w:ascii="Times New Roman" w:hAnsi="Times New Roman" w:cs="Times New Roman"/>
                <w:i/>
                <w:iCs/>
              </w:rPr>
            </w:pPr>
            <w:r w:rsidRPr="00A81AA3">
              <w:rPr>
                <w:rFonts w:cstheme="minorHAnsi"/>
                <w:i/>
                <w:iCs/>
                <w:sz w:val="20"/>
                <w:szCs w:val="20"/>
              </w:rPr>
              <w:t>NFP309060</w:t>
            </w:r>
            <w:r w:rsidRPr="00A81AA3">
              <w:rPr>
                <w:rFonts w:cstheme="minorHAnsi"/>
                <w:b/>
                <w:bCs/>
                <w:i/>
                <w:iCs/>
                <w:sz w:val="20"/>
                <w:szCs w:val="20"/>
              </w:rPr>
              <w:t>DUB6</w:t>
            </w:r>
          </w:p>
        </w:tc>
      </w:tr>
      <w:tr w:rsidR="005648F2" w:rsidRPr="00427988" w14:paraId="589BB5C7" w14:textId="77777777" w:rsidTr="005863CA">
        <w:trPr>
          <w:trHeight w:val="600"/>
        </w:trPr>
        <w:tc>
          <w:tcPr>
            <w:tcW w:w="3256" w:type="dxa"/>
            <w:noWrap/>
          </w:tcPr>
          <w:p w14:paraId="7B6AD1A9" w14:textId="77777777"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14:paraId="5C718CC2" w14:textId="77777777" w:rsidR="005648F2" w:rsidRDefault="00166083" w:rsidP="005648F2">
            <w:pPr>
              <w:rPr>
                <w:rFonts w:ascii="Times New Roman" w:hAnsi="Times New Roman" w:cs="Times New Roman"/>
                <w:i/>
                <w:iCs/>
              </w:rPr>
            </w:pPr>
            <w:r w:rsidRPr="00166083">
              <w:rPr>
                <w:rFonts w:ascii="Times New Roman" w:hAnsi="Times New Roman" w:cs="Times New Roman"/>
                <w:i/>
                <w:iCs/>
              </w:rPr>
              <w:t>Ing. Martin Chudý, konateľ</w:t>
            </w:r>
          </w:p>
          <w:p w14:paraId="4BFA33A2" w14:textId="4392AB94" w:rsidR="00166083" w:rsidRPr="00166083" w:rsidRDefault="00671EDE" w:rsidP="00166083">
            <w:pPr>
              <w:jc w:val="both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hyperlink r:id="rId6" w:history="1">
              <w:r w:rsidR="00166083" w:rsidRPr="006D699C">
                <w:rPr>
                  <w:rStyle w:val="Hypertextovprepojenie"/>
                  <w:rFonts w:ascii="Calibri" w:eastAsia="Times New Roman" w:hAnsi="Calibri" w:cs="Times New Roman"/>
                  <w:lang w:eastAsia="sk-SK"/>
                </w:rPr>
                <w:t>vinochudy@vinochudy.sk</w:t>
              </w:r>
            </w:hyperlink>
          </w:p>
        </w:tc>
      </w:tr>
      <w:tr w:rsidR="00BB6376" w:rsidRPr="00427988" w14:paraId="1B27B02E" w14:textId="77777777" w:rsidTr="005863CA">
        <w:trPr>
          <w:trHeight w:val="600"/>
        </w:trPr>
        <w:tc>
          <w:tcPr>
            <w:tcW w:w="3256" w:type="dxa"/>
            <w:noWrap/>
          </w:tcPr>
          <w:p w14:paraId="68996AA8" w14:textId="77777777"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14:paraId="609DA74A" w14:textId="42DDEA01" w:rsidR="00166083" w:rsidRPr="005863CA" w:rsidRDefault="00DA2C6D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001360</w:t>
            </w:r>
          </w:p>
        </w:tc>
      </w:tr>
    </w:tbl>
    <w:p w14:paraId="1D2E54BC" w14:textId="77777777" w:rsidR="00427988" w:rsidRDefault="00427988"/>
    <w:p w14:paraId="1575778E" w14:textId="77777777"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14:paraId="56785275" w14:textId="77777777"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14:paraId="624F93FF" w14:textId="77777777" w:rsidR="005369D1" w:rsidRDefault="005369D1">
      <w:pPr>
        <w:rPr>
          <w:rFonts w:ascii="Times New Roman" w:hAnsi="Times New Roman" w:cs="Times New Roman"/>
        </w:rPr>
      </w:pPr>
    </w:p>
    <w:p w14:paraId="697635F4" w14:textId="77777777" w:rsidR="00166083" w:rsidRDefault="00166083">
      <w:pPr>
        <w:rPr>
          <w:rFonts w:ascii="Times New Roman" w:hAnsi="Times New Roman" w:cs="Times New Roman"/>
        </w:rPr>
      </w:pPr>
    </w:p>
    <w:p w14:paraId="21ED86C3" w14:textId="77777777"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8784A56" w14:textId="77777777" w:rsidR="00671EDE" w:rsidRDefault="00671EDE" w:rsidP="00DA2C6D">
      <w:pPr>
        <w:spacing w:after="0" w:line="240" w:lineRule="auto"/>
      </w:pPr>
      <w:r>
        <w:separator/>
      </w:r>
    </w:p>
  </w:endnote>
  <w:endnote w:type="continuationSeparator" w:id="0">
    <w:p w14:paraId="418B8ECA" w14:textId="77777777" w:rsidR="00671EDE" w:rsidRDefault="00671EDE" w:rsidP="00DA2C6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1D2C66D" w14:textId="08028DAC" w:rsidR="00DA2C6D" w:rsidRDefault="00DA2C6D">
    <w:pPr>
      <w:pStyle w:val="Pta"/>
    </w:pPr>
    <w:r>
      <w:rPr>
        <w:noProof/>
      </w:rPr>
      <mc:AlternateContent>
        <mc:Choice Requires="wps">
          <w:drawing>
            <wp:anchor distT="0" distB="0" distL="0" distR="0" simplePos="0" relativeHeight="251659264" behindDoc="0" locked="0" layoutInCell="1" allowOverlap="1" wp14:anchorId="6501AD0A" wp14:editId="58B32624">
              <wp:simplePos x="635" y="635"/>
              <wp:positionH relativeFrom="column">
                <wp:align>center</wp:align>
              </wp:positionH>
              <wp:positionV relativeFrom="paragraph">
                <wp:posOffset>635</wp:posOffset>
              </wp:positionV>
              <wp:extent cx="443865" cy="443865"/>
              <wp:effectExtent l="0" t="0" r="6350" b="0"/>
              <wp:wrapSquare wrapText="bothSides"/>
              <wp:docPr id="2" name="Textové pole 2" descr="    INTERNÉ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273B2A63" w14:textId="23D5ED63" w:rsidR="00DA2C6D" w:rsidRPr="00DA2C6D" w:rsidRDefault="00DA2C6D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</w:pPr>
                          <w:r w:rsidRPr="00DA2C6D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  <w:t xml:space="preserve">    INTERNÉ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6501AD0A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alt="    INTERNÉ" style="position:absolute;margin-left:0;margin-top:.05pt;width:34.95pt;height:34.95pt;z-index:251659264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" filled="f" stroked="f">
              <v:fill o:detectmouseclick="t"/>
              <v:textbox style="mso-fit-shape-to-text:t" inset="0,0,0,0">
                <w:txbxContent>
                  <w:p w14:paraId="273B2A63" w14:textId="23D5ED63" w:rsidR="00DA2C6D" w:rsidRPr="00DA2C6D" w:rsidRDefault="00DA2C6D">
                    <w:pPr>
                      <w:rPr>
                        <w:rFonts w:ascii="Calibri" w:eastAsia="Calibri" w:hAnsi="Calibri" w:cs="Calibri"/>
                        <w:noProof/>
                        <w:color w:val="008000"/>
                      </w:rPr>
                    </w:pPr>
                    <w:r w:rsidRPr="00DA2C6D">
                      <w:rPr>
                        <w:rFonts w:ascii="Calibri" w:eastAsia="Calibri" w:hAnsi="Calibri" w:cs="Calibri"/>
                        <w:noProof/>
                        <w:color w:val="008000"/>
                      </w:rPr>
                      <w:t xml:space="preserve">    INTERNÉ</w:t>
                    </w:r>
                  </w:p>
                </w:txbxContent>
              </v:textbox>
              <w10:wrap type="squar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01AAF78" w14:textId="67738846" w:rsidR="00DA2C6D" w:rsidRDefault="00DA2C6D">
    <w:pPr>
      <w:pStyle w:val="Pta"/>
    </w:pPr>
    <w:r>
      <w:rPr>
        <w:noProof/>
      </w:rPr>
      <mc:AlternateContent>
        <mc:Choice Requires="wps">
          <w:drawing>
            <wp:anchor distT="0" distB="0" distL="0" distR="0" simplePos="0" relativeHeight="251660288" behindDoc="0" locked="0" layoutInCell="1" allowOverlap="1" wp14:anchorId="563FD931" wp14:editId="1EB58944">
              <wp:simplePos x="635" y="635"/>
              <wp:positionH relativeFrom="column">
                <wp:align>center</wp:align>
              </wp:positionH>
              <wp:positionV relativeFrom="paragraph">
                <wp:posOffset>635</wp:posOffset>
              </wp:positionV>
              <wp:extent cx="443865" cy="443865"/>
              <wp:effectExtent l="0" t="0" r="6350" b="0"/>
              <wp:wrapSquare wrapText="bothSides"/>
              <wp:docPr id="3" name="Textové pole 3" descr="    INTERNÉ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29DD461B" w14:textId="28D74EB4" w:rsidR="00DA2C6D" w:rsidRPr="00DA2C6D" w:rsidRDefault="00DA2C6D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</w:pPr>
                          <w:r w:rsidRPr="00DA2C6D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  <w:t xml:space="preserve">    INTERNÉ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563FD931" id="_x0000_t202" coordsize="21600,21600" o:spt="202" path="m,l,21600r21600,l21600,xe">
              <v:stroke joinstyle="miter"/>
              <v:path gradientshapeok="t" o:connecttype="rect"/>
            </v:shapetype>
            <v:shape id="Textové pole 3" o:spid="_x0000_s1027" type="#_x0000_t202" alt="    INTERNÉ" style="position:absolute;margin-left:0;margin-top:.05pt;width:34.95pt;height:34.95pt;z-index:251660288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" filled="f" stroked="f">
              <v:fill o:detectmouseclick="t"/>
              <v:textbox style="mso-fit-shape-to-text:t" inset="0,0,0,0">
                <w:txbxContent>
                  <w:p w14:paraId="29DD461B" w14:textId="28D74EB4" w:rsidR="00DA2C6D" w:rsidRPr="00DA2C6D" w:rsidRDefault="00DA2C6D">
                    <w:pPr>
                      <w:rPr>
                        <w:rFonts w:ascii="Calibri" w:eastAsia="Calibri" w:hAnsi="Calibri" w:cs="Calibri"/>
                        <w:noProof/>
                        <w:color w:val="008000"/>
                      </w:rPr>
                    </w:pPr>
                    <w:r w:rsidRPr="00DA2C6D">
                      <w:rPr>
                        <w:rFonts w:ascii="Calibri" w:eastAsia="Calibri" w:hAnsi="Calibri" w:cs="Calibri"/>
                        <w:noProof/>
                        <w:color w:val="008000"/>
                      </w:rPr>
                      <w:t xml:space="preserve">    INTERNÉ</w:t>
                    </w:r>
                  </w:p>
                </w:txbxContent>
              </v:textbox>
              <w10:wrap type="squar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6208E19" w14:textId="221D351D" w:rsidR="00DA2C6D" w:rsidRDefault="00DA2C6D">
    <w:pPr>
      <w:pStyle w:val="Pta"/>
    </w:pPr>
    <w:r>
      <w:rPr>
        <w:noProof/>
      </w:rPr>
      <mc:AlternateContent>
        <mc:Choice Requires="wps">
          <w:drawing>
            <wp:anchor distT="0" distB="0" distL="0" distR="0" simplePos="0" relativeHeight="251658240" behindDoc="0" locked="0" layoutInCell="1" allowOverlap="1" wp14:anchorId="558B4BE3" wp14:editId="3FA5830D">
              <wp:simplePos x="635" y="635"/>
              <wp:positionH relativeFrom="column">
                <wp:align>center</wp:align>
              </wp:positionH>
              <wp:positionV relativeFrom="paragraph">
                <wp:posOffset>635</wp:posOffset>
              </wp:positionV>
              <wp:extent cx="443865" cy="443865"/>
              <wp:effectExtent l="0" t="0" r="6350" b="0"/>
              <wp:wrapSquare wrapText="bothSides"/>
              <wp:docPr id="1" name="Textové pole 1" descr="    INTERNÉ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4210619E" w14:textId="097DC49E" w:rsidR="00DA2C6D" w:rsidRPr="00DA2C6D" w:rsidRDefault="00DA2C6D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</w:pPr>
                          <w:r w:rsidRPr="00DA2C6D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  <w:t xml:space="preserve">    INTERNÉ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558B4BE3" id="_x0000_t202" coordsize="21600,21600" o:spt="202" path="m,l,21600r21600,l21600,xe">
              <v:stroke joinstyle="miter"/>
              <v:path gradientshapeok="t" o:connecttype="rect"/>
            </v:shapetype>
            <v:shape id="Textové pole 1" o:spid="_x0000_s1028" type="#_x0000_t202" alt="    INTERNÉ" style="position:absolute;margin-left:0;margin-top:.05pt;width:34.95pt;height:34.95pt;z-index:251658240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" filled="f" stroked="f">
              <v:fill o:detectmouseclick="t"/>
              <v:textbox style="mso-fit-shape-to-text:t" inset="0,0,0,0">
                <w:txbxContent>
                  <w:p w14:paraId="4210619E" w14:textId="097DC49E" w:rsidR="00DA2C6D" w:rsidRPr="00DA2C6D" w:rsidRDefault="00DA2C6D">
                    <w:pPr>
                      <w:rPr>
                        <w:rFonts w:ascii="Calibri" w:eastAsia="Calibri" w:hAnsi="Calibri" w:cs="Calibri"/>
                        <w:noProof/>
                        <w:color w:val="008000"/>
                      </w:rPr>
                    </w:pPr>
                    <w:r w:rsidRPr="00DA2C6D">
                      <w:rPr>
                        <w:rFonts w:ascii="Calibri" w:eastAsia="Calibri" w:hAnsi="Calibri" w:cs="Calibri"/>
                        <w:noProof/>
                        <w:color w:val="008000"/>
                      </w:rPr>
                      <w:t xml:space="preserve">    INTERNÉ</w:t>
                    </w:r>
                  </w:p>
                </w:txbxContent>
              </v:textbox>
              <w10:wrap type="squar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8F583A6" w14:textId="77777777" w:rsidR="00671EDE" w:rsidRDefault="00671EDE" w:rsidP="00DA2C6D">
      <w:pPr>
        <w:spacing w:after="0" w:line="240" w:lineRule="auto"/>
      </w:pPr>
      <w:r>
        <w:separator/>
      </w:r>
    </w:p>
  </w:footnote>
  <w:footnote w:type="continuationSeparator" w:id="0">
    <w:p w14:paraId="68EC2977" w14:textId="77777777" w:rsidR="00671EDE" w:rsidRDefault="00671EDE" w:rsidP="00DA2C6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8F0F884" w14:textId="77777777" w:rsidR="00DA2C6D" w:rsidRDefault="00DA2C6D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4167CD3" w14:textId="77777777" w:rsidR="00DA2C6D" w:rsidRDefault="00DA2C6D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A9DB1FF" w14:textId="77777777" w:rsidR="00DA2C6D" w:rsidRDefault="00DA2C6D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27988"/>
    <w:rsid w:val="00166083"/>
    <w:rsid w:val="00271C4C"/>
    <w:rsid w:val="00290B2B"/>
    <w:rsid w:val="002A14E1"/>
    <w:rsid w:val="004059BB"/>
    <w:rsid w:val="00427988"/>
    <w:rsid w:val="004737F4"/>
    <w:rsid w:val="004E2584"/>
    <w:rsid w:val="005369D1"/>
    <w:rsid w:val="005648F2"/>
    <w:rsid w:val="005863CA"/>
    <w:rsid w:val="005B683A"/>
    <w:rsid w:val="00671EDE"/>
    <w:rsid w:val="00710E7A"/>
    <w:rsid w:val="00714DB3"/>
    <w:rsid w:val="00926E70"/>
    <w:rsid w:val="00A460B9"/>
    <w:rsid w:val="00AB3B52"/>
    <w:rsid w:val="00AB62AB"/>
    <w:rsid w:val="00B3751E"/>
    <w:rsid w:val="00B8229B"/>
    <w:rsid w:val="00BB6376"/>
    <w:rsid w:val="00C60249"/>
    <w:rsid w:val="00D23D0C"/>
    <w:rsid w:val="00D333DF"/>
    <w:rsid w:val="00D560EA"/>
    <w:rsid w:val="00DA2C6D"/>
    <w:rsid w:val="00E245D0"/>
    <w:rsid w:val="00E64A73"/>
    <w:rsid w:val="00EC6D6A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09ECF5C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character" w:styleId="Hypertextovprepojenie">
    <w:name w:val="Hyperlink"/>
    <w:basedOn w:val="Predvolenpsmoodseku"/>
    <w:uiPriority w:val="99"/>
    <w:unhideWhenUsed/>
    <w:rsid w:val="00166083"/>
    <w:rPr>
      <w:color w:val="0563C1" w:themeColor="hyperlink"/>
      <w:u w:val="single"/>
    </w:rPr>
  </w:style>
  <w:style w:type="paragraph" w:styleId="Hlavika">
    <w:name w:val="header"/>
    <w:basedOn w:val="Normlny"/>
    <w:link w:val="HlavikaChar"/>
    <w:uiPriority w:val="99"/>
    <w:unhideWhenUsed/>
    <w:rsid w:val="00DA2C6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DA2C6D"/>
  </w:style>
  <w:style w:type="paragraph" w:styleId="Pta">
    <w:name w:val="footer"/>
    <w:basedOn w:val="Normlny"/>
    <w:link w:val="PtaChar"/>
    <w:uiPriority w:val="99"/>
    <w:unhideWhenUsed/>
    <w:rsid w:val="00DA2C6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DA2C6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vinochudy@vinochudy.sk" TargetMode="External"/><Relationship Id="rId11" Type="http://schemas.openxmlformats.org/officeDocument/2006/relationships/header" Target="header3.xml"/><Relationship Id="rId5" Type="http://schemas.openxmlformats.org/officeDocument/2006/relationships/endnotes" Target="endnotes.xml"/><Relationship Id="rId10" Type="http://schemas.openxmlformats.org/officeDocument/2006/relationships/footer" Target="footer2.xml"/><Relationship Id="rId4" Type="http://schemas.openxmlformats.org/officeDocument/2006/relationships/footnotes" Target="footnote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205</TotalTime>
  <Pages>1</Pages>
  <Words>215</Words>
  <Characters>1232</Characters>
  <Application>Microsoft Office Word</Application>
  <DocSecurity>0</DocSecurity>
  <Lines>10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27</cp:revision>
  <cp:lastPrinted>2019-04-05T09:40:00Z</cp:lastPrinted>
  <dcterms:created xsi:type="dcterms:W3CDTF">2019-03-11T14:28:00Z</dcterms:created>
  <dcterms:modified xsi:type="dcterms:W3CDTF">2023-11-02T14:14:00Z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lassificationContentMarkingFooterShapeIds">
    <vt:lpwstr>1,2,3</vt:lpwstr>
  </property>
  <property fmtid="{D5CDD505-2E9C-101B-9397-08002B2CF9AE}" pid="3" name="ClassificationContentMarkingFooterFontProps">
    <vt:lpwstr>#008000,11,Calibri</vt:lpwstr>
  </property>
  <property fmtid="{D5CDD505-2E9C-101B-9397-08002B2CF9AE}" pid="4" name="ClassificationContentMarkingFooterText">
    <vt:lpwstr>    INTERNÉ</vt:lpwstr>
  </property>
  <property fmtid="{D5CDD505-2E9C-101B-9397-08002B2CF9AE}" pid="5" name="MSIP_Label_54743a8a-75f7-4ac9-9741-a35bd0337f21_Enabled">
    <vt:lpwstr>true</vt:lpwstr>
  </property>
  <property fmtid="{D5CDD505-2E9C-101B-9397-08002B2CF9AE}" pid="6" name="MSIP_Label_54743a8a-75f7-4ac9-9741-a35bd0337f21_SetDate">
    <vt:lpwstr>2023-11-02T14:14:24Z</vt:lpwstr>
  </property>
  <property fmtid="{D5CDD505-2E9C-101B-9397-08002B2CF9AE}" pid="7" name="MSIP_Label_54743a8a-75f7-4ac9-9741-a35bd0337f21_Method">
    <vt:lpwstr>Privileged</vt:lpwstr>
  </property>
  <property fmtid="{D5CDD505-2E9C-101B-9397-08002B2CF9AE}" pid="8" name="MSIP_Label_54743a8a-75f7-4ac9-9741-a35bd0337f21_Name">
    <vt:lpwstr>INTERNÉ</vt:lpwstr>
  </property>
  <property fmtid="{D5CDD505-2E9C-101B-9397-08002B2CF9AE}" pid="9" name="MSIP_Label_54743a8a-75f7-4ac9-9741-a35bd0337f21_SiteId">
    <vt:lpwstr>e0d54165-a303-4a6a-9954-68dfeb2b693d</vt:lpwstr>
  </property>
  <property fmtid="{D5CDD505-2E9C-101B-9397-08002B2CF9AE}" pid="10" name="MSIP_Label_54743a8a-75f7-4ac9-9741-a35bd0337f21_ActionId">
    <vt:lpwstr>d3aa1089-dbba-40ad-bb34-75b2cfbfcb5d</vt:lpwstr>
  </property>
  <property fmtid="{D5CDD505-2E9C-101B-9397-08002B2CF9AE}" pid="11" name="MSIP_Label_54743a8a-75f7-4ac9-9741-a35bd0337f21_ContentBits">
    <vt:lpwstr>2</vt:lpwstr>
  </property>
</Properties>
</file>