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98133" w14:textId="77777777" w:rsidR="008170B9" w:rsidRPr="00815187" w:rsidRDefault="0097035C" w:rsidP="0097035C">
      <w:pPr>
        <w:tabs>
          <w:tab w:val="left" w:pos="1965"/>
        </w:tabs>
      </w:pPr>
      <w:r w:rsidRPr="00815187">
        <w:tab/>
      </w:r>
    </w:p>
    <w:p w14:paraId="155E3980" w14:textId="77777777" w:rsidR="00881A4B" w:rsidRPr="00815187" w:rsidRDefault="00881A4B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405"/>
        <w:gridCol w:w="11589"/>
      </w:tblGrid>
      <w:tr w:rsidR="00881A4B" w:rsidRPr="00815187" w14:paraId="5C22D8C9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5AD0B146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Program</w:t>
            </w:r>
          </w:p>
        </w:tc>
        <w:tc>
          <w:tcPr>
            <w:tcW w:w="11589" w:type="dxa"/>
            <w:vAlign w:val="center"/>
          </w:tcPr>
          <w:p w14:paraId="132DB91A" w14:textId="77777777" w:rsidR="00881A4B" w:rsidRPr="00815187" w:rsidRDefault="00881A4B" w:rsidP="00881A4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eastAsia="TimesNewRomanPSMT" w:hAnsiTheme="minorHAnsi"/>
                <w:sz w:val="24"/>
                <w:szCs w:val="24"/>
              </w:rPr>
              <w:t>Program rozvoja vidieka SR 2014 – 2020</w:t>
            </w:r>
          </w:p>
        </w:tc>
      </w:tr>
      <w:tr w:rsidR="00881A4B" w:rsidRPr="00815187" w14:paraId="7B790E9B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3FE375A7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Opatrenie</w:t>
            </w:r>
          </w:p>
        </w:tc>
        <w:tc>
          <w:tcPr>
            <w:tcW w:w="11589" w:type="dxa"/>
            <w:vAlign w:val="center"/>
          </w:tcPr>
          <w:p w14:paraId="14257152" w14:textId="77777777" w:rsidR="00881A4B" w:rsidRPr="002571FC" w:rsidRDefault="00C61F29" w:rsidP="00815187">
            <w:pPr>
              <w:jc w:val="both"/>
              <w:rPr>
                <w:rFonts w:asciiTheme="minorHAnsi" w:eastAsia="TimesNewRomanPSMT" w:hAnsiTheme="minorHAnsi"/>
                <w:sz w:val="24"/>
                <w:szCs w:val="24"/>
              </w:rPr>
            </w:pPr>
            <w:r>
              <w:rPr>
                <w:rFonts w:asciiTheme="minorHAnsi" w:eastAsia="TimesNewRomanPSMT" w:hAnsiTheme="minorHAnsi"/>
                <w:sz w:val="24"/>
                <w:szCs w:val="24"/>
              </w:rPr>
              <w:t>4 -</w:t>
            </w:r>
            <w:r w:rsidR="002571FC" w:rsidRPr="002571FC">
              <w:rPr>
                <w:rFonts w:asciiTheme="minorHAnsi" w:eastAsia="TimesNewRomanPSMT" w:hAnsiTheme="minorHAnsi"/>
                <w:sz w:val="24"/>
                <w:szCs w:val="24"/>
              </w:rPr>
              <w:t xml:space="preserve"> </w:t>
            </w:r>
            <w:r w:rsidRPr="00C61F29">
              <w:rPr>
                <w:rFonts w:asciiTheme="minorHAnsi" w:eastAsia="TimesNewRomanPSMT" w:hAnsiTheme="minorHAnsi"/>
                <w:sz w:val="24"/>
                <w:szCs w:val="24"/>
              </w:rPr>
              <w:t>Investície do hmotného majetku</w:t>
            </w:r>
          </w:p>
        </w:tc>
      </w:tr>
      <w:tr w:rsidR="00881A4B" w:rsidRPr="00815187" w14:paraId="34E5BAC4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6E325CDF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Podopatrenie</w:t>
            </w:r>
          </w:p>
        </w:tc>
        <w:tc>
          <w:tcPr>
            <w:tcW w:w="11589" w:type="dxa"/>
            <w:vAlign w:val="center"/>
          </w:tcPr>
          <w:p w14:paraId="1D21CDED" w14:textId="77777777" w:rsidR="00881A4B" w:rsidRPr="002571FC" w:rsidRDefault="00C61F29" w:rsidP="00683441">
            <w:pPr>
              <w:jc w:val="both"/>
              <w:rPr>
                <w:rFonts w:asciiTheme="minorHAnsi" w:eastAsia="TimesNewRomanPSMT" w:hAnsiTheme="minorHAnsi"/>
                <w:sz w:val="24"/>
                <w:szCs w:val="24"/>
              </w:rPr>
            </w:pPr>
            <w:r>
              <w:rPr>
                <w:rFonts w:asciiTheme="minorHAnsi" w:eastAsia="TimesNewRomanPSMT" w:hAnsiTheme="minorHAnsi"/>
                <w:sz w:val="24"/>
                <w:szCs w:val="24"/>
              </w:rPr>
              <w:t>4</w:t>
            </w:r>
            <w:r w:rsidR="002571FC" w:rsidRPr="002571FC">
              <w:rPr>
                <w:rFonts w:asciiTheme="minorHAnsi" w:eastAsia="TimesNewRomanPSMT" w:hAnsiTheme="minorHAnsi"/>
                <w:sz w:val="24"/>
                <w:szCs w:val="24"/>
              </w:rPr>
              <w:t>.</w:t>
            </w:r>
            <w:r w:rsidR="00683441">
              <w:rPr>
                <w:rFonts w:asciiTheme="minorHAnsi" w:eastAsia="TimesNewRomanPSMT" w:hAnsiTheme="minorHAnsi"/>
                <w:sz w:val="24"/>
                <w:szCs w:val="24"/>
              </w:rPr>
              <w:t>1</w:t>
            </w:r>
            <w:r w:rsidR="002571FC" w:rsidRPr="002571FC">
              <w:rPr>
                <w:rFonts w:asciiTheme="minorHAnsi" w:eastAsia="TimesNewRomanPSMT" w:hAnsiTheme="minorHAnsi"/>
                <w:sz w:val="24"/>
                <w:szCs w:val="24"/>
              </w:rPr>
              <w:t xml:space="preserve"> – </w:t>
            </w:r>
            <w:r w:rsidRPr="00C61F29">
              <w:rPr>
                <w:rFonts w:asciiTheme="minorHAnsi" w:eastAsia="TimesNewRomanPSMT" w:hAnsiTheme="minorHAnsi"/>
                <w:sz w:val="24"/>
                <w:szCs w:val="24"/>
              </w:rPr>
              <w:t>Podpora na investície do poľnohospodárskych podnikov</w:t>
            </w:r>
          </w:p>
        </w:tc>
      </w:tr>
      <w:tr w:rsidR="001E384F" w:rsidRPr="00815187" w14:paraId="7E50221E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6C3AB77C" w14:textId="77777777" w:rsidR="001E384F" w:rsidRPr="008B7A3E" w:rsidRDefault="001E384F" w:rsidP="0097035C">
            <w:pPr>
              <w:rPr>
                <w:rFonts w:asciiTheme="minorHAnsi" w:eastAsia="TimesNewRomanPSMT" w:hAnsiTheme="minorHAnsi"/>
                <w:sz w:val="24"/>
                <w:szCs w:val="24"/>
              </w:rPr>
            </w:pPr>
            <w:r w:rsidRPr="008B7A3E">
              <w:rPr>
                <w:rFonts w:asciiTheme="minorHAnsi" w:eastAsia="TimesNewRomanPSMT" w:hAnsiTheme="minorHAnsi"/>
                <w:sz w:val="24"/>
                <w:szCs w:val="24"/>
              </w:rPr>
              <w:t>Oblasť:</w:t>
            </w:r>
          </w:p>
        </w:tc>
        <w:tc>
          <w:tcPr>
            <w:tcW w:w="11589" w:type="dxa"/>
            <w:vAlign w:val="center"/>
          </w:tcPr>
          <w:p w14:paraId="239DF86D" w14:textId="2BD409AD" w:rsidR="001E384F" w:rsidRPr="008B7A3E" w:rsidRDefault="00224920" w:rsidP="00584353">
            <w:pPr>
              <w:spacing w:line="276" w:lineRule="auto"/>
              <w:jc w:val="both"/>
              <w:rPr>
                <w:rFonts w:asciiTheme="minorHAnsi" w:eastAsia="TimesNewRomanPSMT" w:hAnsiTheme="minorHAnsi"/>
                <w:sz w:val="24"/>
                <w:szCs w:val="24"/>
              </w:rPr>
            </w:pPr>
            <w:r>
              <w:rPr>
                <w:rFonts w:asciiTheme="minorHAnsi" w:eastAsia="TimesNewRomanPSMT" w:hAnsiTheme="minorHAnsi"/>
                <w:sz w:val="24"/>
                <w:szCs w:val="24"/>
              </w:rPr>
              <w:t>Obnoviteľné zdroje energie</w:t>
            </w:r>
          </w:p>
        </w:tc>
      </w:tr>
      <w:tr w:rsidR="00881A4B" w:rsidRPr="00815187" w14:paraId="3C6A1BCF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6339E5C3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Fokusová oblasť</w:t>
            </w:r>
          </w:p>
        </w:tc>
        <w:tc>
          <w:tcPr>
            <w:tcW w:w="11589" w:type="dxa"/>
            <w:vAlign w:val="center"/>
          </w:tcPr>
          <w:p w14:paraId="3F305643" w14:textId="23E01D02" w:rsidR="00061E77" w:rsidRPr="00815187" w:rsidRDefault="00224920" w:rsidP="00061E77">
            <w:pPr>
              <w:tabs>
                <w:tab w:val="left" w:pos="714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5C</w:t>
            </w:r>
            <w:r w:rsidR="00247C14">
              <w:rPr>
                <w:rFonts w:asciiTheme="minorHAnsi" w:hAnsiTheme="minorHAnsi"/>
                <w:sz w:val="24"/>
                <w:szCs w:val="24"/>
              </w:rPr>
              <w:t xml:space="preserve"> - </w:t>
            </w:r>
            <w:r w:rsidRPr="00224920">
              <w:rPr>
                <w:rFonts w:asciiTheme="minorHAnsi" w:hAnsiTheme="minorHAnsi"/>
                <w:sz w:val="24"/>
                <w:szCs w:val="24"/>
              </w:rPr>
              <w:t>Uľahčenie dodávok a využívania obnoviteľných zdrojov energie, vedľajších produktov, odpadov, zvyškov a iných nepotravinových surovín na účely bioekonomiky</w:t>
            </w:r>
          </w:p>
        </w:tc>
      </w:tr>
    </w:tbl>
    <w:p w14:paraId="4DB9BB60" w14:textId="77777777" w:rsidR="00881A4B" w:rsidRPr="00815187" w:rsidRDefault="00881A4B"/>
    <w:p w14:paraId="69563048" w14:textId="77777777" w:rsidR="00881A4B" w:rsidRPr="00815187" w:rsidRDefault="00881A4B"/>
    <w:p w14:paraId="2A873544" w14:textId="77777777" w:rsidR="00881A4B" w:rsidRPr="00815187" w:rsidRDefault="00881A4B"/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5"/>
        <w:gridCol w:w="1471"/>
        <w:gridCol w:w="1313"/>
        <w:gridCol w:w="4591"/>
        <w:gridCol w:w="2127"/>
        <w:gridCol w:w="3402"/>
      </w:tblGrid>
      <w:tr w:rsidR="008B7A3E" w:rsidRPr="008B7A3E" w14:paraId="0BE06C2F" w14:textId="77777777" w:rsidTr="008B7A3E">
        <w:trPr>
          <w:trHeight w:val="900"/>
        </w:trPr>
        <w:tc>
          <w:tcPr>
            <w:tcW w:w="1125" w:type="dxa"/>
            <w:shd w:val="clear" w:color="auto" w:fill="8EAADB" w:themeFill="accent5" w:themeFillTint="99"/>
            <w:vAlign w:val="center"/>
          </w:tcPr>
          <w:p w14:paraId="201335E4" w14:textId="77777777" w:rsidR="008B7A3E" w:rsidRPr="008B7A3E" w:rsidRDefault="008B7A3E" w:rsidP="008B7A3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</w:pPr>
            <w:r w:rsidRPr="008B7A3E"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  <w:t>Opatrenie</w:t>
            </w:r>
          </w:p>
        </w:tc>
        <w:tc>
          <w:tcPr>
            <w:tcW w:w="1471" w:type="dxa"/>
            <w:shd w:val="clear" w:color="auto" w:fill="8EAADB" w:themeFill="accent5" w:themeFillTint="99"/>
            <w:vAlign w:val="center"/>
          </w:tcPr>
          <w:p w14:paraId="1C072A8C" w14:textId="77777777" w:rsidR="008B7A3E" w:rsidRPr="008B7A3E" w:rsidRDefault="008B7A3E" w:rsidP="008B7A3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</w:pPr>
            <w:r w:rsidRPr="008B7A3E"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  <w:t>podopatrenie</w:t>
            </w:r>
          </w:p>
        </w:tc>
        <w:tc>
          <w:tcPr>
            <w:tcW w:w="1313" w:type="dxa"/>
            <w:shd w:val="clear" w:color="auto" w:fill="8EAADB" w:themeFill="accent5" w:themeFillTint="99"/>
            <w:vAlign w:val="center"/>
          </w:tcPr>
          <w:p w14:paraId="59F7F19C" w14:textId="77777777" w:rsidR="008B7A3E" w:rsidRPr="008B7A3E" w:rsidRDefault="008B7A3E" w:rsidP="008B7A3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</w:pPr>
            <w:r w:rsidRPr="008B7A3E"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  <w:t>Typ ukazovateľa</w:t>
            </w:r>
          </w:p>
        </w:tc>
        <w:tc>
          <w:tcPr>
            <w:tcW w:w="4591" w:type="dxa"/>
            <w:shd w:val="clear" w:color="auto" w:fill="8EAADB" w:themeFill="accent5" w:themeFillTint="99"/>
            <w:vAlign w:val="center"/>
          </w:tcPr>
          <w:p w14:paraId="17FCC2B8" w14:textId="77777777" w:rsidR="008B7A3E" w:rsidRPr="008B7A3E" w:rsidRDefault="008B7A3E" w:rsidP="008B7A3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</w:pPr>
            <w:r w:rsidRPr="008B7A3E"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  <w:t>Názov ukazovateľa</w:t>
            </w:r>
          </w:p>
        </w:tc>
        <w:tc>
          <w:tcPr>
            <w:tcW w:w="2127" w:type="dxa"/>
            <w:shd w:val="clear" w:color="auto" w:fill="8EAADB" w:themeFill="accent5" w:themeFillTint="99"/>
            <w:vAlign w:val="center"/>
          </w:tcPr>
          <w:p w14:paraId="56C6C68A" w14:textId="77777777" w:rsidR="008B7A3E" w:rsidRPr="008B7A3E" w:rsidRDefault="008B7A3E" w:rsidP="008B7A3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</w:pPr>
            <w:r w:rsidRPr="008B7A3E"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  <w:t>jednotka</w:t>
            </w:r>
          </w:p>
        </w:tc>
        <w:tc>
          <w:tcPr>
            <w:tcW w:w="3402" w:type="dxa"/>
            <w:shd w:val="clear" w:color="auto" w:fill="8EAADB" w:themeFill="accent5" w:themeFillTint="99"/>
            <w:vAlign w:val="center"/>
          </w:tcPr>
          <w:p w14:paraId="22BB70BB" w14:textId="77777777" w:rsidR="008B7A3E" w:rsidRPr="00815187" w:rsidRDefault="008B7A3E" w:rsidP="00F760A4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 xml:space="preserve">Popis ukazovateľa </w:t>
            </w:r>
          </w:p>
        </w:tc>
      </w:tr>
      <w:tr w:rsidR="008B7A3E" w:rsidRPr="008B7A3E" w14:paraId="75F08873" w14:textId="77777777" w:rsidTr="008B7A3E">
        <w:trPr>
          <w:trHeight w:val="600"/>
        </w:trPr>
        <w:tc>
          <w:tcPr>
            <w:tcW w:w="1125" w:type="dxa"/>
            <w:shd w:val="clear" w:color="auto" w:fill="auto"/>
            <w:vAlign w:val="center"/>
            <w:hideMark/>
          </w:tcPr>
          <w:p w14:paraId="3BA30E08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14:paraId="795E2344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4.1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2B7BEA28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O4</w:t>
            </w:r>
          </w:p>
        </w:tc>
        <w:tc>
          <w:tcPr>
            <w:tcW w:w="4591" w:type="dxa"/>
            <w:shd w:val="clear" w:color="auto" w:fill="auto"/>
            <w:vAlign w:val="center"/>
            <w:hideMark/>
          </w:tcPr>
          <w:p w14:paraId="4BD2BD26" w14:textId="77777777" w:rsidR="008B7A3E" w:rsidRPr="008B7A3E" w:rsidRDefault="008B7A3E" w:rsidP="00F760A4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Počet podporených poľnohospodárskych podnikov/príjemcov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6EAF329E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počet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235D31B" w14:textId="77777777" w:rsidR="008B7A3E" w:rsidRPr="008B7A3E" w:rsidRDefault="00F760A4" w:rsidP="00F760A4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F760A4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Počet podnikov, ktoré získali podporu na investície do po</w:t>
            </w:r>
            <w:r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ľnohospodárskych podnikov</w:t>
            </w:r>
          </w:p>
        </w:tc>
      </w:tr>
      <w:tr w:rsidR="008B7A3E" w:rsidRPr="008B7A3E" w14:paraId="5071A324" w14:textId="77777777" w:rsidTr="008B7A3E">
        <w:trPr>
          <w:trHeight w:val="300"/>
        </w:trPr>
        <w:tc>
          <w:tcPr>
            <w:tcW w:w="1125" w:type="dxa"/>
            <w:shd w:val="clear" w:color="auto" w:fill="auto"/>
            <w:vAlign w:val="center"/>
            <w:hideMark/>
          </w:tcPr>
          <w:p w14:paraId="27AF9538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14:paraId="15FC5F7C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4.1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0DE7DF3B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O2</w:t>
            </w:r>
          </w:p>
        </w:tc>
        <w:tc>
          <w:tcPr>
            <w:tcW w:w="4591" w:type="dxa"/>
            <w:shd w:val="clear" w:color="auto" w:fill="auto"/>
            <w:vAlign w:val="center"/>
            <w:hideMark/>
          </w:tcPr>
          <w:p w14:paraId="136BA358" w14:textId="77777777" w:rsidR="008B7A3E" w:rsidRPr="008B7A3E" w:rsidRDefault="008B7A3E" w:rsidP="00F760A4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Celkové investície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23661055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Eur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D8D4A8C" w14:textId="77777777" w:rsidR="008B7A3E" w:rsidRPr="008B7A3E" w:rsidRDefault="008B7A3E" w:rsidP="00F760A4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Celkové investície (v EUR) </w:t>
            </w:r>
          </w:p>
        </w:tc>
      </w:tr>
      <w:tr w:rsidR="008B7A3E" w:rsidRPr="008B7A3E" w14:paraId="082A1A2A" w14:textId="77777777" w:rsidTr="008B7A3E">
        <w:trPr>
          <w:trHeight w:val="315"/>
        </w:trPr>
        <w:tc>
          <w:tcPr>
            <w:tcW w:w="1125" w:type="dxa"/>
            <w:shd w:val="clear" w:color="auto" w:fill="auto"/>
            <w:vAlign w:val="center"/>
            <w:hideMark/>
          </w:tcPr>
          <w:p w14:paraId="328C8474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14:paraId="53C230F4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sk-SK"/>
              </w:rPr>
              <w:t>4.1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5BDCE02C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O1</w:t>
            </w:r>
          </w:p>
        </w:tc>
        <w:tc>
          <w:tcPr>
            <w:tcW w:w="4591" w:type="dxa"/>
            <w:shd w:val="clear" w:color="auto" w:fill="auto"/>
            <w:vAlign w:val="center"/>
            <w:hideMark/>
          </w:tcPr>
          <w:p w14:paraId="4390E887" w14:textId="77777777" w:rsidR="008B7A3E" w:rsidRPr="008B7A3E" w:rsidRDefault="008B7A3E" w:rsidP="00F760A4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Celkové verejné výdavky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29355624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Eur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E366769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Celkové verejné výdavky v EUR </w:t>
            </w:r>
          </w:p>
        </w:tc>
      </w:tr>
      <w:tr w:rsidR="008B7A3E" w:rsidRPr="008B7A3E" w14:paraId="5557BC8B" w14:textId="77777777" w:rsidTr="008B7A3E">
        <w:trPr>
          <w:trHeight w:val="315"/>
        </w:trPr>
        <w:tc>
          <w:tcPr>
            <w:tcW w:w="1125" w:type="dxa"/>
            <w:shd w:val="clear" w:color="auto" w:fill="auto"/>
            <w:vAlign w:val="center"/>
            <w:hideMark/>
          </w:tcPr>
          <w:p w14:paraId="523A69D7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14:paraId="25FB39DE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sk-SK"/>
              </w:rPr>
              <w:t>4.1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31E7CE8B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O3</w:t>
            </w:r>
          </w:p>
        </w:tc>
        <w:tc>
          <w:tcPr>
            <w:tcW w:w="4591" w:type="dxa"/>
            <w:shd w:val="clear" w:color="auto" w:fill="auto"/>
            <w:vAlign w:val="center"/>
            <w:hideMark/>
          </w:tcPr>
          <w:p w14:paraId="24EB7C9F" w14:textId="77777777" w:rsidR="008B7A3E" w:rsidRPr="008B7A3E" w:rsidRDefault="008B7A3E" w:rsidP="00F760A4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Počet podporených činností/operácií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918963B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počet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3F4857A9" w14:textId="77777777" w:rsidR="008B7A3E" w:rsidRPr="008B7A3E" w:rsidRDefault="00F760A4" w:rsidP="00F760A4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F760A4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Počet operácií, ktoré</w:t>
            </w:r>
            <w:r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získali podporu na investície</w:t>
            </w:r>
          </w:p>
        </w:tc>
      </w:tr>
    </w:tbl>
    <w:p w14:paraId="21E90BA5" w14:textId="77777777" w:rsidR="00881A4B" w:rsidRPr="00815187" w:rsidRDefault="00881A4B"/>
    <w:sectPr w:rsidR="00881A4B" w:rsidRPr="00815187" w:rsidSect="00881A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87F83" w14:textId="77777777" w:rsidR="00A06597" w:rsidRDefault="00A06597" w:rsidP="0097035C">
      <w:r>
        <w:separator/>
      </w:r>
    </w:p>
  </w:endnote>
  <w:endnote w:type="continuationSeparator" w:id="0">
    <w:p w14:paraId="21EABE30" w14:textId="77777777" w:rsidR="00A06597" w:rsidRDefault="00A06597" w:rsidP="00970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Klee One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DF78D" w14:textId="77777777" w:rsidR="001E384F" w:rsidRDefault="001E384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D8D78" w14:textId="77777777" w:rsidR="001E384F" w:rsidRDefault="001E384F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27605" w14:textId="77777777" w:rsidR="001E384F" w:rsidRDefault="001E384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16FA2" w14:textId="77777777" w:rsidR="00A06597" w:rsidRDefault="00A06597" w:rsidP="0097035C">
      <w:r>
        <w:separator/>
      </w:r>
    </w:p>
  </w:footnote>
  <w:footnote w:type="continuationSeparator" w:id="0">
    <w:p w14:paraId="0C71E1C4" w14:textId="77777777" w:rsidR="00A06597" w:rsidRDefault="00A06597" w:rsidP="00970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6565" w14:textId="77777777" w:rsidR="001E384F" w:rsidRDefault="001E384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FD0FF" w14:textId="77777777" w:rsidR="0097035C" w:rsidRPr="00A65336" w:rsidRDefault="0097035C" w:rsidP="0097035C">
    <w:pPr>
      <w:pStyle w:val="Hlavika"/>
      <w:rPr>
        <w:rFonts w:asciiTheme="minorHAnsi" w:hAnsiTheme="minorHAnsi"/>
      </w:rPr>
    </w:pPr>
    <w:r w:rsidRPr="00A65336">
      <w:rPr>
        <w:rFonts w:asciiTheme="minorHAnsi" w:hAnsiTheme="minorHAnsi"/>
        <w:b/>
        <w:sz w:val="20"/>
      </w:rPr>
      <w:t xml:space="preserve">Príloha č. </w:t>
    </w:r>
    <w:r w:rsidR="00A65336" w:rsidRPr="00A65336">
      <w:rPr>
        <w:rFonts w:asciiTheme="minorHAnsi" w:hAnsiTheme="minorHAnsi"/>
        <w:b/>
        <w:sz w:val="20"/>
      </w:rPr>
      <w:t>5</w:t>
    </w:r>
    <w:r w:rsidR="00EB0512" w:rsidRPr="00A65336">
      <w:rPr>
        <w:rFonts w:asciiTheme="minorHAnsi" w:hAnsiTheme="minorHAnsi"/>
        <w:b/>
        <w:sz w:val="20"/>
      </w:rPr>
      <w:t xml:space="preserve"> </w:t>
    </w:r>
    <w:r w:rsidR="00BF64B1" w:rsidRPr="00A65336">
      <w:rPr>
        <w:rFonts w:asciiTheme="minorHAnsi" w:hAnsiTheme="minorHAnsi"/>
        <w:b/>
        <w:sz w:val="20"/>
      </w:rPr>
      <w:t xml:space="preserve"> k výzve na predkladanie ŽoNFP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EB67C" w14:textId="77777777" w:rsidR="001E384F" w:rsidRDefault="001E384F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A4B"/>
    <w:rsid w:val="000245BE"/>
    <w:rsid w:val="000257DF"/>
    <w:rsid w:val="00061E77"/>
    <w:rsid w:val="00083AEE"/>
    <w:rsid w:val="000C20DF"/>
    <w:rsid w:val="001655C2"/>
    <w:rsid w:val="001E384F"/>
    <w:rsid w:val="00224920"/>
    <w:rsid w:val="00247C14"/>
    <w:rsid w:val="002571FC"/>
    <w:rsid w:val="002632F9"/>
    <w:rsid w:val="00283369"/>
    <w:rsid w:val="00385904"/>
    <w:rsid w:val="003F55FC"/>
    <w:rsid w:val="00400180"/>
    <w:rsid w:val="0043727B"/>
    <w:rsid w:val="0048518C"/>
    <w:rsid w:val="004F6142"/>
    <w:rsid w:val="00546733"/>
    <w:rsid w:val="00584353"/>
    <w:rsid w:val="005F7406"/>
    <w:rsid w:val="00620A96"/>
    <w:rsid w:val="006473FF"/>
    <w:rsid w:val="00683441"/>
    <w:rsid w:val="006B19ED"/>
    <w:rsid w:val="007079FA"/>
    <w:rsid w:val="00757CAB"/>
    <w:rsid w:val="00815187"/>
    <w:rsid w:val="008170B9"/>
    <w:rsid w:val="00833210"/>
    <w:rsid w:val="0087114F"/>
    <w:rsid w:val="00874584"/>
    <w:rsid w:val="00881A4B"/>
    <w:rsid w:val="008B7A3E"/>
    <w:rsid w:val="009168F0"/>
    <w:rsid w:val="00935314"/>
    <w:rsid w:val="0097035C"/>
    <w:rsid w:val="00972644"/>
    <w:rsid w:val="009F3BDF"/>
    <w:rsid w:val="00A06597"/>
    <w:rsid w:val="00A1135A"/>
    <w:rsid w:val="00A65336"/>
    <w:rsid w:val="00A66BEA"/>
    <w:rsid w:val="00B120F0"/>
    <w:rsid w:val="00B40349"/>
    <w:rsid w:val="00B643D4"/>
    <w:rsid w:val="00B72F19"/>
    <w:rsid w:val="00BF64B1"/>
    <w:rsid w:val="00C61F29"/>
    <w:rsid w:val="00C67124"/>
    <w:rsid w:val="00C845E1"/>
    <w:rsid w:val="00C9667D"/>
    <w:rsid w:val="00CC6923"/>
    <w:rsid w:val="00CE3DC8"/>
    <w:rsid w:val="00D2534C"/>
    <w:rsid w:val="00DA66D3"/>
    <w:rsid w:val="00DD1D7B"/>
    <w:rsid w:val="00E1653B"/>
    <w:rsid w:val="00E23FD1"/>
    <w:rsid w:val="00EB0512"/>
    <w:rsid w:val="00F405DF"/>
    <w:rsid w:val="00F4231E"/>
    <w:rsid w:val="00F46CDA"/>
    <w:rsid w:val="00F5762F"/>
    <w:rsid w:val="00F65E58"/>
    <w:rsid w:val="00F760A4"/>
    <w:rsid w:val="00FC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7FFB4"/>
  <w15:docId w15:val="{3C3E07FF-AFE3-4A67-940A-D667DA832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81A4B"/>
    <w:pPr>
      <w:spacing w:after="0" w:line="240" w:lineRule="auto"/>
    </w:pPr>
    <w:rPr>
      <w:rFonts w:ascii="Calibri" w:hAnsi="Calibri" w:cs="Times New Roman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81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97035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7035C"/>
    <w:rPr>
      <w:rFonts w:ascii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97035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7035C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1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Kužma Emil</dc:creator>
  <cp:lastModifiedBy>Kužma Emil</cp:lastModifiedBy>
  <cp:revision>4</cp:revision>
  <dcterms:created xsi:type="dcterms:W3CDTF">2022-09-19T06:23:00Z</dcterms:created>
  <dcterms:modified xsi:type="dcterms:W3CDTF">2023-10-02T09:01:00Z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2023-10-02T09:00:45Z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24845e14-a17a-4645-9127-cb76fd6beec5</vt:lpwstr>
  </property>
  <property fmtid="{D5CDD505-2E9C-101B-9397-08002B2CF9AE}" pid="8" name="MSIP_Label_71f49583-305d-4d31-a578-23419888fadf_ContentBits">
    <vt:lpwstr>0</vt:lpwstr>
  </property>
</Properties>
</file>