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B6FA2" w14:textId="77777777" w:rsidR="006C39FC" w:rsidRDefault="006C39FC" w:rsidP="005028F9">
      <w:pPr>
        <w:pStyle w:val="Odsekzoznamu1"/>
        <w:spacing w:after="120"/>
        <w:ind w:left="426"/>
        <w:jc w:val="center"/>
        <w:rPr>
          <w:b/>
          <w:bCs/>
          <w:i/>
          <w:color w:val="000000"/>
          <w:kern w:val="0"/>
          <w:sz w:val="20"/>
          <w:szCs w:val="21"/>
          <w:lang w:eastAsia="sk-SK"/>
        </w:rPr>
      </w:pPr>
    </w:p>
    <w:p w14:paraId="634F801B" w14:textId="6F0C2098" w:rsidR="00981923" w:rsidRDefault="00981923" w:rsidP="00C131C3">
      <w:pPr>
        <w:pStyle w:val="Odsekzoznamu1"/>
        <w:jc w:val="both"/>
        <w:rPr>
          <w:b/>
          <w:bCs/>
          <w:i/>
          <w:color w:val="000000"/>
          <w:kern w:val="0"/>
          <w:sz w:val="20"/>
          <w:szCs w:val="21"/>
          <w:lang w:eastAsia="sk-SK"/>
        </w:rPr>
      </w:pP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F07283">
        <w:rPr>
          <w:b/>
          <w:bCs/>
          <w:i/>
          <w:color w:val="000000"/>
          <w:kern w:val="0"/>
          <w:sz w:val="20"/>
          <w:szCs w:val="21"/>
          <w:lang w:eastAsia="sk-SK"/>
        </w:rPr>
        <w:t>11</w:t>
      </w:r>
      <w:r w:rsidR="00F07283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k </w:t>
      </w:r>
      <w:r w:rsidR="005C4F1B">
        <w:rPr>
          <w:b/>
          <w:bCs/>
          <w:i/>
          <w:color w:val="000000"/>
          <w:kern w:val="0"/>
          <w:sz w:val="20"/>
          <w:szCs w:val="21"/>
          <w:lang w:eastAsia="sk-SK"/>
        </w:rPr>
        <w:t>P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ríručke pre žiadateľov o</w:t>
      </w:r>
      <w:r w:rsidR="00FD7679">
        <w:rPr>
          <w:b/>
          <w:bCs/>
          <w:i/>
          <w:color w:val="000000"/>
          <w:kern w:val="0"/>
          <w:sz w:val="20"/>
          <w:szCs w:val="21"/>
          <w:lang w:eastAsia="sk-SK"/>
        </w:rPr>
        <w:t> </w:t>
      </w:r>
      <w:r w:rsidR="00FD7679">
        <w:rPr>
          <w:b/>
          <w:bCs/>
          <w:i/>
          <w:sz w:val="20"/>
          <w:szCs w:val="20"/>
          <w:lang w:eastAsia="cs-CZ"/>
        </w:rPr>
        <w:t xml:space="preserve">schválenie </w:t>
      </w:r>
      <w:r w:rsidR="00E22136">
        <w:rPr>
          <w:b/>
          <w:bCs/>
          <w:i/>
          <w:color w:val="000000"/>
          <w:kern w:val="0"/>
          <w:sz w:val="20"/>
          <w:szCs w:val="21"/>
          <w:lang w:eastAsia="sk-SK"/>
        </w:rPr>
        <w:t>zm</w:t>
      </w:r>
      <w:r w:rsidR="00FD7679">
        <w:rPr>
          <w:b/>
          <w:bCs/>
          <w:i/>
          <w:color w:val="000000"/>
          <w:kern w:val="0"/>
          <w:sz w:val="20"/>
          <w:szCs w:val="21"/>
          <w:lang w:eastAsia="sk-SK"/>
        </w:rPr>
        <w:t>i</w:t>
      </w:r>
      <w:r w:rsidR="00E22136">
        <w:rPr>
          <w:b/>
          <w:bCs/>
          <w:i/>
          <w:color w:val="000000"/>
          <w:kern w:val="0"/>
          <w:sz w:val="20"/>
          <w:szCs w:val="21"/>
          <w:lang w:eastAsia="sk-SK"/>
        </w:rPr>
        <w:t>en</w:t>
      </w:r>
      <w:r w:rsidR="00E22136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FD7679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operačn</w:t>
      </w:r>
      <w:r w:rsidR="00FD7679">
        <w:rPr>
          <w:b/>
          <w:bCs/>
          <w:i/>
          <w:color w:val="000000"/>
          <w:kern w:val="0"/>
          <w:sz w:val="20"/>
          <w:szCs w:val="21"/>
          <w:lang w:eastAsia="sk-SK"/>
        </w:rPr>
        <w:t>ého</w:t>
      </w:r>
      <w:r w:rsidR="00FD7679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program</w:t>
      </w:r>
      <w:r w:rsidR="00FD7679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u </w:t>
      </w:r>
      <w:r w:rsidR="002D07D2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a financovanie operačných fondov </w:t>
      </w:r>
      <w:r w:rsidR="00900CDB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skupín 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>výrobcov,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organizáci</w:t>
      </w:r>
      <w:r w:rsidR="00900CDB">
        <w:rPr>
          <w:b/>
          <w:bCs/>
          <w:i/>
          <w:color w:val="000000"/>
          <w:kern w:val="0"/>
          <w:sz w:val="20"/>
          <w:szCs w:val="21"/>
          <w:lang w:eastAsia="sk-SK"/>
        </w:rPr>
        <w:t>í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výrobcov</w:t>
      </w:r>
      <w:r w:rsidR="002D07D2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a 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>združen</w:t>
      </w:r>
      <w:r w:rsidR="00900CDB">
        <w:rPr>
          <w:b/>
          <w:bCs/>
          <w:i/>
          <w:color w:val="000000"/>
          <w:kern w:val="0"/>
          <w:sz w:val="20"/>
          <w:szCs w:val="21"/>
          <w:lang w:eastAsia="sk-SK"/>
        </w:rPr>
        <w:t>í</w:t>
      </w:r>
      <w:r w:rsidR="00900CDB"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organizácií výrobcov v sektore mlieka a mliečnych výrobkov na základe nariadenia Európskeho parlamentu a Rady (EÚ) 2021/2115  </w:t>
      </w:r>
    </w:p>
    <w:p w14:paraId="68652127" w14:textId="77777777" w:rsidR="006C39FC" w:rsidRDefault="006C39FC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14:paraId="7BF27109" w14:textId="09143C97"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14:paraId="1EE74F5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2ADAC9BE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267A4668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BEBC917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8E51D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1E79BAB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5D4BF02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548B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14:paraId="111D089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14:paraId="21DF063C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03FEF7E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14:paraId="677A07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F809ED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145B5AA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14:paraId="0FB28940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14:paraId="4F480D0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14:paraId="1A28A8E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14:paraId="24E453D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667192E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14:paraId="2E1EB244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14:paraId="6AA9B39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0B5AABD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307F8C6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14:paraId="283B47AE" w14:textId="77777777"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14:paraId="0539B16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1156C7E8" w14:textId="77777777"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3FD7D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314719C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14:paraId="0FB5EC79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513DA25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14:paraId="448AC3C5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14:paraId="1A852B5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01DB989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14:paraId="6079D4B6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3CE22DA0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4BFD25FF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49A77D6E" w14:textId="77777777"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983BDF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14:paraId="0E1BF192" w14:textId="77777777"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14:paraId="610F2808" w14:textId="77777777"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14:paraId="1D7FAB60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45DE4E01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7C6344D1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14:paraId="0753F892" w14:textId="77777777"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14:paraId="3B73A938" w14:textId="77777777"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14:paraId="5F2F9B50" w14:textId="77777777"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14:paraId="40664153" w14:textId="77777777"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14:paraId="2DE4F142" w14:textId="77777777"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14:paraId="43083E3A" w14:textId="77777777"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14:paraId="2E481B5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1F4D1A58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BF8579D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1462456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AECCC49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1965EC95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7631BE82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D666BC6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0D41702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14:paraId="227897A8" w14:textId="16D519CF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084BCD3B" w14:textId="77777777" w:rsidR="00C131C3" w:rsidRPr="005028F9" w:rsidRDefault="00C131C3" w:rsidP="00A750BF">
      <w:pPr>
        <w:rPr>
          <w:rFonts w:ascii="Times New Roman" w:hAnsi="Times New Roman" w:cs="Times New Roman"/>
          <w:color w:val="auto"/>
        </w:rPr>
      </w:pPr>
    </w:p>
    <w:p w14:paraId="075EDBCE" w14:textId="77777777"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14:paraId="5D232428" w14:textId="77777777"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14:paraId="282F06D2" w14:textId="3F4B5A4F"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8D4628A" w14:textId="77777777" w:rsidR="00C131C3" w:rsidRDefault="00C131C3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F257C88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14:paraId="4C2749D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14:paraId="1A49A90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14:paraId="16E67A84" w14:textId="77777777"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14:paraId="22F6CEEE" w14:textId="77777777"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14:paraId="716D440B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7D8540F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11D72E2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1CCFAC1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14:paraId="1FBC8FDD" w14:textId="77777777"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8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D37E32" w14:textId="77777777" w:rsidR="00C466BA" w:rsidRDefault="00C466BA">
      <w:r>
        <w:separator/>
      </w:r>
    </w:p>
  </w:endnote>
  <w:endnote w:type="continuationSeparator" w:id="0">
    <w:p w14:paraId="27948704" w14:textId="77777777" w:rsidR="00C466BA" w:rsidRDefault="00C46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C27910" w14:textId="77777777" w:rsidR="00C466BA" w:rsidRDefault="00C466BA">
      <w:r>
        <w:separator/>
      </w:r>
    </w:p>
  </w:footnote>
  <w:footnote w:type="continuationSeparator" w:id="0">
    <w:p w14:paraId="41B9ABBB" w14:textId="77777777" w:rsidR="00C466BA" w:rsidRDefault="00C466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CD1B3" w14:textId="0887A8A6" w:rsidR="00182BE7" w:rsidRPr="006C39FC" w:rsidRDefault="006C39FC" w:rsidP="006C39FC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hidden="0" allowOverlap="1" wp14:anchorId="575DA838" wp14:editId="6D32CAC8">
          <wp:simplePos x="0" y="0"/>
          <wp:positionH relativeFrom="margin">
            <wp:posOffset>-635</wp:posOffset>
          </wp:positionH>
          <wp:positionV relativeFrom="paragraph">
            <wp:posOffset>-334645</wp:posOffset>
          </wp:positionV>
          <wp:extent cx="1577340" cy="1211580"/>
          <wp:effectExtent l="0" t="0" r="3810" b="762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77340" cy="121158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22D00"/>
    <w:rsid w:val="000A619B"/>
    <w:rsid w:val="000C7EDC"/>
    <w:rsid w:val="000E1A43"/>
    <w:rsid w:val="00122EE8"/>
    <w:rsid w:val="00182BE7"/>
    <w:rsid w:val="00195EF0"/>
    <w:rsid w:val="001B11F1"/>
    <w:rsid w:val="001F0CEB"/>
    <w:rsid w:val="00222587"/>
    <w:rsid w:val="00240BA5"/>
    <w:rsid w:val="00287DAD"/>
    <w:rsid w:val="002D07D2"/>
    <w:rsid w:val="00300D16"/>
    <w:rsid w:val="00311907"/>
    <w:rsid w:val="00314738"/>
    <w:rsid w:val="00325216"/>
    <w:rsid w:val="00341AE4"/>
    <w:rsid w:val="00352105"/>
    <w:rsid w:val="0039273A"/>
    <w:rsid w:val="003A664C"/>
    <w:rsid w:val="004E0C52"/>
    <w:rsid w:val="004E46D6"/>
    <w:rsid w:val="005028F9"/>
    <w:rsid w:val="005365A6"/>
    <w:rsid w:val="00557564"/>
    <w:rsid w:val="005C4F1B"/>
    <w:rsid w:val="005E6F15"/>
    <w:rsid w:val="006629EF"/>
    <w:rsid w:val="006838B8"/>
    <w:rsid w:val="006C39FC"/>
    <w:rsid w:val="006D63F3"/>
    <w:rsid w:val="006E284C"/>
    <w:rsid w:val="006E3304"/>
    <w:rsid w:val="00772FA9"/>
    <w:rsid w:val="007F671B"/>
    <w:rsid w:val="0081154C"/>
    <w:rsid w:val="008161D4"/>
    <w:rsid w:val="00826F90"/>
    <w:rsid w:val="00856EFF"/>
    <w:rsid w:val="00881431"/>
    <w:rsid w:val="00893B22"/>
    <w:rsid w:val="008F1CF5"/>
    <w:rsid w:val="00900CDB"/>
    <w:rsid w:val="0091376D"/>
    <w:rsid w:val="00981923"/>
    <w:rsid w:val="00A547F9"/>
    <w:rsid w:val="00A750BF"/>
    <w:rsid w:val="00AA3FF8"/>
    <w:rsid w:val="00AB0ED9"/>
    <w:rsid w:val="00AB22FA"/>
    <w:rsid w:val="00B23F9D"/>
    <w:rsid w:val="00B4742C"/>
    <w:rsid w:val="00BB0082"/>
    <w:rsid w:val="00C131C3"/>
    <w:rsid w:val="00C20B3F"/>
    <w:rsid w:val="00C24741"/>
    <w:rsid w:val="00C37FA3"/>
    <w:rsid w:val="00C466BA"/>
    <w:rsid w:val="00C56B78"/>
    <w:rsid w:val="00C73919"/>
    <w:rsid w:val="00CC4B9E"/>
    <w:rsid w:val="00D137CE"/>
    <w:rsid w:val="00D371DF"/>
    <w:rsid w:val="00D43602"/>
    <w:rsid w:val="00D765F0"/>
    <w:rsid w:val="00D8030F"/>
    <w:rsid w:val="00D8282A"/>
    <w:rsid w:val="00DE017C"/>
    <w:rsid w:val="00DF7B44"/>
    <w:rsid w:val="00E22136"/>
    <w:rsid w:val="00E4304C"/>
    <w:rsid w:val="00E61DF9"/>
    <w:rsid w:val="00E767CB"/>
    <w:rsid w:val="00E918AA"/>
    <w:rsid w:val="00EC677B"/>
    <w:rsid w:val="00EC7A94"/>
    <w:rsid w:val="00EF6FA6"/>
    <w:rsid w:val="00F025BF"/>
    <w:rsid w:val="00F07283"/>
    <w:rsid w:val="00F264D9"/>
    <w:rsid w:val="00F3556D"/>
    <w:rsid w:val="00FA4A26"/>
    <w:rsid w:val="00FD7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1E5FA8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iloha č. 5 k príručke - zdovodnenie-vyberu-dodavatela" edit="true"/>
    <f:field ref="objsubject" par="" text="" edit="true"/>
    <f:field ref="objcreatedby" par="" text="Kardelis, Ondrej, Ing."/>
    <f:field ref="objcreatedat" par="" date="2022-10-20T12:25:27" text="20.10.2022 12:25:27"/>
    <f:field ref="objchangedby" par="" text="Kardelis, Ondrej, Ing."/>
    <f:field ref="objmodifiedat" par="" date="2022-10-20T12:25:56" text="20.10.2022 12:25:56"/>
    <f:field ref="doc_FSCFOLIO_1_1001_FieldDocumentNumber" par="" text=""/>
    <f:field ref="doc_FSCFOLIO_1_1001_FieldSubject" par="" text=""/>
    <f:field ref="FSCFOLIO_1_1001_FieldCurrentUser" par="" text="Ing. Katarína Gajdošíková"/>
    <f:field ref="CCAPRECONFIG_15_1001_Objektname" par="" text="priloha č. 5 k príručke - zdovodnenie-vyberu-dodavatela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718</Words>
  <Characters>4096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Gajdošíková Katarína</cp:lastModifiedBy>
  <cp:revision>32</cp:revision>
  <cp:lastPrinted>2023-09-19T15:02:00Z</cp:lastPrinted>
  <dcterms:created xsi:type="dcterms:W3CDTF">2018-06-27T09:11:00Z</dcterms:created>
  <dcterms:modified xsi:type="dcterms:W3CDTF">2024-02-05T09:25:00Z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20. 10. 2022, 12:25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Katarína Gajdošíková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20.10.2022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*COO.2295.100.2.14284301*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30</vt:lpwstr>
  </property>
  <property fmtid="{D5CDD505-2E9C-101B-9397-08002B2CF9AE}" pid="290" name="FSC#COOELAK@1.1001:CurrentUserEmail">
    <vt:lpwstr>Katarina.Gajdosikova@apa.sk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COO.2295.100.2.14284301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2023-09-19T15:02:32Z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3124d43a-242a-48ea-83a7-ef107400e7ba</vt:lpwstr>
  </property>
  <property fmtid="{D5CDD505-2E9C-101B-9397-08002B2CF9AE}" pid="329" name="MSIP_Label_71f49583-305d-4d31-a578-23419888fadf_ContentBits">
    <vt:lpwstr>0</vt:lpwstr>
  </property>
</Properties>
</file>