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4F203" w14:textId="77777777" w:rsidR="008D5D10" w:rsidRDefault="008D5D10" w:rsidP="008D5D10">
      <w:pPr>
        <w:pStyle w:val="Odsekzoznamu1"/>
        <w:spacing w:after="120"/>
        <w:ind w:left="426"/>
        <w:jc w:val="both"/>
        <w:rPr>
          <w:b/>
          <w:bCs/>
          <w:i/>
          <w:color w:val="000000"/>
          <w:kern w:val="0"/>
          <w:sz w:val="20"/>
          <w:szCs w:val="21"/>
          <w:lang w:eastAsia="sk-SK"/>
        </w:rPr>
      </w:pPr>
    </w:p>
    <w:p w14:paraId="6F27ABCC" w14:textId="4B43C4B1" w:rsidR="00FE245B" w:rsidRDefault="00AF36B0" w:rsidP="00B522CA">
      <w:pPr>
        <w:pStyle w:val="Odsekzoznamu1"/>
        <w:spacing w:after="120"/>
        <w:jc w:val="both"/>
        <w:rPr>
          <w:b/>
          <w:sz w:val="32"/>
          <w:szCs w:val="32"/>
          <w:u w:val="single"/>
        </w:rPr>
      </w:pP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BA1FA1">
        <w:rPr>
          <w:b/>
          <w:bCs/>
          <w:i/>
          <w:color w:val="000000"/>
          <w:kern w:val="0"/>
          <w:sz w:val="20"/>
          <w:szCs w:val="21"/>
          <w:lang w:eastAsia="sk-SK"/>
        </w:rPr>
        <w:t>12</w:t>
      </w:r>
      <w:r w:rsidR="00FF5C75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BA1FA1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k </w:t>
      </w:r>
      <w:r w:rsidR="00084B9C">
        <w:rPr>
          <w:b/>
          <w:bCs/>
          <w:i/>
          <w:color w:val="000000"/>
          <w:kern w:val="0"/>
          <w:sz w:val="20"/>
          <w:szCs w:val="21"/>
          <w:lang w:eastAsia="sk-SK"/>
        </w:rPr>
        <w:t>P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ríručke pre žiadateľov o</w:t>
      </w:r>
      <w:r w:rsidR="00FF5C75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FF5C75">
        <w:rPr>
          <w:b/>
          <w:bCs/>
          <w:i/>
          <w:sz w:val="20"/>
          <w:szCs w:val="20"/>
          <w:lang w:eastAsia="cs-CZ"/>
        </w:rPr>
        <w:t>schválenie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zm</w:t>
      </w:r>
      <w:r w:rsidR="00FF5C75">
        <w:rPr>
          <w:b/>
          <w:bCs/>
          <w:i/>
          <w:color w:val="000000"/>
          <w:kern w:val="0"/>
          <w:sz w:val="20"/>
          <w:szCs w:val="21"/>
          <w:lang w:eastAsia="sk-SK"/>
        </w:rPr>
        <w:t>i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en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FF5C75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operačn</w:t>
      </w:r>
      <w:r w:rsidR="00FF5C75">
        <w:rPr>
          <w:b/>
          <w:bCs/>
          <w:i/>
          <w:color w:val="000000"/>
          <w:kern w:val="0"/>
          <w:sz w:val="20"/>
          <w:szCs w:val="21"/>
          <w:lang w:eastAsia="sk-SK"/>
        </w:rPr>
        <w:t>ého</w:t>
      </w:r>
      <w:r w:rsidR="00FF5C75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program</w:t>
      </w:r>
      <w:r w:rsidR="00FF5C75">
        <w:rPr>
          <w:b/>
          <w:bCs/>
          <w:i/>
          <w:color w:val="000000"/>
          <w:kern w:val="0"/>
          <w:sz w:val="20"/>
          <w:szCs w:val="21"/>
          <w:lang w:eastAsia="sk-SK"/>
        </w:rPr>
        <w:t>u</w:t>
      </w:r>
      <w:r w:rsidR="00FF5C75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084B9C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a financovanie operačných fondov 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skupín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výrobcov, 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447D0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>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združen</w:t>
      </w:r>
      <w:r w:rsidR="00CE0F0F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CE0F0F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organizácií výrobcov v sektore mlieka a mliečnych výrobkov na základe nariadenia Európskeho parlamentu a Rady (EÚ) 2021/2115</w:t>
      </w:r>
    </w:p>
    <w:p w14:paraId="4D29BBB1" w14:textId="77777777" w:rsidR="008D5D10" w:rsidRDefault="008D5D10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</w:p>
    <w:p w14:paraId="3F024EA7" w14:textId="1308A189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25DDC824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4853E4D2" w14:textId="77777777" w:rsidR="008D5D10" w:rsidRDefault="008D5D10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0EC2EF17" w14:textId="6BFE0C61" w:rsidR="00C57D7E" w:rsidRPr="00C57D7E" w:rsidRDefault="00C57D7E" w:rsidP="00654142">
      <w:pPr>
        <w:rPr>
          <w:rFonts w:ascii="Times New Roman" w:hAnsi="Times New Roman" w:cs="Times New Roman"/>
          <w:color w:val="auto"/>
        </w:rPr>
      </w:pPr>
      <w:r>
        <w:rPr>
          <w:rFonts w:ascii="Book Antiqua" w:hAnsi="Book Antiqua" w:cs="Tahoma"/>
          <w:sz w:val="22"/>
          <w:szCs w:val="22"/>
        </w:rPr>
        <w:t xml:space="preserve">  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0711AB8" w14:textId="77777777" w:rsidR="008D5D10" w:rsidRDefault="008D5D10" w:rsidP="007638C9">
      <w:pPr>
        <w:rPr>
          <w:rFonts w:ascii="Times New Roman" w:hAnsi="Times New Roman" w:cs="Times New Roman"/>
          <w:b/>
          <w:color w:val="auto"/>
        </w:rPr>
      </w:pPr>
    </w:p>
    <w:p w14:paraId="19806765" w14:textId="18EB92F2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259FF17" w14:textId="79E16C50" w:rsidR="008D5D10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="008D5D10">
        <w:rPr>
          <w:rFonts w:ascii="Times New Roman" w:hAnsi="Times New Roman" w:cs="Times New Roman"/>
          <w:color w:val="auto"/>
        </w:rPr>
        <w:t>..</w:t>
      </w:r>
    </w:p>
    <w:p w14:paraId="580541A8" w14:textId="77777777" w:rsidR="008D5D10" w:rsidRDefault="008D5D10" w:rsidP="007638C9">
      <w:pPr>
        <w:rPr>
          <w:rFonts w:ascii="Times New Roman" w:hAnsi="Times New Roman" w:cs="Times New Roman"/>
          <w:color w:val="auto"/>
        </w:rPr>
      </w:pPr>
    </w:p>
    <w:p w14:paraId="16955E3D" w14:textId="19C2EAE4" w:rsidR="007638C9" w:rsidRDefault="008D5D10" w:rsidP="007638C9">
      <w:pPr>
        <w:rPr>
          <w:rFonts w:ascii="Times New Roman" w:hAnsi="Times New Roman" w:cs="Times New Roman"/>
          <w:color w:val="auto"/>
        </w:rPr>
      </w:pPr>
      <w:r w:rsidRPr="008D5D10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auto"/>
        </w:rPr>
        <w:t>..</w:t>
      </w:r>
      <w:r w:rsidRPr="008D5D10">
        <w:rPr>
          <w:rFonts w:ascii="Times New Roman" w:hAnsi="Times New Roman" w:cs="Times New Roman"/>
          <w:color w:val="auto"/>
        </w:rPr>
        <w:t xml:space="preserve">.. </w:t>
      </w:r>
      <w:r w:rsidR="007638C9"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1DDE80B6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</w:t>
      </w:r>
      <w:r w:rsidR="008D5D10">
        <w:rPr>
          <w:rFonts w:ascii="Times New Roman" w:hAnsi="Times New Roman" w:cs="Times New Roman"/>
          <w:color w:val="auto"/>
        </w:rPr>
        <w:t>..</w:t>
      </w:r>
      <w:r w:rsidR="00B174BE" w:rsidRPr="005028F9">
        <w:rPr>
          <w:rFonts w:ascii="Times New Roman" w:hAnsi="Times New Roman" w:cs="Times New Roman"/>
          <w:color w:val="auto"/>
        </w:rPr>
        <w:t>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</w:t>
      </w:r>
      <w:r w:rsidR="008D5D10">
        <w:rPr>
          <w:rFonts w:ascii="Times New Roman" w:hAnsi="Times New Roman" w:cs="Times New Roman"/>
          <w:color w:val="auto"/>
        </w:rPr>
        <w:t xml:space="preserve">         </w:t>
      </w:r>
      <w:r w:rsidR="00B174BE"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7A4AE26F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</w:t>
      </w:r>
      <w:r w:rsidR="008D5D10">
        <w:rPr>
          <w:rFonts w:ascii="Times New Roman" w:hAnsi="Times New Roman" w:cs="Times New Roman"/>
          <w:color w:val="auto"/>
        </w:rPr>
        <w:t xml:space="preserve">       </w:t>
      </w:r>
      <w:r>
        <w:rPr>
          <w:rFonts w:ascii="Times New Roman" w:hAnsi="Times New Roman" w:cs="Times New Roman"/>
          <w:color w:val="auto"/>
        </w:rPr>
        <w:t xml:space="preserve">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65B9FA8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ACCF4BF" w14:textId="13D605DA" w:rsidR="008D5D10" w:rsidRDefault="008D5D10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AB3418" w14:textId="06FA4388" w:rsidR="008D5D10" w:rsidRDefault="008D5D10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FD5E78" w14:textId="77777777" w:rsidR="008D5D10" w:rsidRDefault="008D5D10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B522CA">
      <w:pPr>
        <w:spacing w:before="240"/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lastRenderedPageBreak/>
        <w:t>Prezenčná listina zúčastnených daného poradenstva</w:t>
      </w:r>
    </w:p>
    <w:p w14:paraId="69BCC283" w14:textId="181E05ED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33E16260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447D00">
        <w:trPr>
          <w:trHeight w:hRule="exact" w:val="454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447D00">
        <w:trPr>
          <w:trHeight w:hRule="exact" w:val="454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447D00">
        <w:trPr>
          <w:trHeight w:hRule="exact" w:val="454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447D00">
        <w:trPr>
          <w:trHeight w:hRule="exact" w:val="454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447D00">
        <w:trPr>
          <w:trHeight w:hRule="exact" w:val="454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447D00">
        <w:trPr>
          <w:trHeight w:hRule="exact" w:val="454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447D00">
        <w:trPr>
          <w:trHeight w:hRule="exact" w:val="454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447D00">
        <w:trPr>
          <w:trHeight w:hRule="exact" w:val="454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447D00">
        <w:trPr>
          <w:trHeight w:hRule="exact" w:val="454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8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5C204" w14:textId="77777777" w:rsidR="002D0586" w:rsidRDefault="002D0586">
      <w:r>
        <w:separator/>
      </w:r>
    </w:p>
  </w:endnote>
  <w:endnote w:type="continuationSeparator" w:id="0">
    <w:p w14:paraId="79A0A248" w14:textId="77777777" w:rsidR="002D0586" w:rsidRDefault="002D05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67C8FD" w14:textId="77777777" w:rsidR="002D0586" w:rsidRDefault="002D0586">
      <w:r>
        <w:separator/>
      </w:r>
    </w:p>
  </w:footnote>
  <w:footnote w:type="continuationSeparator" w:id="0">
    <w:p w14:paraId="4DE7C201" w14:textId="77777777" w:rsidR="002D0586" w:rsidRDefault="002D05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DDB9D7" w14:textId="17833355" w:rsidR="008D5D10" w:rsidRDefault="008D5D10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1F5501EC" wp14:editId="57466FCC">
          <wp:simplePos x="0" y="0"/>
          <wp:positionH relativeFrom="margin">
            <wp:posOffset>-290195</wp:posOffset>
          </wp:positionH>
          <wp:positionV relativeFrom="paragraph">
            <wp:posOffset>-419100</wp:posOffset>
          </wp:positionV>
          <wp:extent cx="1638935" cy="108966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9170" cy="10898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44F2D"/>
    <w:rsid w:val="00067FE5"/>
    <w:rsid w:val="00074463"/>
    <w:rsid w:val="000830ED"/>
    <w:rsid w:val="00084B9C"/>
    <w:rsid w:val="000B6A07"/>
    <w:rsid w:val="000C7EDC"/>
    <w:rsid w:val="000E2476"/>
    <w:rsid w:val="00122EE8"/>
    <w:rsid w:val="0013133A"/>
    <w:rsid w:val="00182BE7"/>
    <w:rsid w:val="00195EF0"/>
    <w:rsid w:val="001A1B80"/>
    <w:rsid w:val="001C71AC"/>
    <w:rsid w:val="002032CD"/>
    <w:rsid w:val="00222587"/>
    <w:rsid w:val="00240BA5"/>
    <w:rsid w:val="00287DAD"/>
    <w:rsid w:val="002D0586"/>
    <w:rsid w:val="002D67A7"/>
    <w:rsid w:val="003011E1"/>
    <w:rsid w:val="00311907"/>
    <w:rsid w:val="00314738"/>
    <w:rsid w:val="00341AE4"/>
    <w:rsid w:val="003942F9"/>
    <w:rsid w:val="003A69D9"/>
    <w:rsid w:val="003C1028"/>
    <w:rsid w:val="003E3991"/>
    <w:rsid w:val="003F66E8"/>
    <w:rsid w:val="00447D00"/>
    <w:rsid w:val="00496428"/>
    <w:rsid w:val="005028F9"/>
    <w:rsid w:val="005365A6"/>
    <w:rsid w:val="005A5ECD"/>
    <w:rsid w:val="005E27E8"/>
    <w:rsid w:val="006117E2"/>
    <w:rsid w:val="006136C4"/>
    <w:rsid w:val="00654142"/>
    <w:rsid w:val="006629EF"/>
    <w:rsid w:val="006B5B6A"/>
    <w:rsid w:val="006D63F3"/>
    <w:rsid w:val="006E3304"/>
    <w:rsid w:val="006E3949"/>
    <w:rsid w:val="0071550A"/>
    <w:rsid w:val="007243E7"/>
    <w:rsid w:val="007638C9"/>
    <w:rsid w:val="00772FA9"/>
    <w:rsid w:val="007B3B9B"/>
    <w:rsid w:val="007F671B"/>
    <w:rsid w:val="0080649F"/>
    <w:rsid w:val="008161D4"/>
    <w:rsid w:val="00824B93"/>
    <w:rsid w:val="00856356"/>
    <w:rsid w:val="00856EFF"/>
    <w:rsid w:val="00871C98"/>
    <w:rsid w:val="00881431"/>
    <w:rsid w:val="008D3AFA"/>
    <w:rsid w:val="008D5D10"/>
    <w:rsid w:val="008D6CAE"/>
    <w:rsid w:val="0091376D"/>
    <w:rsid w:val="009B7D77"/>
    <w:rsid w:val="009E69A2"/>
    <w:rsid w:val="00A30F03"/>
    <w:rsid w:val="00A547F9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22EEC"/>
    <w:rsid w:val="00B522CA"/>
    <w:rsid w:val="00B87D2D"/>
    <w:rsid w:val="00BA1FA1"/>
    <w:rsid w:val="00BE6C7B"/>
    <w:rsid w:val="00C20B3F"/>
    <w:rsid w:val="00C37FA3"/>
    <w:rsid w:val="00C56B78"/>
    <w:rsid w:val="00C57D7E"/>
    <w:rsid w:val="00C7389C"/>
    <w:rsid w:val="00C73919"/>
    <w:rsid w:val="00C906E8"/>
    <w:rsid w:val="00CA768B"/>
    <w:rsid w:val="00CE0F0F"/>
    <w:rsid w:val="00CE3BBC"/>
    <w:rsid w:val="00CE49E8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C677B"/>
    <w:rsid w:val="00EC7A94"/>
    <w:rsid w:val="00EF6FA6"/>
    <w:rsid w:val="00F176D6"/>
    <w:rsid w:val="00F3556D"/>
    <w:rsid w:val="00F3678A"/>
    <w:rsid w:val="00F80AD7"/>
    <w:rsid w:val="00FE245B"/>
    <w:rsid w:val="00FF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 č. 6 k príručke - záznam z poradenstva" edit="true"/>
    <f:field ref="objsubject" par="" text="" edit="true"/>
    <f:field ref="objcreatedby" par="" text="Kardelis, Ondrej, Ing."/>
    <f:field ref="objcreatedat" par="" date="2022-10-20T12:25:27" text="20.10.2022 12:25:27"/>
    <f:field ref="objchangedby" par="" text="Kardelis, Ondrej, Ing."/>
    <f:field ref="objmodifiedat" par="" date="2022-10-20T12:25:56" text="20.10.2022 12:25:56"/>
    <f:field ref="doc_FSCFOLIO_1_1001_FieldDocumentNumber" par="" text=""/>
    <f:field ref="doc_FSCFOLIO_1_1001_FieldSubject" par="" text=""/>
    <f:field ref="FSCFOLIO_1_1001_FieldCurrentUser" par="" text="Ing. Katarína Gajdošíková"/>
    <f:field ref="CCAPRECONFIG_15_1001_Objektname" par="" text="priloha č. 6 k príručke - záznam z poradenstva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574</Words>
  <Characters>3274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Gajdošíková Katarína</cp:lastModifiedBy>
  <cp:revision>18</cp:revision>
  <cp:lastPrinted>2024-02-05T09:29:00Z</cp:lastPrinted>
  <dcterms:created xsi:type="dcterms:W3CDTF">2022-10-19T08:19:00Z</dcterms:created>
  <dcterms:modified xsi:type="dcterms:W3CDTF">2024-02-05T09:29:00Z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20. 10. 2022, 12:25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Katarína Gajdošíková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20.10.2022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*COO.2295.100.2.14284302*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30</vt:lpwstr>
  </property>
  <property fmtid="{D5CDD505-2E9C-101B-9397-08002B2CF9AE}" pid="290" name="FSC#COOELAK@1.1001:CurrentUserEmail">
    <vt:lpwstr>Katarina.Gajdosikova@apa.sk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COO.2295.100.2.14284302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2023-09-19T15:03:03Z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67504950-ba2f-4acd-8ca6-e83529c999ea</vt:lpwstr>
  </property>
  <property fmtid="{D5CDD505-2E9C-101B-9397-08002B2CF9AE}" pid="329" name="MSIP_Label_71f49583-305d-4d31-a578-23419888fadf_ContentBits">
    <vt:lpwstr>0</vt:lpwstr>
  </property>
</Properties>
</file>