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B11D1" w:rsidRDefault="00BF529E" w:rsidP="005202DE">
      <w:pPr>
        <w:spacing w:after="0"/>
        <w:jc w:val="both"/>
        <w:rPr>
          <w:rFonts w:cstheme="minorHAnsi"/>
          <w:sz w:val="20"/>
          <w:szCs w:val="20"/>
        </w:rPr>
      </w:pPr>
      <w:r w:rsidRPr="001B11D1">
        <w:rPr>
          <w:rFonts w:cstheme="minorHAnsi"/>
          <w:sz w:val="20"/>
          <w:szCs w:val="20"/>
        </w:rPr>
        <w:t xml:space="preserve">Povinné údaje pre zverejňovanie výziev na predkladanie ponúk k obstarávaniu </w:t>
      </w:r>
      <w:r w:rsidR="0024524B" w:rsidRPr="001B11D1">
        <w:rPr>
          <w:rFonts w:cstheme="minorHAnsi"/>
          <w:sz w:val="20"/>
          <w:szCs w:val="20"/>
        </w:rPr>
        <w:t xml:space="preserve">dodania </w:t>
      </w:r>
      <w:r w:rsidRPr="001B11D1">
        <w:rPr>
          <w:rFonts w:cstheme="minorHAnsi"/>
          <w:sz w:val="20"/>
          <w:szCs w:val="20"/>
        </w:rPr>
        <w:t xml:space="preserve">tovarov, </w:t>
      </w:r>
      <w:r w:rsidR="0024524B" w:rsidRPr="001B11D1">
        <w:rPr>
          <w:rFonts w:cstheme="minorHAnsi"/>
          <w:sz w:val="20"/>
          <w:szCs w:val="20"/>
        </w:rPr>
        <w:t xml:space="preserve">stavebných </w:t>
      </w:r>
      <w:r w:rsidRPr="001B11D1">
        <w:rPr>
          <w:rFonts w:cstheme="minorHAnsi"/>
          <w:sz w:val="20"/>
          <w:szCs w:val="20"/>
        </w:rPr>
        <w:t>prác a služieb:</w:t>
      </w:r>
    </w:p>
    <w:p w14:paraId="67CF6808" w14:textId="77777777" w:rsidR="001E61B7" w:rsidRPr="001B11D1" w:rsidRDefault="001E61B7" w:rsidP="005202DE">
      <w:pPr>
        <w:spacing w:after="0"/>
        <w:jc w:val="both"/>
        <w:rPr>
          <w:rFonts w:cstheme="minorHAnsi"/>
        </w:rPr>
      </w:pPr>
    </w:p>
    <w:p w14:paraId="3FDB0A02" w14:textId="1AB5013E" w:rsidR="00FF3D53" w:rsidRPr="001B11D1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1B11D1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B11D1" w14:paraId="32652B08" w14:textId="77777777" w:rsidTr="001B11D1">
        <w:tc>
          <w:tcPr>
            <w:tcW w:w="4265" w:type="dxa"/>
            <w:vAlign w:val="center"/>
          </w:tcPr>
          <w:p w14:paraId="511BBE13" w14:textId="77777777" w:rsidR="00BF529E" w:rsidRPr="001B11D1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1B11D1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697BACDC" w:rsidR="00BF529E" w:rsidRPr="001B11D1" w:rsidRDefault="00672842" w:rsidP="001B11D1">
            <w:pPr>
              <w:pStyle w:val="Bezriadkovania"/>
            </w:pPr>
            <w:r w:rsidRPr="001B11D1">
              <w:t>4.1. Podpora na investície do poľnohospodárskych podnikov (mimo Bratislavský kraj)</w:t>
            </w:r>
          </w:p>
        </w:tc>
      </w:tr>
      <w:tr w:rsidR="00BF529E" w:rsidRPr="001B11D1" w14:paraId="6700886A" w14:textId="77777777" w:rsidTr="001B11D1">
        <w:tc>
          <w:tcPr>
            <w:tcW w:w="4265" w:type="dxa"/>
            <w:vAlign w:val="center"/>
          </w:tcPr>
          <w:p w14:paraId="6E30920B" w14:textId="77777777" w:rsidR="00BF529E" w:rsidRPr="001B11D1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1B11D1">
              <w:rPr>
                <w:rFonts w:cstheme="minorHAnsi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DC0678A" w:rsidR="00BF529E" w:rsidRPr="001B11D1" w:rsidRDefault="001B11D1" w:rsidP="001B11D1">
            <w:pPr>
              <w:pStyle w:val="Bezriadkovania"/>
            </w:pPr>
            <w:r w:rsidRPr="001B11D1">
              <w:t>19.2 – Podpora na vykonávanie operácií v rámci stratégie miestneho rozvoja vedeného komunitou</w:t>
            </w:r>
          </w:p>
        </w:tc>
      </w:tr>
      <w:tr w:rsidR="00BF529E" w:rsidRPr="001B11D1" w14:paraId="5BA5E41F" w14:textId="77777777" w:rsidTr="001B11D1">
        <w:tc>
          <w:tcPr>
            <w:tcW w:w="4265" w:type="dxa"/>
            <w:vAlign w:val="center"/>
          </w:tcPr>
          <w:p w14:paraId="1A7E38A8" w14:textId="77777777" w:rsidR="00BF529E" w:rsidRPr="001B11D1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1B11D1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173D9902" w:rsidR="00BF529E" w:rsidRPr="001B11D1" w:rsidRDefault="00F12647" w:rsidP="001B11D1">
            <w:pPr>
              <w:pStyle w:val="Bezriadkovania"/>
            </w:pPr>
            <w:r w:rsidRPr="001B11D1">
              <w:t>MAS_032/4.1/4</w:t>
            </w:r>
          </w:p>
        </w:tc>
      </w:tr>
      <w:tr w:rsidR="00412F6A" w:rsidRPr="001B11D1" w14:paraId="7893CB0B" w14:textId="77777777" w:rsidTr="001B11D1">
        <w:tc>
          <w:tcPr>
            <w:tcW w:w="4265" w:type="dxa"/>
          </w:tcPr>
          <w:p w14:paraId="062D604B" w14:textId="77777777" w:rsidR="00412F6A" w:rsidRPr="001B11D1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1B11D1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764C0BB" w:rsidR="00412F6A" w:rsidRPr="001B11D1" w:rsidRDefault="006A4A1F" w:rsidP="001B11D1">
            <w:pPr>
              <w:pStyle w:val="Bezriadkovania"/>
            </w:pPr>
            <w:r w:rsidRPr="001B11D1">
              <w:rPr>
                <w:bCs/>
                <w:i/>
              </w:rPr>
              <w:t>Technické vybavenie pestovania bobuľového ovocia</w:t>
            </w:r>
          </w:p>
        </w:tc>
      </w:tr>
      <w:tr w:rsidR="00412F6A" w:rsidRPr="001B11D1" w14:paraId="3A52FB9C" w14:textId="77777777" w:rsidTr="001B11D1">
        <w:tc>
          <w:tcPr>
            <w:tcW w:w="4265" w:type="dxa"/>
          </w:tcPr>
          <w:p w14:paraId="58E14ECB" w14:textId="77777777" w:rsidR="00412F6A" w:rsidRPr="001B11D1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1B11D1">
              <w:rPr>
                <w:rFonts w:cstheme="minorHAnsi"/>
                <w:b/>
                <w:lang w:eastAsia="cs-CZ"/>
              </w:rPr>
              <w:t>Predmet zákazky</w:t>
            </w:r>
            <w:r w:rsidR="00412F6A" w:rsidRPr="001B11D1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97BC24D" w:rsidR="00412F6A" w:rsidRPr="001B11D1" w:rsidRDefault="009D1254" w:rsidP="001B11D1">
            <w:pPr>
              <w:pStyle w:val="Bezriadkovania"/>
            </w:pPr>
            <w:r>
              <w:rPr>
                <w:bCs/>
                <w:i/>
              </w:rPr>
              <w:t>T</w:t>
            </w:r>
            <w:r w:rsidRPr="009D1254">
              <w:rPr>
                <w:bCs/>
                <w:i/>
              </w:rPr>
              <w:t>echnologické vybavenie do sadu- siete</w:t>
            </w:r>
          </w:p>
        </w:tc>
      </w:tr>
      <w:tr w:rsidR="00412F6A" w:rsidRPr="001B11D1" w14:paraId="7251EC0A" w14:textId="77777777" w:rsidTr="001B11D1">
        <w:tc>
          <w:tcPr>
            <w:tcW w:w="4265" w:type="dxa"/>
          </w:tcPr>
          <w:p w14:paraId="1C8B60F9" w14:textId="77777777" w:rsidR="00412F6A" w:rsidRPr="001B11D1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1B11D1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78828298" w14:textId="77777777" w:rsidR="00412F6A" w:rsidRDefault="00132B85" w:rsidP="001B11D1">
            <w:pPr>
              <w:pStyle w:val="Bezriadkovania"/>
              <w:rPr>
                <w:i/>
                <w:iCs/>
              </w:rPr>
            </w:pPr>
            <w:r w:rsidRPr="00132B85">
              <w:rPr>
                <w:i/>
                <w:iCs/>
              </w:rPr>
              <w:t>VIMMA, s.r.o.</w:t>
            </w:r>
          </w:p>
          <w:p w14:paraId="1C8A6B64" w14:textId="77777777" w:rsidR="00132B85" w:rsidRDefault="00E9707F" w:rsidP="001B11D1">
            <w:pPr>
              <w:pStyle w:val="Bezriadkovania"/>
            </w:pPr>
            <w:r w:rsidRPr="00E9707F">
              <w:t>Partizánska 48, 085 01 Bardejov</w:t>
            </w:r>
          </w:p>
          <w:p w14:paraId="5891F431" w14:textId="0BCC02F9" w:rsidR="006429ED" w:rsidRPr="001B11D1" w:rsidRDefault="006429ED" w:rsidP="001B11D1">
            <w:pPr>
              <w:pStyle w:val="Bezriadkovania"/>
            </w:pPr>
            <w:r w:rsidRPr="006429ED">
              <w:t>IČO: 47720263</w:t>
            </w:r>
          </w:p>
        </w:tc>
      </w:tr>
      <w:tr w:rsidR="00412F6A" w:rsidRPr="001B11D1" w14:paraId="20FF144E" w14:textId="77777777" w:rsidTr="001B11D1">
        <w:tc>
          <w:tcPr>
            <w:tcW w:w="4265" w:type="dxa"/>
          </w:tcPr>
          <w:p w14:paraId="4BD93F95" w14:textId="77777777" w:rsidR="00412F6A" w:rsidRPr="001B11D1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1B11D1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1B11D1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1B11D1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3096DC3" w:rsidR="00412F6A" w:rsidRPr="001B11D1" w:rsidRDefault="00EA3CED" w:rsidP="001B11D1">
            <w:pPr>
              <w:pStyle w:val="Bezriadkovania"/>
            </w:pPr>
            <w:r>
              <w:t>7</w:t>
            </w:r>
          </w:p>
        </w:tc>
      </w:tr>
      <w:tr w:rsidR="00BF529E" w:rsidRPr="001B11D1" w14:paraId="49776AF6" w14:textId="77777777" w:rsidTr="001B11D1">
        <w:tc>
          <w:tcPr>
            <w:tcW w:w="4265" w:type="dxa"/>
          </w:tcPr>
          <w:p w14:paraId="74BAAACE" w14:textId="77777777" w:rsidR="00BF529E" w:rsidRPr="001B11D1" w:rsidRDefault="00BF529E" w:rsidP="00BF529E">
            <w:pPr>
              <w:rPr>
                <w:rFonts w:cstheme="minorHAnsi"/>
                <w:b/>
                <w:iCs/>
              </w:rPr>
            </w:pPr>
            <w:r w:rsidRPr="001B11D1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39F4919C" w:rsidR="00BF529E" w:rsidRPr="001B11D1" w:rsidRDefault="00A9065B" w:rsidP="001B11D1">
            <w:pPr>
              <w:pStyle w:val="Bezriadkovania"/>
              <w:rPr>
                <w:i/>
                <w:iCs/>
              </w:rPr>
            </w:pPr>
            <w:r w:rsidRPr="001B11D1">
              <w:rPr>
                <w:i/>
                <w:iCs/>
              </w:rPr>
              <w:t>nepridelené</w:t>
            </w:r>
          </w:p>
        </w:tc>
      </w:tr>
      <w:tr w:rsidR="00BF529E" w:rsidRPr="001B11D1" w14:paraId="3759253B" w14:textId="77777777" w:rsidTr="001B11D1">
        <w:tc>
          <w:tcPr>
            <w:tcW w:w="4265" w:type="dxa"/>
          </w:tcPr>
          <w:p w14:paraId="054F4A85" w14:textId="77777777" w:rsidR="00BF529E" w:rsidRPr="001B11D1" w:rsidRDefault="00BF529E" w:rsidP="00BF529E">
            <w:pPr>
              <w:rPr>
                <w:rFonts w:cstheme="minorHAnsi"/>
                <w:b/>
                <w:iCs/>
              </w:rPr>
            </w:pPr>
            <w:r w:rsidRPr="001B11D1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7FB5795F" w:rsidR="00BF529E" w:rsidRPr="001B11D1" w:rsidRDefault="00EC39B7" w:rsidP="001B11D1">
            <w:pPr>
              <w:pStyle w:val="Bezriadkovania"/>
              <w:rPr>
                <w:i/>
                <w:iCs/>
              </w:rPr>
            </w:pPr>
            <w:r w:rsidRPr="001B11D1">
              <w:rPr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:rsidRPr="001B11D1" w14:paraId="2103369C" w14:textId="77777777" w:rsidTr="001B11D1">
        <w:tc>
          <w:tcPr>
            <w:tcW w:w="4265" w:type="dxa"/>
          </w:tcPr>
          <w:p w14:paraId="71F62079" w14:textId="77777777" w:rsidR="00BF529E" w:rsidRPr="001B11D1" w:rsidRDefault="00BF529E" w:rsidP="00BF529E">
            <w:pPr>
              <w:rPr>
                <w:rFonts w:cstheme="minorHAnsi"/>
                <w:b/>
                <w:iCs/>
              </w:rPr>
            </w:pPr>
            <w:r w:rsidRPr="001B11D1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6197871" w:rsidR="00BF529E" w:rsidRPr="001B11D1" w:rsidRDefault="007D05A1" w:rsidP="001B11D1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001419</w:t>
            </w:r>
          </w:p>
        </w:tc>
      </w:tr>
    </w:tbl>
    <w:p w14:paraId="56D787CF" w14:textId="77777777" w:rsidR="001E61B7" w:rsidRPr="001B11D1" w:rsidRDefault="001E61B7" w:rsidP="001E61B7">
      <w:pPr>
        <w:spacing w:before="240"/>
        <w:jc w:val="both"/>
        <w:rPr>
          <w:rFonts w:cstheme="minorHAnsi"/>
          <w:b/>
          <w:sz w:val="20"/>
          <w:szCs w:val="20"/>
        </w:rPr>
      </w:pPr>
    </w:p>
    <w:p w14:paraId="4AFC80D6" w14:textId="407B5779" w:rsidR="001E61B7" w:rsidRPr="001B11D1" w:rsidRDefault="00321FBD" w:rsidP="001E61B7">
      <w:pPr>
        <w:spacing w:before="240"/>
        <w:jc w:val="both"/>
        <w:rPr>
          <w:rFonts w:cstheme="minorHAnsi"/>
          <w:sz w:val="20"/>
          <w:szCs w:val="20"/>
        </w:rPr>
      </w:pPr>
      <w:r w:rsidRPr="001B11D1">
        <w:rPr>
          <w:rFonts w:cstheme="minorHAnsi"/>
          <w:b/>
          <w:sz w:val="20"/>
          <w:szCs w:val="20"/>
        </w:rPr>
        <w:t>T</w:t>
      </w:r>
      <w:r w:rsidR="00314D4E" w:rsidRPr="001B11D1">
        <w:rPr>
          <w:rFonts w:cstheme="minorHAnsi"/>
          <w:b/>
          <w:sz w:val="20"/>
          <w:szCs w:val="20"/>
        </w:rPr>
        <w:t xml:space="preserve">ýmto </w:t>
      </w:r>
      <w:r w:rsidR="00283E98" w:rsidRPr="001B11D1">
        <w:rPr>
          <w:rFonts w:cstheme="minorHAnsi"/>
          <w:b/>
          <w:sz w:val="20"/>
          <w:szCs w:val="20"/>
        </w:rPr>
        <w:t>žiadam</w:t>
      </w:r>
      <w:r w:rsidR="00BF529E" w:rsidRPr="001B11D1">
        <w:rPr>
          <w:rFonts w:cstheme="minorHAnsi"/>
          <w:b/>
          <w:sz w:val="20"/>
          <w:szCs w:val="20"/>
        </w:rPr>
        <w:t>e</w:t>
      </w:r>
      <w:r w:rsidR="00283E98" w:rsidRPr="001B11D1">
        <w:rPr>
          <w:rFonts w:cstheme="minorHAnsi"/>
          <w:b/>
          <w:sz w:val="20"/>
          <w:szCs w:val="20"/>
        </w:rPr>
        <w:t xml:space="preserve"> </w:t>
      </w:r>
      <w:r w:rsidR="00283E98" w:rsidRPr="001B11D1">
        <w:rPr>
          <w:rFonts w:cstheme="minorHAnsi"/>
          <w:sz w:val="20"/>
          <w:szCs w:val="20"/>
        </w:rPr>
        <w:t xml:space="preserve">o zverejnenie výzvy </w:t>
      </w:r>
      <w:r w:rsidR="00BF529E" w:rsidRPr="001B11D1">
        <w:rPr>
          <w:rFonts w:cstheme="minorHAnsi"/>
          <w:sz w:val="20"/>
          <w:szCs w:val="20"/>
        </w:rPr>
        <w:t>Obstarávateľa</w:t>
      </w:r>
      <w:r w:rsidR="009B3EED" w:rsidRPr="001B11D1">
        <w:rPr>
          <w:rStyle w:val="Odkaznapoznmkupodiarou"/>
          <w:rFonts w:cstheme="minorHAnsi"/>
          <w:sz w:val="20"/>
          <w:szCs w:val="20"/>
        </w:rPr>
        <w:footnoteReference w:id="1"/>
      </w:r>
      <w:r w:rsidR="00BF529E" w:rsidRPr="001B11D1">
        <w:rPr>
          <w:rFonts w:cstheme="minorHAnsi"/>
          <w:sz w:val="20"/>
          <w:szCs w:val="20"/>
        </w:rPr>
        <w:t xml:space="preserve"> </w:t>
      </w:r>
      <w:r w:rsidR="00283E98" w:rsidRPr="001B11D1">
        <w:rPr>
          <w:rFonts w:cstheme="minorHAnsi"/>
          <w:sz w:val="20"/>
          <w:szCs w:val="20"/>
        </w:rPr>
        <w:t xml:space="preserve">na predkladanie ponúk na webovom sídle </w:t>
      </w:r>
      <w:r w:rsidR="00BF529E" w:rsidRPr="001B11D1">
        <w:rPr>
          <w:rFonts w:cstheme="minorHAnsi"/>
          <w:sz w:val="20"/>
          <w:szCs w:val="20"/>
        </w:rPr>
        <w:t>PPA</w:t>
      </w:r>
      <w:r w:rsidR="00283E98" w:rsidRPr="001B11D1">
        <w:rPr>
          <w:rFonts w:cstheme="minorHAnsi"/>
          <w:sz w:val="20"/>
          <w:szCs w:val="20"/>
        </w:rPr>
        <w:t xml:space="preserve"> </w:t>
      </w:r>
      <w:r w:rsidR="00412F6A" w:rsidRPr="001B11D1">
        <w:rPr>
          <w:rFonts w:cstheme="minorHAnsi"/>
          <w:sz w:val="20"/>
          <w:szCs w:val="20"/>
        </w:rPr>
        <w:t>podľa uvedených údajov.</w:t>
      </w:r>
      <w:r w:rsidR="00BF529E" w:rsidRPr="001B11D1">
        <w:rPr>
          <w:rFonts w:cstheme="minorHAnsi"/>
          <w:sz w:val="20"/>
          <w:szCs w:val="20"/>
        </w:rPr>
        <w:t xml:space="preserve"> Za správnosť, úplnosť a pravdivosť údajov zodpovedá </w:t>
      </w:r>
      <w:r w:rsidR="00C644D4" w:rsidRPr="001B11D1">
        <w:rPr>
          <w:rFonts w:cstheme="minorHAnsi"/>
          <w:sz w:val="20"/>
          <w:szCs w:val="20"/>
        </w:rPr>
        <w:t>prijímateľ</w:t>
      </w:r>
      <w:r w:rsidR="00BF529E" w:rsidRPr="001B11D1">
        <w:rPr>
          <w:rFonts w:cstheme="minorHAnsi"/>
          <w:sz w:val="20"/>
          <w:szCs w:val="20"/>
        </w:rPr>
        <w:t>.</w:t>
      </w:r>
    </w:p>
    <w:p w14:paraId="6152FA1A" w14:textId="77777777" w:rsidR="001E61B7" w:rsidRPr="001B11D1" w:rsidRDefault="001E61B7" w:rsidP="001E61B7">
      <w:pPr>
        <w:spacing w:before="240"/>
        <w:jc w:val="both"/>
        <w:rPr>
          <w:rFonts w:cstheme="minorHAnsi"/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B11D1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6165ACF" w:rsidR="001E61B7" w:rsidRPr="001B11D1" w:rsidRDefault="001E61B7" w:rsidP="00E7100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432FAF"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Bardejove  </w:t>
            </w: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5B679E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22.02.2024</w:t>
            </w: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B11D1" w:rsidRDefault="001E61B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B11D1" w:rsidRDefault="001E61B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B11D1" w:rsidRDefault="001E61B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B11D1" w:rsidRDefault="001E61B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B11D1" w:rsidRDefault="001E61B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1B11D1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8BF0825" w:rsidR="00683506" w:rsidRPr="001B11D1" w:rsidRDefault="00683506" w:rsidP="00683506">
      <w:pPr>
        <w:jc w:val="both"/>
        <w:rPr>
          <w:rFonts w:cstheme="minorHAnsi"/>
          <w:sz w:val="20"/>
          <w:szCs w:val="20"/>
        </w:rPr>
      </w:pPr>
      <w:r w:rsidRPr="001B11D1">
        <w:rPr>
          <w:rFonts w:cstheme="minorHAnsi"/>
          <w:sz w:val="20"/>
          <w:szCs w:val="20"/>
        </w:rPr>
        <w:t xml:space="preserve">                                                                                                     </w:t>
      </w:r>
      <w:r w:rsidR="00295267" w:rsidRPr="001B11D1">
        <w:rPr>
          <w:rFonts w:cstheme="minorHAnsi"/>
          <w:sz w:val="20"/>
          <w:szCs w:val="20"/>
        </w:rPr>
        <w:t xml:space="preserve">                                         </w:t>
      </w:r>
      <w:r w:rsidR="004D7E01" w:rsidRPr="001B11D1">
        <w:rPr>
          <w:rFonts w:cstheme="minorHAnsi"/>
          <w:sz w:val="17"/>
          <w:szCs w:val="17"/>
        </w:rPr>
        <w:t>Ing. Július FEDÁŠ</w:t>
      </w:r>
    </w:p>
    <w:p w14:paraId="09A23326" w14:textId="09E16C99" w:rsidR="001E61B7" w:rsidRPr="001B11D1" w:rsidRDefault="001E61B7" w:rsidP="00683506">
      <w:pPr>
        <w:jc w:val="both"/>
        <w:rPr>
          <w:rFonts w:cstheme="minorHAnsi"/>
          <w:sz w:val="20"/>
          <w:szCs w:val="20"/>
        </w:rPr>
      </w:pPr>
    </w:p>
    <w:sectPr w:rsidR="001E61B7" w:rsidRPr="001B11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56631" w14:textId="77777777" w:rsidR="001B52B1" w:rsidRDefault="001B52B1" w:rsidP="00295267">
      <w:pPr>
        <w:spacing w:after="0" w:line="240" w:lineRule="auto"/>
      </w:pPr>
      <w:r>
        <w:separator/>
      </w:r>
    </w:p>
  </w:endnote>
  <w:endnote w:type="continuationSeparator" w:id="0">
    <w:p w14:paraId="483AADC1" w14:textId="77777777" w:rsidR="001B52B1" w:rsidRDefault="001B52B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6D2D1" w14:textId="77A45D91" w:rsidR="007D05A1" w:rsidRDefault="007D05A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A67783" wp14:editId="2A65842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489931" w14:textId="0229BAF5" w:rsidR="007D05A1" w:rsidRPr="007D05A1" w:rsidRDefault="007D05A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D05A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A6778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E489931" w14:textId="0229BAF5" w:rsidR="007D05A1" w:rsidRPr="007D05A1" w:rsidRDefault="007D05A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D05A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58DE5C9" w:rsidR="005202DE" w:rsidRPr="006A7D0D" w:rsidRDefault="007D05A1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FB536BF" wp14:editId="3441840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34B39AA" w14:textId="67F002FA" w:rsidR="007D05A1" w:rsidRPr="007D05A1" w:rsidRDefault="007D05A1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7D05A1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FB536B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34B39AA" w14:textId="67F002FA" w:rsidR="007D05A1" w:rsidRPr="007D05A1" w:rsidRDefault="007D05A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D05A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C223A2" w14:textId="0AF1D570" w:rsidR="007D05A1" w:rsidRDefault="007D05A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95D9DD" wp14:editId="2BCE358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69543F" w14:textId="63D19388" w:rsidR="007D05A1" w:rsidRPr="007D05A1" w:rsidRDefault="007D05A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7D05A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95D9D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069543F" w14:textId="63D19388" w:rsidR="007D05A1" w:rsidRPr="007D05A1" w:rsidRDefault="007D05A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7D05A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92EF8" w14:textId="77777777" w:rsidR="001B52B1" w:rsidRDefault="001B52B1" w:rsidP="00295267">
      <w:pPr>
        <w:spacing w:after="0" w:line="240" w:lineRule="auto"/>
      </w:pPr>
      <w:r>
        <w:separator/>
      </w:r>
    </w:p>
  </w:footnote>
  <w:footnote w:type="continuationSeparator" w:id="0">
    <w:p w14:paraId="1F57C9EF" w14:textId="77777777" w:rsidR="001B52B1" w:rsidRDefault="001B52B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B3C5D" w14:textId="77777777" w:rsidR="007D05A1" w:rsidRDefault="007D05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40C1D" w14:textId="77777777" w:rsidR="007D05A1" w:rsidRDefault="007D05A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2B85"/>
    <w:rsid w:val="001B11D1"/>
    <w:rsid w:val="001B52B1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25CB2"/>
    <w:rsid w:val="00341BFD"/>
    <w:rsid w:val="0034323A"/>
    <w:rsid w:val="00344609"/>
    <w:rsid w:val="003936D4"/>
    <w:rsid w:val="00396674"/>
    <w:rsid w:val="003D6349"/>
    <w:rsid w:val="003F1B16"/>
    <w:rsid w:val="00412F6A"/>
    <w:rsid w:val="00432FAF"/>
    <w:rsid w:val="00491CAC"/>
    <w:rsid w:val="004D7E01"/>
    <w:rsid w:val="005202DE"/>
    <w:rsid w:val="00523493"/>
    <w:rsid w:val="00582DFA"/>
    <w:rsid w:val="005B679E"/>
    <w:rsid w:val="005E251F"/>
    <w:rsid w:val="006429ED"/>
    <w:rsid w:val="00666B34"/>
    <w:rsid w:val="00672842"/>
    <w:rsid w:val="00683506"/>
    <w:rsid w:val="006A4A1F"/>
    <w:rsid w:val="0073567E"/>
    <w:rsid w:val="00786E8C"/>
    <w:rsid w:val="007B7C0D"/>
    <w:rsid w:val="007D05A1"/>
    <w:rsid w:val="007F62E4"/>
    <w:rsid w:val="00837B56"/>
    <w:rsid w:val="00867090"/>
    <w:rsid w:val="00984754"/>
    <w:rsid w:val="009B3EED"/>
    <w:rsid w:val="009D1254"/>
    <w:rsid w:val="00A14970"/>
    <w:rsid w:val="00A9065B"/>
    <w:rsid w:val="00A95809"/>
    <w:rsid w:val="00B176C4"/>
    <w:rsid w:val="00B603B0"/>
    <w:rsid w:val="00B67156"/>
    <w:rsid w:val="00B7677A"/>
    <w:rsid w:val="00BB2639"/>
    <w:rsid w:val="00BD20B6"/>
    <w:rsid w:val="00BF529E"/>
    <w:rsid w:val="00C03F4B"/>
    <w:rsid w:val="00C20CC3"/>
    <w:rsid w:val="00C644D4"/>
    <w:rsid w:val="00CD71FC"/>
    <w:rsid w:val="00CE572E"/>
    <w:rsid w:val="00D601C4"/>
    <w:rsid w:val="00D66423"/>
    <w:rsid w:val="00DB2071"/>
    <w:rsid w:val="00DD6425"/>
    <w:rsid w:val="00E7100F"/>
    <w:rsid w:val="00E86BAB"/>
    <w:rsid w:val="00E9707F"/>
    <w:rsid w:val="00EA3CED"/>
    <w:rsid w:val="00EC39B7"/>
    <w:rsid w:val="00ED6E72"/>
    <w:rsid w:val="00EE5D7F"/>
    <w:rsid w:val="00F12647"/>
    <w:rsid w:val="00F35C77"/>
    <w:rsid w:val="00F46E22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Bezriadkovania">
    <w:name w:val="No Spacing"/>
    <w:uiPriority w:val="1"/>
    <w:qFormat/>
    <w:rsid w:val="001B11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2023-09-14T08:27:00Z</dcterms:created>
  <dcterms:modified xsi:type="dcterms:W3CDTF">2024-02-22T08:19:00Z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2024-02-22T08:18:58Z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adf85c3b-49ec-493f-9c9c-214a15316162</vt:lpwstr>
  </property>
  <property fmtid="{D5CDD505-2E9C-101B-9397-08002B2CF9AE}" pid="11" name="MSIP_Label_54743a8a-75f7-4ac9-9741-a35bd0337f21_ContentBits">
    <vt:lpwstr>2</vt:lpwstr>
  </property>
</Properties>
</file>