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3ABAD189" w:rsidR="00BF529E" w:rsidRPr="001E61B7" w:rsidRDefault="00DF6037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8 Investície do rozvoja lesných oblastí a zlepšenia životaschopnosti lesov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2A3F88F7" w:rsidR="00BF529E" w:rsidRPr="001E61B7" w:rsidRDefault="00DF6037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8.5 Podpora na investície do zlepšenia odolnosti a environmentálnej hodnoty lesných ekosystémov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37C7EC89" w:rsidR="00BF529E" w:rsidRPr="001E61B7" w:rsidRDefault="00DF6037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59/PRV/2022 – AKTUALIZÁCIA č.2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41D4E07" w:rsidR="00412F6A" w:rsidRPr="00B72AC2" w:rsidRDefault="00463F4B" w:rsidP="00185C07">
            <w:pPr>
              <w:spacing w:line="360" w:lineRule="auto"/>
              <w:rPr>
                <w:rFonts w:cs="Times New Roman"/>
                <w:bCs/>
                <w:sz w:val="20"/>
                <w:szCs w:val="20"/>
              </w:rPr>
            </w:pPr>
            <w:r>
              <w:rPr>
                <w:rFonts w:cs="Times New Roman"/>
                <w:b/>
                <w:sz w:val="20"/>
                <w:szCs w:val="20"/>
              </w:rPr>
              <w:t>Drobné stavby v lesných ekosystémoch Nízkych Beskyd v Ostrožnici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4906DE9B" w14:textId="77777777" w:rsidR="006075B4" w:rsidRPr="00E00573" w:rsidRDefault="006075B4" w:rsidP="006075B4">
            <w:pPr>
              <w:shd w:val="clear" w:color="auto" w:fill="FFFFFF"/>
              <w:rPr>
                <w:rFonts w:ascii="Open Sans" w:eastAsia="Times New Roman" w:hAnsi="Open Sans" w:cs="Times New Roman"/>
                <w:b/>
                <w:bCs/>
                <w:sz w:val="20"/>
                <w:szCs w:val="20"/>
                <w:bdr w:val="single" w:sz="6" w:space="5" w:color="66AFE9" w:frame="1"/>
                <w:shd w:val="clear" w:color="auto" w:fill="FFFFFF"/>
                <w:lang w:eastAsia="sk-SK"/>
              </w:rPr>
            </w:pPr>
            <w:r w:rsidRPr="00E00573">
              <w:rPr>
                <w:rFonts w:ascii="Open Sans" w:hAnsi="Open Sans" w:cs="Open Sans"/>
                <w:sz w:val="20"/>
                <w:szCs w:val="20"/>
                <w:shd w:val="clear" w:color="auto" w:fill="FFFFFF"/>
              </w:rPr>
              <w:t>V zmysle technickej projektovej dokumentácie pre ohlásenie drobnej stavby súbor drobných stavieb v 4-roch lokalitách tvorí:</w:t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  <w:shd w:val="clear" w:color="auto" w:fill="FFFFFF"/>
              </w:rPr>
              <w:t>1. PRÍSTREŠOK PRE ODDYCH - turistická útulňa</w:t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  <w:shd w:val="clear" w:color="auto" w:fill="FFFFFF"/>
              </w:rPr>
              <w:t>2. OTVORENÝ PRÍSTREŠOK</w:t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  <w:shd w:val="clear" w:color="auto" w:fill="FFFFFF"/>
              </w:rPr>
              <w:t>3. INFORMAČNÁ TABULA</w:t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  <w:shd w:val="clear" w:color="auto" w:fill="FFFFFF"/>
              </w:rPr>
              <w:t>4. Záhradná latrína</w:t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  <w:shd w:val="clear" w:color="auto" w:fill="FFFFFF"/>
              </w:rPr>
              <w:t>PRÍSTREŠOK PRE ODDYCH - turistická útulňa</w:t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  <w:shd w:val="clear" w:color="auto" w:fill="FFFFFF"/>
              </w:rPr>
              <w:t>Prístrešok pre oddych, tvoria dva priestory. Jeden priestor je s dverným a okenným otvorom, v ktorom sú umiestnenné štyri drevené ležadlá a piecka. Druhý priestor tvorí závetrie, v ktorom je umiestnený stôl s lavicami</w:t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  <w:shd w:val="clear" w:color="auto" w:fill="FFFFFF"/>
              </w:rPr>
              <w:t>z dreva. Ležadlá sa môžu použiť na sedenie a v prípade priaznivých poveternostných podmienok na prenocovanie v spacáku. Steny objektu sú z opracovanej guľatiny. Podlahu tvoria prírodné kameňe ukladané do štrkovej zeminy. Strešnú konštrukciu tvorí drevený šindel (alt. prekladaných dosák). Prístrešok bude z prírodného dreva bez povrchovej úpravy. Objekt je prístupný z miestnej lesnej komunikácie</w:t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  <w:shd w:val="clear" w:color="auto" w:fill="FFFFFF"/>
              </w:rPr>
              <w:t>OTVORENÝ PRÍSTREŠOK</w:t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  <w:shd w:val="clear" w:color="auto" w:fill="FFFFFF"/>
              </w:rPr>
              <w:t>Zastavaná plocha: 11,06 m2</w:t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  <w:shd w:val="clear" w:color="auto" w:fill="FFFFFF"/>
              </w:rPr>
              <w:t>Obostavaný priestor: 27,65 m3</w:t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  <w:shd w:val="clear" w:color="auto" w:fill="FFFFFF"/>
              </w:rPr>
              <w:t>Výška hrebeňa stavby: 2,92 m</w:t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  <w:shd w:val="clear" w:color="auto" w:fill="FFFFFF"/>
              </w:rPr>
              <w:t>Celková podlahová plocha 9,94 m2</w:t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  <w:shd w:val="clear" w:color="auto" w:fill="FFFFFF"/>
              </w:rPr>
              <w:lastRenderedPageBreak/>
              <w:t>Otvorený prístrešok, pôdorysného rozmeru 2,95m x 3,75m, tvorí jeden priestor, v ktorom sú umiestnené dve lavice a jeden stôl dl. 2,5m. Zadná stena objektu je z kamenného muriva, zasadeného do svahovitého terénu. Predná časť je otvorená s troma nosnými stĺpami. Podlahu tvoria prírodné kamene ukladané do štrkovej zeminy. Strešnú konštrukciu tvorí drevený šindel (alt. prekladaných dosák). Prístrešok bude z prírodného dreva bez povrchovej úpravy.</w:t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  <w:shd w:val="clear" w:color="auto" w:fill="FFFFFF"/>
              </w:rPr>
              <w:t>INFORMAČNÁ TABULA – alt. Dendrofón</w:t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  <w:shd w:val="clear" w:color="auto" w:fill="FFFFFF"/>
              </w:rPr>
              <w:t>Výška hrebeňa stavby: 2,56 m</w:t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  <w:shd w:val="clear" w:color="auto" w:fill="FFFFFF"/>
              </w:rPr>
              <w:t>Informačná plocha 2,25m</w:t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  <w:shd w:val="clear" w:color="auto" w:fill="FFFFFF"/>
              </w:rPr>
              <w:t>Informačná tabuľa bude osadená medzi dva okruhlé stĺpy priemeru 300mm (je možné ich nahradiť samorostom podobného prierezu). Zadná časť bude obložená zrubovým obkladom a z prednej strany budú osadené uzamykateľné priehľadné dvierka. Informačnú plochu tabule je možne na úkor dendrofónu zmenšiť, poprípade úplne nahradiť. Dendrofón je veľmi efektívna hra prezentujúca rezonančné vlastnosti dreva s účelom vzdelávania, oddychu ako aj objaviteľsko – poznávacieho hľadiska.</w:t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  <w:shd w:val="clear" w:color="auto" w:fill="FFFFFF"/>
              </w:rPr>
              <w:t>SUCHÉ WC LATRÍNY</w:t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  <w:shd w:val="clear" w:color="auto" w:fill="FFFFFF"/>
              </w:rPr>
              <w:t>Záhradná toaleta drevená prírodná 102x110 cm ( príp. 105x105 cm) uvedený typ latríny je atraktívny dizajnovým riešením, čím sa odlišuje od tradičných záhradných toaliet svojím riešením, dverové výplne a rohy obvodových stien sú elegantne olištované, podlaha je vystužená dreveným hranolom , čo dovoľuje nášľapnú hmotnosť až 150kg</w:t>
            </w:r>
            <w:r w:rsidRPr="00E00573">
              <w:rPr>
                <w:rFonts w:ascii="Open Sans" w:hAnsi="Open Sans" w:cs="Open Sans"/>
                <w:sz w:val="20"/>
                <w:szCs w:val="20"/>
              </w:rPr>
              <w:br/>
            </w:r>
            <w:r w:rsidRPr="00E00573">
              <w:rPr>
                <w:rFonts w:ascii="Open Sans" w:hAnsi="Open Sans" w:cs="Open Sans"/>
                <w:sz w:val="20"/>
                <w:szCs w:val="20"/>
                <w:shd w:val="clear" w:color="auto" w:fill="FFFFFF"/>
              </w:rPr>
              <w:t xml:space="preserve">Hrúbka dosky je min. 2,5 cm. Dosky sú opracované zo štyroch strán a na perodrážku,. z prednej strany je zrubový profil použitý okolo drevenej zárubne Latrína je spevnená hranolmi 5x4 cm. Strecha je pokrytá IPOU – opieskovanou, hrubou lepenkou. Latrína je vybavená zárubňou a dverami s trojkazetovou výplňou pričom vrchná kazeta dverí obsahujúca plastový polykarbonát (lexan)takže v podstate vznikne nepriehľadné plastové okienko, ktoré poskytuje dostatočné súkromie vo vnútri toalety, výhoda spočíva v tom že pri zatvorení dverí nie je v latríne pološero . Zo zadnej strany sú výklopné dvierka, ktoré slúžia na čistenie záhradného WC, </w:t>
            </w:r>
            <w:r w:rsidRPr="00E00573">
              <w:rPr>
                <w:rFonts w:ascii="Open Sans" w:hAnsi="Open Sans" w:cs="Open Sans"/>
                <w:sz w:val="20"/>
                <w:szCs w:val="20"/>
                <w:shd w:val="clear" w:color="auto" w:fill="FFFFFF"/>
              </w:rPr>
              <w:lastRenderedPageBreak/>
              <w:t>latrína je komplet brúsená z vonkajšej, aj vnútornej strany ,.</w:t>
            </w:r>
          </w:p>
          <w:p w14:paraId="2796BAAD" w14:textId="77777777" w:rsidR="006075B4" w:rsidRPr="00E00573" w:rsidRDefault="006075B4" w:rsidP="006075B4">
            <w:pPr>
              <w:shd w:val="clear" w:color="auto" w:fill="FFFFFF"/>
              <w:rPr>
                <w:rFonts w:ascii="Open Sans" w:eastAsia="Times New Roman" w:hAnsi="Open Sans" w:cs="Times New Roman"/>
                <w:b/>
                <w:bCs/>
                <w:sz w:val="20"/>
                <w:szCs w:val="20"/>
                <w:bdr w:val="single" w:sz="6" w:space="5" w:color="66AFE9" w:frame="1"/>
                <w:shd w:val="clear" w:color="auto" w:fill="FFFFFF"/>
                <w:lang w:eastAsia="sk-SK"/>
              </w:rPr>
            </w:pPr>
          </w:p>
          <w:p w14:paraId="5698ADDE" w14:textId="5C844009" w:rsidR="00412F6A" w:rsidRPr="001E61B7" w:rsidRDefault="006075B4" w:rsidP="006075B4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00573">
              <w:rPr>
                <w:rFonts w:ascii="Open Sans" w:eastAsia="Times New Roman" w:hAnsi="Open Sans" w:cs="Times New Roman"/>
                <w:b/>
                <w:bCs/>
                <w:sz w:val="20"/>
                <w:szCs w:val="20"/>
                <w:bdr w:val="single" w:sz="6" w:space="5" w:color="66AFE9" w:frame="1"/>
                <w:shd w:val="clear" w:color="auto" w:fill="FFFFFF"/>
                <w:lang w:eastAsia="sk-SK"/>
              </w:rPr>
              <w:t>×</w:t>
            </w:r>
            <w:bookmarkStart w:id="0" w:name="_Hlk183593299"/>
            <w:r w:rsidRPr="00E00573">
              <w:rPr>
                <w:rFonts w:ascii="Open Sans" w:eastAsia="Times New Roman" w:hAnsi="Open Sans" w:cs="Times New Roman"/>
                <w:sz w:val="20"/>
                <w:szCs w:val="20"/>
                <w:bdr w:val="single" w:sz="6" w:space="5" w:color="66AFE9" w:frame="1"/>
                <w:shd w:val="clear" w:color="auto" w:fill="FFFFFF"/>
                <w:lang w:eastAsia="sk-SK"/>
              </w:rPr>
              <w:t>45000000-7 - Stavebné práce</w:t>
            </w:r>
            <w:bookmarkEnd w:id="0"/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lastRenderedPageBreak/>
              <w:t>Obstarávateľ:</w:t>
            </w:r>
          </w:p>
        </w:tc>
        <w:tc>
          <w:tcPr>
            <w:tcW w:w="4797" w:type="dxa"/>
          </w:tcPr>
          <w:p w14:paraId="711361DC" w14:textId="77777777" w:rsidR="00147B21" w:rsidRDefault="00F16295" w:rsidP="00DF6037">
            <w:pPr>
              <w:spacing w:line="360" w:lineRule="auto"/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t>Pasienko</w:t>
            </w:r>
            <w:r w:rsidR="00AF7060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t>vé urbárske pozemkové spoločenstvo Ostrožnica</w:t>
            </w:r>
          </w:p>
          <w:p w14:paraId="50BE85EA" w14:textId="77777777" w:rsidR="00AF7060" w:rsidRDefault="00AF7060" w:rsidP="00DF603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Partizánska 1835/27</w:t>
            </w:r>
          </w:p>
          <w:p w14:paraId="026F685B" w14:textId="77777777" w:rsidR="00AF7060" w:rsidRDefault="00AF7060" w:rsidP="00DF603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069 01 Snina</w:t>
            </w:r>
          </w:p>
          <w:p w14:paraId="5891F431" w14:textId="2C147AA0" w:rsidR="00AF7060" w:rsidRPr="001E61B7" w:rsidRDefault="00AF7060" w:rsidP="00DF603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IČO:37942352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0CDE564" w:rsidR="00412F6A" w:rsidRPr="001E61B7" w:rsidRDefault="009E7E6A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9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57291DB7" w:rsidR="00BF529E" w:rsidRPr="00DF6037" w:rsidRDefault="00DF6037" w:rsidP="00DF6037">
            <w:pPr>
              <w:spacing w:after="160" w:line="259" w:lineRule="auto"/>
              <w:rPr>
                <w:rFonts w:cstheme="minorHAnsi"/>
                <w:i/>
                <w:iCs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t>085</w:t>
            </w:r>
            <w:r w:rsidR="00147B21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t>PO590012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15AD9AE1" w14:textId="5BBFFEB0" w:rsidR="003B3D86" w:rsidRDefault="00BA7AE8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Ing. Milan Ovseník</w:t>
            </w:r>
            <w:r w:rsidR="003B3D8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r w:rsidR="00DF603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- splnomocnenec</w:t>
            </w:r>
          </w:p>
          <w:p w14:paraId="3F46822D" w14:textId="0EFCDCC1" w:rsidR="00DF7805" w:rsidRDefault="003B3D8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email:</w:t>
            </w:r>
            <w:hyperlink r:id="rId8" w:history="1">
              <w:r w:rsidRPr="00B64B67">
                <w:rPr>
                  <w:rStyle w:val="Hypertextovprepojenie"/>
                  <w:rFonts w:ascii="Times New Roman" w:hAnsi="Times New Roman" w:cs="Times New Roman"/>
                  <w:i/>
                  <w:iCs/>
                  <w:sz w:val="20"/>
                  <w:szCs w:val="20"/>
                </w:rPr>
                <w:t>milan.ovsenik@gmail.com</w:t>
              </w:r>
            </w:hyperlink>
            <w:r w:rsidR="00D1164A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</w:p>
          <w:p w14:paraId="4DEA7A0D" w14:textId="1C74AA1B" w:rsidR="003B3D86" w:rsidRPr="001E61B7" w:rsidRDefault="003B3D8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582327C1" w:rsidR="00BF529E" w:rsidRPr="001E61B7" w:rsidRDefault="00A10FCA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001490</w:t>
            </w:r>
          </w:p>
        </w:tc>
      </w:tr>
    </w:tbl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084C9CE" w14:textId="77777777" w:rsidR="008D18DF" w:rsidRDefault="008D18DF" w:rsidP="001E61B7">
      <w:pPr>
        <w:spacing w:before="240"/>
        <w:jc w:val="both"/>
        <w:rPr>
          <w:sz w:val="20"/>
          <w:szCs w:val="20"/>
        </w:rPr>
      </w:pPr>
    </w:p>
    <w:p w14:paraId="414F8CE1" w14:textId="77777777" w:rsidR="008D18DF" w:rsidRDefault="008D18DF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7777777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 ...............................   dňa .......................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742963D0" w14:textId="77777777" w:rsidR="00012465" w:rsidRPr="001E61B7" w:rsidRDefault="00012465" w:rsidP="00683506">
      <w:pPr>
        <w:jc w:val="both"/>
        <w:rPr>
          <w:sz w:val="20"/>
          <w:szCs w:val="20"/>
        </w:rPr>
      </w:pPr>
    </w:p>
    <w:sectPr w:rsidR="00012465" w:rsidRPr="001E61B7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BB9A64" w14:textId="77777777" w:rsidR="002941AF" w:rsidRDefault="002941AF" w:rsidP="00295267">
      <w:pPr>
        <w:spacing w:after="0" w:line="240" w:lineRule="auto"/>
      </w:pPr>
      <w:r>
        <w:separator/>
      </w:r>
    </w:p>
  </w:endnote>
  <w:endnote w:type="continuationSeparator" w:id="0">
    <w:p w14:paraId="28687408" w14:textId="77777777" w:rsidR="002941AF" w:rsidRDefault="002941A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Open Sans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89A644" w14:textId="77777777" w:rsidR="002941AF" w:rsidRDefault="002941AF" w:rsidP="00295267">
      <w:pPr>
        <w:spacing w:after="0" w:line="240" w:lineRule="auto"/>
      </w:pPr>
      <w:r>
        <w:separator/>
      </w:r>
    </w:p>
  </w:footnote>
  <w:footnote w:type="continuationSeparator" w:id="0">
    <w:p w14:paraId="60DAA97E" w14:textId="77777777" w:rsidR="002941AF" w:rsidRDefault="002941AF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529EA"/>
    <w:rsid w:val="00075AFF"/>
    <w:rsid w:val="000C1D15"/>
    <w:rsid w:val="000E57E6"/>
    <w:rsid w:val="000E663B"/>
    <w:rsid w:val="000F7965"/>
    <w:rsid w:val="00147B21"/>
    <w:rsid w:val="00153782"/>
    <w:rsid w:val="001831AC"/>
    <w:rsid w:val="001E61B7"/>
    <w:rsid w:val="0022138F"/>
    <w:rsid w:val="0024524B"/>
    <w:rsid w:val="00283E98"/>
    <w:rsid w:val="002941AF"/>
    <w:rsid w:val="00295267"/>
    <w:rsid w:val="002A7693"/>
    <w:rsid w:val="002C5778"/>
    <w:rsid w:val="002D07C8"/>
    <w:rsid w:val="002D2894"/>
    <w:rsid w:val="002E59CE"/>
    <w:rsid w:val="002E64CB"/>
    <w:rsid w:val="00311CC6"/>
    <w:rsid w:val="00314D4E"/>
    <w:rsid w:val="00321FBD"/>
    <w:rsid w:val="0034323A"/>
    <w:rsid w:val="00344609"/>
    <w:rsid w:val="003936D4"/>
    <w:rsid w:val="00396674"/>
    <w:rsid w:val="003B159C"/>
    <w:rsid w:val="003B3D86"/>
    <w:rsid w:val="003D6349"/>
    <w:rsid w:val="003F1B16"/>
    <w:rsid w:val="00412F6A"/>
    <w:rsid w:val="004424F7"/>
    <w:rsid w:val="00463F4B"/>
    <w:rsid w:val="00473372"/>
    <w:rsid w:val="00491CAC"/>
    <w:rsid w:val="005202DE"/>
    <w:rsid w:val="00523493"/>
    <w:rsid w:val="00582DFA"/>
    <w:rsid w:val="005E251F"/>
    <w:rsid w:val="006075B4"/>
    <w:rsid w:val="00666B34"/>
    <w:rsid w:val="00683506"/>
    <w:rsid w:val="0073567E"/>
    <w:rsid w:val="00786E8C"/>
    <w:rsid w:val="007927E5"/>
    <w:rsid w:val="007B7C0D"/>
    <w:rsid w:val="007E1D3F"/>
    <w:rsid w:val="007F62E4"/>
    <w:rsid w:val="00834730"/>
    <w:rsid w:val="00837B56"/>
    <w:rsid w:val="008658AF"/>
    <w:rsid w:val="00867090"/>
    <w:rsid w:val="00886C07"/>
    <w:rsid w:val="008D18DF"/>
    <w:rsid w:val="008E1FA4"/>
    <w:rsid w:val="008F3CFB"/>
    <w:rsid w:val="00984754"/>
    <w:rsid w:val="009B3EED"/>
    <w:rsid w:val="009E7E6A"/>
    <w:rsid w:val="00A10FCA"/>
    <w:rsid w:val="00A14970"/>
    <w:rsid w:val="00A51724"/>
    <w:rsid w:val="00A95809"/>
    <w:rsid w:val="00AC0137"/>
    <w:rsid w:val="00AC5CC9"/>
    <w:rsid w:val="00AF7060"/>
    <w:rsid w:val="00B0645B"/>
    <w:rsid w:val="00B176C4"/>
    <w:rsid w:val="00B603B0"/>
    <w:rsid w:val="00B67156"/>
    <w:rsid w:val="00B72AC2"/>
    <w:rsid w:val="00B7677A"/>
    <w:rsid w:val="00BA7AE8"/>
    <w:rsid w:val="00BB2639"/>
    <w:rsid w:val="00BE1384"/>
    <w:rsid w:val="00BF529E"/>
    <w:rsid w:val="00C03F4B"/>
    <w:rsid w:val="00C20CC3"/>
    <w:rsid w:val="00C50F9D"/>
    <w:rsid w:val="00C56E81"/>
    <w:rsid w:val="00C644D4"/>
    <w:rsid w:val="00C958BE"/>
    <w:rsid w:val="00C961F5"/>
    <w:rsid w:val="00CD71FC"/>
    <w:rsid w:val="00CE54F8"/>
    <w:rsid w:val="00D05931"/>
    <w:rsid w:val="00D1164A"/>
    <w:rsid w:val="00D5468C"/>
    <w:rsid w:val="00D601C4"/>
    <w:rsid w:val="00D66423"/>
    <w:rsid w:val="00DB0162"/>
    <w:rsid w:val="00DB2071"/>
    <w:rsid w:val="00DD6425"/>
    <w:rsid w:val="00DD7793"/>
    <w:rsid w:val="00DF6037"/>
    <w:rsid w:val="00DF7805"/>
    <w:rsid w:val="00E7100F"/>
    <w:rsid w:val="00E86BAB"/>
    <w:rsid w:val="00EC0B19"/>
    <w:rsid w:val="00ED6E72"/>
    <w:rsid w:val="00EE5D7F"/>
    <w:rsid w:val="00EF483E"/>
    <w:rsid w:val="00F16295"/>
    <w:rsid w:val="00F24DE8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D1164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lan.ovsenik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682</Words>
  <Characters>3892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7</cp:revision>
  <dcterms:created xsi:type="dcterms:W3CDTF">2024-12-18T13:17:00Z</dcterms:created>
  <dcterms:modified xsi:type="dcterms:W3CDTF">2024-12-20T10:20:00Z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  <property fmtid="{D5CDD505-2E9C-101B-9397-08002B2CF9AE}" pid="9" name="STCat_a12d6f7b-00db-4da8-9c22-2c68387c5c4e_Version">
    <vt:lpwstr>1</vt:lpwstr>
  </property>
  <property fmtid="{D5CDD505-2E9C-101B-9397-08002B2CF9AE}" pid="10" name="STCat_a12d6f7b-00db-4da8-9c22-2c68387c5c4e_Id">
    <vt:lpwstr>a12d6f7b-00db-4da8-9c22-2c68387c5c4e</vt:lpwstr>
  </property>
  <property fmtid="{D5CDD505-2E9C-101B-9397-08002B2CF9AE}" pid="11" name="STCat_a12d6f7b-00db-4da8-9c22-2c68387c5c4e_Name">
    <vt:lpwstr>Web IS DISS</vt:lpwstr>
  </property>
</Properties>
</file>