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1CFE2" w14:textId="7AA17B7A" w:rsidR="005D6BAF" w:rsidRDefault="005D6BAF" w:rsidP="005D6BAF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2 výzvy č. 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70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</w:p>
    <w:p w14:paraId="0B90CB66" w14:textId="77777777" w:rsidR="005D6BAF" w:rsidRDefault="005D6BAF" w:rsidP="005D6BAF">
      <w:pPr>
        <w:spacing w:after="0" w:line="240" w:lineRule="auto"/>
        <w:rPr>
          <w:rFonts w:cstheme="minorHAnsi"/>
          <w:sz w:val="14"/>
        </w:rPr>
      </w:pPr>
    </w:p>
    <w:p w14:paraId="0D13CD21" w14:textId="38949675" w:rsidR="005D6BAF" w:rsidRDefault="005D6BAF" w:rsidP="005D6BAF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>
        <w:rPr>
          <w:rFonts w:eastAsia="Times New Roman" w:cstheme="minorHAnsi"/>
          <w:color w:val="000000"/>
          <w:lang w:eastAsia="sk-SK"/>
        </w:rPr>
        <w:t>70</w:t>
      </w:r>
      <w:r>
        <w:rPr>
          <w:rFonts w:eastAsia="Times New Roman" w:cstheme="minorHAnsi"/>
          <w:color w:val="000000"/>
          <w:lang w:eastAsia="sk-SK"/>
        </w:rPr>
        <w:t>/PRV/202</w:t>
      </w:r>
      <w:r>
        <w:rPr>
          <w:rFonts w:eastAsia="Times New Roman" w:cstheme="minorHAnsi"/>
          <w:color w:val="000000"/>
          <w:lang w:eastAsia="sk-SK"/>
        </w:rPr>
        <w:t>3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Pr="005D6BAF">
        <w:rPr>
          <w:rFonts w:eastAsia="Times New Roman" w:cstheme="minorHAnsi"/>
          <w:bCs/>
          <w:color w:val="000000"/>
          <w:lang w:eastAsia="sk-SK"/>
        </w:rPr>
        <w:t>na predkladanie žiadostí o nenávratný finančný príspevok z Programu rozvoja vidieka Slovenskej republiky 2014 – 2022 pre opatrenie 8 – Investície do rozvoja lesných oblastí a zlepšenia životaschopnosti lesov, podopatrenie 8.6 – Podpora investícií do lesníckych technológií a spracovania, do mobilizácie lesníckych výrobkov a ich uvádzania na trh</w:t>
      </w:r>
      <w:r>
        <w:rPr>
          <w:rFonts w:eastAsia="Times New Roman" w:cstheme="minorHAnsi"/>
          <w:bCs/>
          <w:color w:val="000000"/>
          <w:lang w:eastAsia="sk-SK"/>
        </w:rPr>
        <w:t>.</w:t>
      </w:r>
    </w:p>
    <w:p w14:paraId="375CD81A" w14:textId="77777777" w:rsidR="005D6BAF" w:rsidRDefault="005D6BAF" w:rsidP="005D6BAF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4BB134F1" w14:textId="6B04BE5E" w:rsidR="005D6BAF" w:rsidRDefault="005D6BAF" w:rsidP="005D6BAF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6" w:history="1">
        <w:r w:rsidRPr="00E87FA6">
          <w:rPr>
            <w:rStyle w:val="Hypertextovprepojenie"/>
          </w:rPr>
          <w:t>https://www.apa.sk/70-prv-2023</w:t>
        </w:r>
      </w:hyperlink>
      <w:r>
        <w:t xml:space="preserve"> </w:t>
      </w:r>
    </w:p>
    <w:p w14:paraId="6848E61A" w14:textId="77777777" w:rsidR="005D6BAF" w:rsidRDefault="005D6BAF" w:rsidP="005D6BAF">
      <w:pPr>
        <w:spacing w:after="0" w:line="240" w:lineRule="auto"/>
        <w:jc w:val="both"/>
      </w:pPr>
    </w:p>
    <w:p w14:paraId="4FB06A81" w14:textId="77777777" w:rsidR="005D6BAF" w:rsidRDefault="005D6BAF" w:rsidP="005D6BAF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18"/>
          <w:szCs w:val="18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stanoviska riadiaceho orgánu upravila indikatívna výška finančných prostriedkov určených na vyčerpanie vo výzve.</w:t>
      </w:r>
    </w:p>
    <w:p w14:paraId="5115F0F3" w14:textId="77777777" w:rsidR="005D6BAF" w:rsidRPr="003347E7" w:rsidRDefault="005D6BAF" w:rsidP="003347E7">
      <w:pPr>
        <w:spacing w:after="0" w:line="240" w:lineRule="auto"/>
        <w:rPr>
          <w:rFonts w:cstheme="minorHAnsi"/>
          <w:sz w:val="28"/>
          <w:szCs w:val="28"/>
        </w:rPr>
      </w:pPr>
    </w:p>
    <w:sectPr w:rsidR="005D6BAF" w:rsidRPr="003347E7"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7B8C9" w14:textId="77777777" w:rsidR="00563F4B" w:rsidRDefault="00563F4B" w:rsidP="00182985">
      <w:pPr>
        <w:spacing w:after="0" w:line="240" w:lineRule="auto"/>
      </w:pPr>
      <w:r>
        <w:separator/>
      </w:r>
    </w:p>
  </w:endnote>
  <w:endnote w:type="continuationSeparator" w:id="0">
    <w:p w14:paraId="16AA3105" w14:textId="77777777" w:rsidR="00563F4B" w:rsidRDefault="00563F4B" w:rsidP="001829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22D58" w14:textId="11A5F34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671EDF7" wp14:editId="2110A81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820DD8" w14:textId="1859BCDC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71EDF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textbox style="mso-fit-shape-to-text:t" inset="0,0,0,15pt">
                <w:txbxContent>
                  <w:p w14:paraId="00820DD8" w14:textId="1859BCDC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80433" w14:textId="6ACD44CA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FD4FB88" wp14:editId="5E09E1FE">
              <wp:simplePos x="901399" y="10071401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FBDAB2" w14:textId="3EF31010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D4FB88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1AFBDAB2" w14:textId="3EF31010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FC3A5" w14:textId="2D57A89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6EAB7A4" wp14:editId="76D0E81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BED394" w14:textId="4CC7BE0A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EAB7A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8" type="#_x0000_t202" alt="    INTERNÉ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6DBED394" w14:textId="4CC7BE0A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E0863" w14:textId="77777777" w:rsidR="00563F4B" w:rsidRDefault="00563F4B" w:rsidP="00182985">
      <w:pPr>
        <w:spacing w:after="0" w:line="240" w:lineRule="auto"/>
      </w:pPr>
      <w:r>
        <w:separator/>
      </w:r>
    </w:p>
  </w:footnote>
  <w:footnote w:type="continuationSeparator" w:id="0">
    <w:p w14:paraId="1779A780" w14:textId="77777777" w:rsidR="00563F4B" w:rsidRDefault="00563F4B" w:rsidP="001829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7E7"/>
    <w:rsid w:val="00182985"/>
    <w:rsid w:val="003347E7"/>
    <w:rsid w:val="00563F4B"/>
    <w:rsid w:val="00565AE0"/>
    <w:rsid w:val="005D6BAF"/>
    <w:rsid w:val="006A4AE1"/>
    <w:rsid w:val="007A5393"/>
    <w:rsid w:val="00991FEB"/>
    <w:rsid w:val="009D1FBE"/>
    <w:rsid w:val="00B4605F"/>
    <w:rsid w:val="00BB5190"/>
    <w:rsid w:val="00C60262"/>
    <w:rsid w:val="00CC3932"/>
    <w:rsid w:val="00CC70EF"/>
    <w:rsid w:val="00D5246B"/>
    <w:rsid w:val="00EB7B80"/>
    <w:rsid w:val="00FB6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7279F"/>
  <w15:chartTrackingRefBased/>
  <w15:docId w15:val="{041DC243-1E36-4C39-B67E-FCF578C71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47E7"/>
    <w:pPr>
      <w:spacing w:line="254" w:lineRule="auto"/>
    </w:pPr>
    <w:rPr>
      <w:kern w:val="0"/>
      <w:sz w:val="22"/>
      <w:szCs w:val="22"/>
      <w14:ligatures w14:val="non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3347E7"/>
    <w:rPr>
      <w:color w:val="467886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3347E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3347E7"/>
    <w:rPr>
      <w:rFonts w:ascii="Times New Roman" w:eastAsia="Times New Roman" w:hAnsi="Times New Roman" w:cs="Times New Roman"/>
      <w:b/>
      <w:kern w:val="0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829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82985"/>
    <w:rPr>
      <w:kern w:val="0"/>
      <w:sz w:val="22"/>
      <w:szCs w:val="22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FB6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B6920"/>
    <w:rPr>
      <w:kern w:val="0"/>
      <w:sz w:val="22"/>
      <w:szCs w:val="22"/>
      <w14:ligatures w14:val="none"/>
    </w:rPr>
  </w:style>
  <w:style w:type="character" w:styleId="Nevyrieenzmienka">
    <w:name w:val="Unresolved Mention"/>
    <w:basedOn w:val="Predvolenpsmoodseku"/>
    <w:uiPriority w:val="99"/>
    <w:semiHidden/>
    <w:unhideWhenUsed/>
    <w:rsid w:val="005D6B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72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8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pa.sk/70-prv-2023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Čepko Marek</dc:creator>
  <cp:keywords/>
  <dc:description/>
  <cp:lastModifiedBy>Kužma Emil</cp:lastModifiedBy>
  <cp:revision>4</cp:revision>
  <dcterms:created xsi:type="dcterms:W3CDTF">2024-12-12T12:31:00Z</dcterms:created>
  <dcterms:modified xsi:type="dcterms:W3CDTF">2025-01-21T13:35:00Z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2,3,4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2024-08-14T15:31:07Z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5344de89-21aa-43ac-a38d-0b03685d880c</vt:lpwstr>
  </property>
  <property fmtid="{D5CDD505-2E9C-101B-9397-08002B2CF9AE}" pid="11" name="MSIP_Label_54743a8a-75f7-4ac9-9741-a35bd0337f21_ContentBits">
    <vt:lpwstr>2</vt:lpwstr>
  </property>
</Properties>
</file>