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823"/>
        <w:gridCol w:w="5239"/>
      </w:tblGrid>
      <w:tr w:rsidR="00C340C0" w:rsidRPr="001E61B7" w14:paraId="32652B08" w14:textId="77777777" w:rsidTr="00FB3211">
        <w:tc>
          <w:tcPr>
            <w:tcW w:w="3823" w:type="dxa"/>
            <w:vAlign w:val="center"/>
          </w:tcPr>
          <w:p w14:paraId="511BBE13" w14:textId="77777777" w:rsidR="00C340C0" w:rsidRPr="001E61B7" w:rsidRDefault="00C340C0" w:rsidP="00C340C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5239" w:type="dxa"/>
          </w:tcPr>
          <w:p w14:paraId="3057C674" w14:textId="41BE47CB" w:rsidR="00C340C0" w:rsidRPr="00C340C0" w:rsidRDefault="00C340C0" w:rsidP="00C340C0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340C0">
              <w:rPr>
                <w:rFonts w:cstheme="minorHAnsi"/>
                <w:sz w:val="20"/>
                <w:szCs w:val="20"/>
              </w:rPr>
              <w:t>19 – Podpora na miestny rozvoj v rámci iniciatívy LEADER</w:t>
            </w:r>
          </w:p>
        </w:tc>
      </w:tr>
      <w:tr w:rsidR="00C340C0" w:rsidRPr="001E61B7" w14:paraId="6700886A" w14:textId="77777777" w:rsidTr="00FB3211">
        <w:tc>
          <w:tcPr>
            <w:tcW w:w="3823" w:type="dxa"/>
            <w:vAlign w:val="center"/>
          </w:tcPr>
          <w:p w14:paraId="6E30920B" w14:textId="77777777" w:rsidR="00C340C0" w:rsidRPr="001E61B7" w:rsidRDefault="00C340C0" w:rsidP="00C340C0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5239" w:type="dxa"/>
          </w:tcPr>
          <w:p w14:paraId="585F9C6B" w14:textId="55D5586A" w:rsidR="00C340C0" w:rsidRPr="00FB3211" w:rsidRDefault="00C340C0" w:rsidP="00FB3211">
            <w:pPr>
              <w:jc w:val="both"/>
              <w:rPr>
                <w:rFonts w:cstheme="minorHAnsi"/>
                <w:sz w:val="20"/>
                <w:szCs w:val="20"/>
              </w:rPr>
            </w:pPr>
            <w:r w:rsidRPr="00C340C0">
              <w:rPr>
                <w:rFonts w:cstheme="minorHAnsi"/>
                <w:sz w:val="20"/>
                <w:szCs w:val="20"/>
              </w:rPr>
              <w:t>19.2 – Podpora na vykonávanie operácií v rámci stratégie miestneho rozvoja vedeného komunitou</w:t>
            </w:r>
          </w:p>
        </w:tc>
      </w:tr>
      <w:tr w:rsidR="00BF529E" w:rsidRPr="001E61B7" w14:paraId="5BA5E41F" w14:textId="77777777" w:rsidTr="00FB3211">
        <w:tc>
          <w:tcPr>
            <w:tcW w:w="3823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5239" w:type="dxa"/>
          </w:tcPr>
          <w:p w14:paraId="775038F4" w14:textId="660288D5" w:rsidR="00BF529E" w:rsidRPr="001E61B7" w:rsidRDefault="00C340C0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MAS_012/4.2/5</w:t>
            </w:r>
          </w:p>
        </w:tc>
      </w:tr>
      <w:tr w:rsidR="00412F6A" w:rsidRPr="001E61B7" w14:paraId="7893CB0B" w14:textId="77777777" w:rsidTr="00FB3211">
        <w:tc>
          <w:tcPr>
            <w:tcW w:w="3823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5239" w:type="dxa"/>
          </w:tcPr>
          <w:p w14:paraId="15D3C75C" w14:textId="4AA4F698" w:rsidR="00412F6A" w:rsidRPr="001E61B7" w:rsidRDefault="00840115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theme="minorHAnsi"/>
                <w:b/>
              </w:rPr>
              <w:t>Technológie pre pekárenskú výrobu (2025)</w:t>
            </w:r>
          </w:p>
        </w:tc>
      </w:tr>
      <w:tr w:rsidR="00840115" w:rsidRPr="001E61B7" w14:paraId="3A52FB9C" w14:textId="77777777" w:rsidTr="00FB3211">
        <w:tc>
          <w:tcPr>
            <w:tcW w:w="3823" w:type="dxa"/>
          </w:tcPr>
          <w:p w14:paraId="58E14ECB" w14:textId="77777777" w:rsidR="00840115" w:rsidRPr="001E61B7" w:rsidRDefault="00840115" w:rsidP="00840115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5239" w:type="dxa"/>
          </w:tcPr>
          <w:p w14:paraId="3E354642" w14:textId="77777777" w:rsidR="00840115" w:rsidRDefault="00840115" w:rsidP="00840115">
            <w:pPr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  <w:p w14:paraId="1CD5399B" w14:textId="77777777" w:rsidR="00840115" w:rsidRDefault="00840115" w:rsidP="00840115">
            <w:pPr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CPV:</w:t>
            </w:r>
          </w:p>
          <w:p w14:paraId="3B0FAACD" w14:textId="77777777" w:rsidR="00840115" w:rsidRDefault="00840115" w:rsidP="00840115">
            <w:pPr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422152000-8 zariadenia na spracovanie potravín</w:t>
            </w:r>
          </w:p>
          <w:p w14:paraId="63185CDA" w14:textId="77777777" w:rsidR="00840115" w:rsidRDefault="00840115" w:rsidP="00840115">
            <w:pPr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42300000-9 priemyselné al. laboratórne pece, spaľovacie pece a rúry (na pečenie)</w:t>
            </w:r>
          </w:p>
          <w:p w14:paraId="38AF03FE" w14:textId="77777777" w:rsidR="00840115" w:rsidRDefault="00840115" w:rsidP="00840115">
            <w:pPr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  <w:p w14:paraId="2D38F739" w14:textId="77777777" w:rsidR="00840115" w:rsidRPr="004C33EA" w:rsidRDefault="00840115" w:rsidP="00840115">
            <w:pPr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C4305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Predmetom zákazky j</w:t>
            </w:r>
            <w:r w:rsidRPr="004C33E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e dodanie strojov a technológií pre pekárenskú výrobu – pre pekárenskú prevádzku vrátane dodania, nainštalovania a sprevádzkovania na mieste dodania, vrátane zaškolenia poverenej obsluhy obstarávateľa.</w:t>
            </w:r>
          </w:p>
          <w:p w14:paraId="1D0A8CA1" w14:textId="087A82E4" w:rsidR="00840115" w:rsidRPr="004C33EA" w:rsidRDefault="00840115" w:rsidP="00840115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18"/>
                <w:szCs w:val="18"/>
              </w:rPr>
            </w:pPr>
            <w:r w:rsidRPr="004C33EA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 xml:space="preserve"> </w:t>
            </w:r>
          </w:p>
          <w:p w14:paraId="38C1AC25" w14:textId="77777777" w:rsidR="00840115" w:rsidRPr="004C33EA" w:rsidRDefault="00840115" w:rsidP="00840115">
            <w:pPr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33E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Technická špecifikácia jednotlivých požadovaných strojov a technológií:</w:t>
            </w:r>
          </w:p>
          <w:p w14:paraId="78F5CEFF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Elektrická etážová pec (1 komplet)</w:t>
            </w:r>
          </w:p>
          <w:p w14:paraId="0912F863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pečná plocha 8 až 10 m2, počet etáží 4, výška etáží 220-260 mm, elektrický príkon 43kW, prívod el.energie CYKY 5CX10mm2 s 50A-ovým hlavným vypínačom, prívod vody pre zaparovacie teleso 1/2“ FeZn, vykurovacie telesá z nehrdzavejúcej ocele</w:t>
            </w:r>
          </w:p>
          <w:p w14:paraId="37CFA93C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Sádzacie a vyberacie zariadenie  (1 komplet)</w:t>
            </w:r>
          </w:p>
          <w:p w14:paraId="349C3046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Dvojstĺpové sádzacie zariadenie na sádzacie pásy, pre šírku etáže 120 cm, šírka sádzacieho pásu 60 cm - osadenie etáže na 2x, dvíhanie pásu do jednotlivých etáží uľahčujú protizávažia</w:t>
            </w:r>
          </w:p>
          <w:p w14:paraId="66F4C039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Kysiareň  (1 ks)</w:t>
            </w:r>
          </w:p>
          <w:p w14:paraId="567F3FE5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kysiareň na štyri vozíky. nerezová konštrukcia, Lexan výplň, digitálne ovládanie teploty a vlhkosti, vnútorné rozmery 2000x1600 mm</w:t>
            </w:r>
          </w:p>
          <w:p w14:paraId="6AC31153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Miesič cesta  (1 ks)</w:t>
            </w:r>
          </w:p>
          <w:p w14:paraId="587C94E3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Miesič cesta s pevnou diežou väčší. Kapacita na 70-80 kg cesta, 130 litrová dieža, stredový nôž, dve rýchlosti, digitálne ovládanie.</w:t>
            </w:r>
          </w:p>
          <w:p w14:paraId="3E68AC58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Miesič cesta (1 ks)</w:t>
            </w:r>
          </w:p>
          <w:p w14:paraId="50A88AAD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Miesič cesta s pevnou diežou menší . Kapacita na 20-25kg cesta, 40 litrová dieža, Výkon: 1,4 kW / 2,4 kW 400V, Stredový nôž. dve rýchlosti.</w:t>
            </w:r>
          </w:p>
          <w:p w14:paraId="6CDCFF76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Delička cesta (1 ks)</w:t>
            </w:r>
          </w:p>
          <w:p w14:paraId="7541524B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Rozsah hmotnosti klonkov 35-110 gr, počet dielikov 30</w:t>
            </w:r>
          </w:p>
          <w:p w14:paraId="65FEEDF9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Manuálna rozvaľovačka cesta (1 ks)</w:t>
            </w:r>
          </w:p>
          <w:p w14:paraId="7FFC447E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Stojanová, šírka pásu 500 mm, dĺžka 1000 mm</w:t>
            </w:r>
          </w:p>
          <w:p w14:paraId="0BDC8A37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Rohlíkovací stroj (1 komplet)</w:t>
            </w:r>
          </w:p>
          <w:p w14:paraId="26AF1DF3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dvojriadkový, šírka valcov 600 mm, konštrukcia lakovaná oceľ, Napätie 400V. 50Hz, 3fázy, príkon 0,65kW</w:t>
            </w:r>
          </w:p>
          <w:p w14:paraId="271CAF12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Planétový šľahač (1 ks)</w:t>
            </w:r>
          </w:p>
          <w:p w14:paraId="12751D6F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lastRenderedPageBreak/>
              <w:t>kapacita nádoby 60l , rozmery 75 x 96 x 144 /cm/, V400/3/50Hz, hmotnosť 233 kg</w:t>
            </w:r>
          </w:p>
          <w:p w14:paraId="31F6E146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vozíky (8 ks)</w:t>
            </w:r>
          </w:p>
          <w:p w14:paraId="672D0BE0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Nerezové vozíky pre 18 ks  plechov rozmerov 600x800 mm</w:t>
            </w:r>
          </w:p>
          <w:p w14:paraId="462D7B39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b/>
                <w:bCs/>
                <w:color w:val="000000"/>
                <w:kern w:val="36"/>
                <w:sz w:val="18"/>
                <w:szCs w:val="18"/>
                <w:lang w:eastAsia="sk-SK"/>
              </w:rPr>
              <w:t xml:space="preserve"> </w:t>
            </w: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Digitálna váha (1 ks)</w:t>
            </w:r>
          </w:p>
          <w:p w14:paraId="59DD144B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Digitálna váha menšia. • Napájanie adaptér </w:t>
            </w:r>
          </w:p>
          <w:p w14:paraId="1160723E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24 mm LCD displej s podsvietením Počítanie kusov </w:t>
            </w:r>
          </w:p>
          <w:p w14:paraId="3C0B64B4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akumulátor s dlhou výdržou pre váhy T-scale (cena pri objednaní s váhou) </w:t>
            </w:r>
          </w:p>
          <w:p w14:paraId="1C231F5D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rozsah 0 - 15 kg, </w:t>
            </w:r>
          </w:p>
          <w:p w14:paraId="0A7701B0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Max ( horná medza váživosti) 6/15 kg </w:t>
            </w:r>
          </w:p>
          <w:p w14:paraId="12887AAE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Hmotnosť do 6 kg s presnosťou +- 2gr </w:t>
            </w:r>
          </w:p>
          <w:p w14:paraId="18D73277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Hmotnosť do 15 kg s presnosťou +- 5gr </w:t>
            </w:r>
          </w:p>
          <w:p w14:paraId="12B7BD20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• rozmery vážiacej platne 230 x 300 mm</w:t>
            </w:r>
          </w:p>
          <w:p w14:paraId="2DDF2973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Digitálna váha (1 ks)</w:t>
            </w:r>
          </w:p>
          <w:p w14:paraId="6545FCCA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Digitálna váha väčšia. • Napájanie na adaptér </w:t>
            </w:r>
          </w:p>
          <w:p w14:paraId="48FFAD52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24 mm LCD displej s podsvietením </w:t>
            </w:r>
          </w:p>
          <w:p w14:paraId="13A8F7C3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Počítanie kusov </w:t>
            </w:r>
          </w:p>
          <w:p w14:paraId="5435A691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akumulátor s dlhou výdržou pre váhy T-scale (cena pri objednaní s váhou) </w:t>
            </w:r>
          </w:p>
          <w:p w14:paraId="2943E165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rozsah 0 - 150 kg, </w:t>
            </w:r>
          </w:p>
          <w:p w14:paraId="2C2A9591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Max ( horná medza váživosti) 60/150 kg </w:t>
            </w:r>
          </w:p>
          <w:p w14:paraId="78B8A627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• Hmotnosť do 60 kg s presnosťou +- 20gr </w:t>
            </w:r>
          </w:p>
          <w:p w14:paraId="5ECB1523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• Hmotnosť do 150 kg s presnosťou +- 50gr</w:t>
            </w:r>
          </w:p>
          <w:p w14:paraId="2FF6BA01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Pečné plechy (108 kusov)</w:t>
            </w:r>
          </w:p>
          <w:p w14:paraId="274A8D7C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hliníkové perforované rovné 600x800 mm     </w:t>
            </w:r>
          </w:p>
          <w:p w14:paraId="72228EB5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Pečné plechy (54 kusov)</w:t>
            </w:r>
          </w:p>
          <w:p w14:paraId="32C9AC97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 xml:space="preserve">hliníkové perforované vlnité 600x800 mm   </w:t>
            </w:r>
          </w:p>
          <w:p w14:paraId="7DEEF9FD" w14:textId="77777777" w:rsidR="00840115" w:rsidRPr="004C33EA" w:rsidRDefault="00840115" w:rsidP="00840115">
            <w:pPr>
              <w:rPr>
                <w:rFonts w:cstheme="minorHAnsi"/>
                <w:b/>
                <w:bCs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b/>
                <w:bCs/>
                <w:sz w:val="18"/>
                <w:szCs w:val="18"/>
                <w:lang w:eastAsia="sk-SK"/>
              </w:rPr>
              <w:t>ošatky na chlieb (144 ks)</w:t>
            </w:r>
          </w:p>
          <w:p w14:paraId="53F956A5" w14:textId="77777777" w:rsidR="00840115" w:rsidRPr="004C33EA" w:rsidRDefault="00840115" w:rsidP="00840115">
            <w:pPr>
              <w:rPr>
                <w:rFonts w:cstheme="minorHAnsi"/>
                <w:sz w:val="18"/>
                <w:szCs w:val="18"/>
                <w:lang w:eastAsia="sk-SK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ratanové, na 600 g chleba</w:t>
            </w:r>
          </w:p>
          <w:p w14:paraId="5698ADDE" w14:textId="1F7DDBF9" w:rsidR="00840115" w:rsidRPr="00C340C0" w:rsidRDefault="00840115" w:rsidP="00840115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4C33EA">
              <w:rPr>
                <w:rFonts w:cstheme="minorHAnsi"/>
                <w:sz w:val="18"/>
                <w:szCs w:val="18"/>
                <w:lang w:eastAsia="sk-SK"/>
              </w:rPr>
              <w:t>vrátane dopravy na miesto inštalácie (objekt na u. Oreské č. 8, okres Skalica), montáže a uvedenia do prevádzky, zaškolenia personálu.</w:t>
            </w:r>
          </w:p>
        </w:tc>
      </w:tr>
      <w:tr w:rsidR="00840115" w:rsidRPr="001E61B7" w14:paraId="7251EC0A" w14:textId="77777777" w:rsidTr="00FB3211">
        <w:tc>
          <w:tcPr>
            <w:tcW w:w="3823" w:type="dxa"/>
          </w:tcPr>
          <w:p w14:paraId="1C8B60F9" w14:textId="77777777" w:rsidR="00840115" w:rsidRPr="001E61B7" w:rsidRDefault="00840115" w:rsidP="00840115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lastRenderedPageBreak/>
              <w:t>Obstarávateľ:</w:t>
            </w:r>
          </w:p>
        </w:tc>
        <w:tc>
          <w:tcPr>
            <w:tcW w:w="5239" w:type="dxa"/>
          </w:tcPr>
          <w:p w14:paraId="692EC672" w14:textId="77777777" w:rsidR="00840115" w:rsidRDefault="00840115" w:rsidP="0084011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JmT company s.r.o.</w:t>
            </w:r>
          </w:p>
          <w:p w14:paraId="604CFDA8" w14:textId="77777777" w:rsidR="00840115" w:rsidRDefault="00840115" w:rsidP="00840115">
            <w:pPr>
              <w:spacing w:line="360" w:lineRule="auto"/>
              <w:rPr>
                <w:rFonts w:cs="Times New Roman"/>
                <w:iCs/>
                <w:sz w:val="20"/>
                <w:szCs w:val="20"/>
              </w:rPr>
            </w:pPr>
            <w:r>
              <w:rPr>
                <w:rFonts w:cs="Times New Roman"/>
                <w:iCs/>
                <w:sz w:val="20"/>
                <w:szCs w:val="20"/>
              </w:rPr>
              <w:t>Sasinkova 2575/4</w:t>
            </w:r>
          </w:p>
          <w:p w14:paraId="5891F431" w14:textId="580F4507" w:rsidR="00840115" w:rsidRPr="001E61B7" w:rsidRDefault="00840115" w:rsidP="00840115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iCs/>
                <w:sz w:val="20"/>
                <w:szCs w:val="20"/>
              </w:rPr>
              <w:t>909 01 Skalica</w:t>
            </w:r>
          </w:p>
        </w:tc>
      </w:tr>
      <w:tr w:rsidR="00840115" w:rsidRPr="001E61B7" w14:paraId="20FF144E" w14:textId="77777777" w:rsidTr="00FB3211">
        <w:tc>
          <w:tcPr>
            <w:tcW w:w="3823" w:type="dxa"/>
          </w:tcPr>
          <w:p w14:paraId="4BD93F95" w14:textId="77777777" w:rsidR="00840115" w:rsidRPr="001E61B7" w:rsidRDefault="00840115" w:rsidP="00840115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5239" w:type="dxa"/>
          </w:tcPr>
          <w:p w14:paraId="68690C05" w14:textId="3CB4E89C" w:rsidR="00840115" w:rsidRPr="001E61B7" w:rsidRDefault="00840115" w:rsidP="00840115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  pracovných dní</w:t>
            </w:r>
          </w:p>
        </w:tc>
      </w:tr>
      <w:tr w:rsidR="00840115" w:rsidRPr="001E61B7" w14:paraId="49776AF6" w14:textId="77777777" w:rsidTr="00FB3211">
        <w:tc>
          <w:tcPr>
            <w:tcW w:w="3823" w:type="dxa"/>
          </w:tcPr>
          <w:p w14:paraId="74BAAACE" w14:textId="77777777" w:rsidR="00840115" w:rsidRPr="001E61B7" w:rsidRDefault="00840115" w:rsidP="00840115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5239" w:type="dxa"/>
          </w:tcPr>
          <w:p w14:paraId="3837A310" w14:textId="7169ACC5" w:rsidR="00840115" w:rsidRPr="001E61B7" w:rsidRDefault="00840115" w:rsidP="008401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NFP309040FVC4</w:t>
            </w:r>
          </w:p>
        </w:tc>
      </w:tr>
      <w:tr w:rsidR="00840115" w:rsidRPr="001E61B7" w14:paraId="3759253B" w14:textId="77777777" w:rsidTr="00FB3211">
        <w:tc>
          <w:tcPr>
            <w:tcW w:w="3823" w:type="dxa"/>
          </w:tcPr>
          <w:p w14:paraId="054F4A85" w14:textId="77777777" w:rsidR="00840115" w:rsidRPr="001E61B7" w:rsidRDefault="00840115" w:rsidP="00840115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5239" w:type="dxa"/>
          </w:tcPr>
          <w:p w14:paraId="24E13851" w14:textId="77777777" w:rsidR="00840115" w:rsidRDefault="00840115" w:rsidP="008401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Elena Mikúšová,</w:t>
            </w:r>
          </w:p>
          <w:p w14:paraId="7D33475C" w14:textId="699F6166" w:rsidR="00840115" w:rsidRDefault="00090014" w:rsidP="008401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hyperlink r:id="rId8" w:history="1">
              <w:r w:rsidR="00840115" w:rsidRPr="006923F1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info@mikusovamm.com</w:t>
              </w:r>
            </w:hyperlink>
          </w:p>
          <w:p w14:paraId="4DEA7A0D" w14:textId="2143D873" w:rsidR="00840115" w:rsidRPr="001E61B7" w:rsidRDefault="00840115" w:rsidP="008401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tel: 034/6601818</w:t>
            </w:r>
          </w:p>
        </w:tc>
      </w:tr>
      <w:tr w:rsidR="00840115" w:rsidRPr="001E61B7" w14:paraId="2103369C" w14:textId="77777777" w:rsidTr="00FB3211">
        <w:tc>
          <w:tcPr>
            <w:tcW w:w="3823" w:type="dxa"/>
          </w:tcPr>
          <w:p w14:paraId="71F62079" w14:textId="77777777" w:rsidR="00840115" w:rsidRPr="001E61B7" w:rsidRDefault="00840115" w:rsidP="00840115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5239" w:type="dxa"/>
          </w:tcPr>
          <w:p w14:paraId="0A48AC35" w14:textId="4A9BDFCF" w:rsidR="00840115" w:rsidRPr="001E61B7" w:rsidRDefault="0061060A" w:rsidP="0084011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001513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1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2858"/>
        <w:gridCol w:w="907"/>
      </w:tblGrid>
      <w:tr w:rsidR="00FB3211" w:rsidRPr="001E61B7" w14:paraId="7FE2CAF5" w14:textId="77777777" w:rsidTr="00FB3211">
        <w:trPr>
          <w:trHeight w:val="439"/>
        </w:trPr>
        <w:tc>
          <w:tcPr>
            <w:tcW w:w="5433" w:type="dxa"/>
            <w:shd w:val="clear" w:color="auto" w:fill="auto"/>
            <w:noWrap/>
            <w:vAlign w:val="center"/>
            <w:hideMark/>
          </w:tcPr>
          <w:p w14:paraId="27E58F33" w14:textId="201C05AE" w:rsidR="00FB3211" w:rsidRPr="001E61B7" w:rsidRDefault="00FB3211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Skalici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</w:t>
            </w:r>
            <w:r w:rsidR="00EA556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84011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26.3.2025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64C9D" w14:textId="71D5D3FB" w:rsidR="00FB3211" w:rsidRPr="001E61B7" w:rsidRDefault="00FB3211" w:rsidP="00FB32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Elena Mikúšová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 </w:t>
            </w:r>
          </w:p>
          <w:p w14:paraId="7A25402C" w14:textId="73AE1D48" w:rsidR="00FB3211" w:rsidRPr="001E61B7" w:rsidRDefault="00FB321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BCF0D" w14:textId="77777777" w:rsidR="00FB3211" w:rsidRPr="001E61B7" w:rsidRDefault="00FB321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6AF67569" w14:textId="7A0C1A6D" w:rsidR="001E61B7" w:rsidRPr="00FB3211" w:rsidRDefault="001E61B7" w:rsidP="00FB3211">
      <w:pPr>
        <w:spacing w:after="100" w:afterAutospacing="1" w:line="240" w:lineRule="auto"/>
        <w:rPr>
          <w:rFonts w:ascii="Times New Roman" w:hAnsi="Times New Roman" w:cs="Times New Roman"/>
          <w:sz w:val="20"/>
          <w:szCs w:val="20"/>
        </w:rPr>
      </w:pPr>
    </w:p>
    <w:sectPr w:rsidR="001E61B7" w:rsidRPr="00FB3211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FAA23" w14:textId="77777777" w:rsidR="00090014" w:rsidRDefault="00090014" w:rsidP="00295267">
      <w:pPr>
        <w:spacing w:after="0" w:line="240" w:lineRule="auto"/>
      </w:pPr>
      <w:r>
        <w:separator/>
      </w:r>
    </w:p>
  </w:endnote>
  <w:endnote w:type="continuationSeparator" w:id="0">
    <w:p w14:paraId="3142DB2F" w14:textId="77777777" w:rsidR="00090014" w:rsidRDefault="0009001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8DD6B8" w14:textId="77777777" w:rsidR="00090014" w:rsidRDefault="00090014" w:rsidP="00295267">
      <w:pPr>
        <w:spacing w:after="0" w:line="240" w:lineRule="auto"/>
      </w:pPr>
      <w:r>
        <w:separator/>
      </w:r>
    </w:p>
  </w:footnote>
  <w:footnote w:type="continuationSeparator" w:id="0">
    <w:p w14:paraId="0968325E" w14:textId="77777777" w:rsidR="00090014" w:rsidRDefault="00090014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90014"/>
    <w:rsid w:val="000C1D15"/>
    <w:rsid w:val="000C4A83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82DFA"/>
    <w:rsid w:val="005E251F"/>
    <w:rsid w:val="0061060A"/>
    <w:rsid w:val="00666B34"/>
    <w:rsid w:val="00683506"/>
    <w:rsid w:val="0073567E"/>
    <w:rsid w:val="00786E8C"/>
    <w:rsid w:val="007B7C0D"/>
    <w:rsid w:val="007E1D3F"/>
    <w:rsid w:val="007F62E4"/>
    <w:rsid w:val="00837B56"/>
    <w:rsid w:val="00840115"/>
    <w:rsid w:val="00867090"/>
    <w:rsid w:val="008B024F"/>
    <w:rsid w:val="00984754"/>
    <w:rsid w:val="009B3EED"/>
    <w:rsid w:val="00A14970"/>
    <w:rsid w:val="00A51724"/>
    <w:rsid w:val="00A95809"/>
    <w:rsid w:val="00AC0137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340C0"/>
    <w:rsid w:val="00C644D4"/>
    <w:rsid w:val="00CD71FC"/>
    <w:rsid w:val="00D601C4"/>
    <w:rsid w:val="00D66423"/>
    <w:rsid w:val="00DB2071"/>
    <w:rsid w:val="00DD6425"/>
    <w:rsid w:val="00E7100F"/>
    <w:rsid w:val="00E86BAB"/>
    <w:rsid w:val="00EA556D"/>
    <w:rsid w:val="00EB677F"/>
    <w:rsid w:val="00ED6E72"/>
    <w:rsid w:val="00EE4018"/>
    <w:rsid w:val="00EE5D7F"/>
    <w:rsid w:val="00F24DE8"/>
    <w:rsid w:val="00F35C77"/>
    <w:rsid w:val="00F84A7C"/>
    <w:rsid w:val="00FB3211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FB3211"/>
    <w:rPr>
      <w:color w:val="605E5C"/>
      <w:shd w:val="clear" w:color="auto" w:fill="E1DFDD"/>
    </w:rPr>
  </w:style>
  <w:style w:type="paragraph" w:customStyle="1" w:styleId="Default">
    <w:name w:val="Default"/>
    <w:rsid w:val="0084011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ikusovamm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630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2025-03-26T09:28:00Z</dcterms:created>
  <dcterms:modified xsi:type="dcterms:W3CDTF">2025-03-26T14:40:00Z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