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997FA2" w:rsidRDefault="00BF529E" w:rsidP="00185C07">
            <w:pPr>
              <w:spacing w:before="60" w:after="60"/>
              <w:rPr>
                <w:rFonts w:cstheme="minorHAnsi"/>
                <w:b/>
                <w:sz w:val="20"/>
                <w:szCs w:val="20"/>
              </w:rPr>
            </w:pPr>
            <w:r w:rsidRPr="00997FA2">
              <w:rPr>
                <w:rFonts w:cstheme="minorHAnsi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F6D7273" w:rsidR="00BF529E" w:rsidRPr="00997FA2" w:rsidRDefault="009D4B97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997FA2">
              <w:rPr>
                <w:rFonts w:cstheme="minorHAnsi"/>
                <w:sz w:val="20"/>
                <w:szCs w:val="20"/>
              </w:rPr>
              <w:t>6</w:t>
            </w:r>
            <w:r w:rsidR="001D73E9" w:rsidRPr="00997FA2">
              <w:rPr>
                <w:rFonts w:cstheme="minorHAnsi"/>
                <w:sz w:val="20"/>
                <w:szCs w:val="20"/>
              </w:rPr>
              <w:t xml:space="preserve"> Rozvoj poľnohospodárskych podnikov a podnikateľskej činnosti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997FA2" w:rsidRDefault="00BF529E" w:rsidP="00185C07">
            <w:pPr>
              <w:spacing w:before="60" w:after="60"/>
              <w:rPr>
                <w:rFonts w:cstheme="minorHAnsi"/>
                <w:b/>
                <w:sz w:val="20"/>
                <w:szCs w:val="20"/>
              </w:rPr>
            </w:pPr>
            <w:r w:rsidRPr="00997FA2">
              <w:rPr>
                <w:rFonts w:cstheme="minorHAnsi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5D9B3521" w:rsidR="00BF529E" w:rsidRPr="00997FA2" w:rsidRDefault="009D4B97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997FA2">
              <w:rPr>
                <w:rFonts w:cstheme="minorHAnsi"/>
                <w:sz w:val="20"/>
                <w:szCs w:val="20"/>
              </w:rPr>
              <w:t>6.4.</w:t>
            </w:r>
            <w:r w:rsidR="00BC5590" w:rsidRPr="00997FA2">
              <w:rPr>
                <w:rFonts w:cstheme="minorHAnsi"/>
                <w:sz w:val="20"/>
                <w:szCs w:val="20"/>
              </w:rPr>
              <w:t xml:space="preserve"> Podpora na investície do vytvárania a rozvoja nepoľnohospodárskych činností (mimo Bratislavský kraj)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997FA2" w:rsidRDefault="00BF529E" w:rsidP="00185C07">
            <w:pPr>
              <w:spacing w:before="60" w:after="60"/>
              <w:rPr>
                <w:rFonts w:cstheme="minorHAnsi"/>
                <w:b/>
                <w:sz w:val="20"/>
                <w:szCs w:val="20"/>
              </w:rPr>
            </w:pPr>
            <w:r w:rsidRPr="00997FA2">
              <w:rPr>
                <w:rFonts w:cstheme="minorHAnsi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58B04A51" w:rsidR="00BF529E" w:rsidRPr="00997FA2" w:rsidRDefault="00785699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997FA2">
              <w:rPr>
                <w:rFonts w:cstheme="minorHAnsi"/>
                <w:sz w:val="20"/>
                <w:szCs w:val="20"/>
              </w:rPr>
              <w:t>MAS_019/6.4/</w:t>
            </w:r>
            <w:r w:rsidR="00330707" w:rsidRPr="00997FA2">
              <w:rPr>
                <w:rFonts w:cstheme="minorHAnsi"/>
                <w:sz w:val="20"/>
                <w:szCs w:val="20"/>
              </w:rPr>
              <w:t>3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997FA2" w:rsidRDefault="00412F6A" w:rsidP="00185C07">
            <w:pPr>
              <w:spacing w:line="360" w:lineRule="auto"/>
              <w:rPr>
                <w:rFonts w:cstheme="minorHAnsi"/>
                <w:b/>
                <w:sz w:val="20"/>
                <w:szCs w:val="20"/>
                <w:lang w:eastAsia="cs-CZ"/>
              </w:rPr>
            </w:pPr>
            <w:r w:rsidRPr="00997FA2">
              <w:rPr>
                <w:rFonts w:cstheme="minorHAnsi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60B5D3F" w:rsidR="00412F6A" w:rsidRPr="00997FA2" w:rsidRDefault="00785699" w:rsidP="00785699">
            <w:pPr>
              <w:autoSpaceDE w:val="0"/>
              <w:autoSpaceDN w:val="0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997FA2">
              <w:rPr>
                <w:rFonts w:cstheme="minorHAnsi"/>
                <w:bCs/>
                <w:sz w:val="20"/>
                <w:szCs w:val="20"/>
              </w:rPr>
              <w:t>,,Stavebné práce pre projekt Rekreačná chata, Jaklovce p. č. 3698/111, 3698/385”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997FA2" w:rsidRDefault="00BF529E" w:rsidP="00BF529E">
            <w:pPr>
              <w:spacing w:line="360" w:lineRule="auto"/>
              <w:rPr>
                <w:rFonts w:cstheme="minorHAnsi"/>
                <w:b/>
                <w:sz w:val="20"/>
                <w:szCs w:val="20"/>
                <w:lang w:eastAsia="cs-CZ"/>
              </w:rPr>
            </w:pPr>
            <w:r w:rsidRPr="00997FA2">
              <w:rPr>
                <w:rFonts w:cstheme="minorHAnsi"/>
                <w:b/>
                <w:sz w:val="20"/>
                <w:szCs w:val="20"/>
                <w:lang w:eastAsia="cs-CZ"/>
              </w:rPr>
              <w:t>Predmet zákazky</w:t>
            </w:r>
            <w:r w:rsidR="00412F6A" w:rsidRPr="00997FA2">
              <w:rPr>
                <w:rFonts w:cstheme="minorHAnsi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38E44280" w14:textId="77777777" w:rsidR="00785699" w:rsidRPr="00997FA2" w:rsidRDefault="00785699" w:rsidP="00785699">
            <w:pPr>
              <w:autoSpaceDE w:val="0"/>
              <w:autoSpaceDN w:val="0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997FA2">
              <w:rPr>
                <w:rFonts w:cstheme="minorHAnsi"/>
                <w:color w:val="000000"/>
                <w:sz w:val="20"/>
                <w:szCs w:val="20"/>
              </w:rPr>
              <w:t>Predmetom zákazky sú stavebné práce v rozsahu:</w:t>
            </w:r>
          </w:p>
          <w:p w14:paraId="27D8057D" w14:textId="77777777" w:rsidR="00785699" w:rsidRPr="00997FA2" w:rsidRDefault="00785699" w:rsidP="00785699">
            <w:pPr>
              <w:pStyle w:val="Odsekzoznamu"/>
              <w:numPr>
                <w:ilvl w:val="0"/>
                <w:numId w:val="9"/>
              </w:numPr>
              <w:jc w:val="both"/>
              <w:rPr>
                <w:rFonts w:cstheme="minorHAnsi"/>
                <w:sz w:val="20"/>
                <w:szCs w:val="20"/>
              </w:rPr>
            </w:pPr>
            <w:r w:rsidRPr="00997FA2">
              <w:rPr>
                <w:rFonts w:cstheme="minorHAnsi"/>
                <w:u w:val="single"/>
              </w:rPr>
              <w:t>v</w:t>
            </w:r>
            <w:r w:rsidRPr="00997FA2">
              <w:rPr>
                <w:rFonts w:cstheme="minorHAnsi"/>
                <w:sz w:val="20"/>
                <w:szCs w:val="20"/>
                <w:u w:val="single"/>
              </w:rPr>
              <w:t>ytvorenie wellness zóny</w:t>
            </w:r>
            <w:r w:rsidRPr="00997FA2">
              <w:rPr>
                <w:rFonts w:cstheme="minorHAnsi"/>
                <w:sz w:val="20"/>
                <w:szCs w:val="20"/>
              </w:rPr>
              <w:t>, t. j. jednopodlažný altánok so sedlovou strechou, podlahou zo zámkovej dlažby, s osvetlením, s exteriérovým wellness (sauna, kúpacia kaďa, kachle na drevo, zástena). Práce budú zahŕňať zemné práce, základy, zvislé a vodorovné konštrukcie, spevnené plochy, povrchové úpravy, ostatné stavebné práce a presuny hmôt. Súčasťou realizácie sú aj montážne práce a dodávky technických zariadení, vrátane elektroinštalácií, lokálneho vykurovania a iných doplnkových konštrukcií.</w:t>
            </w:r>
          </w:p>
          <w:p w14:paraId="25574FD9" w14:textId="77777777" w:rsidR="00785699" w:rsidRPr="00997FA2" w:rsidRDefault="00785699" w:rsidP="00785699">
            <w:pPr>
              <w:pStyle w:val="Odsekzoznamu"/>
              <w:numPr>
                <w:ilvl w:val="0"/>
                <w:numId w:val="9"/>
              </w:numPr>
              <w:jc w:val="both"/>
              <w:rPr>
                <w:rFonts w:cstheme="minorHAnsi"/>
                <w:sz w:val="20"/>
                <w:szCs w:val="20"/>
              </w:rPr>
            </w:pPr>
            <w:r w:rsidRPr="00997FA2">
              <w:rPr>
                <w:rFonts w:cstheme="minorHAnsi"/>
                <w:sz w:val="20"/>
                <w:szCs w:val="20"/>
                <w:u w:val="single"/>
              </w:rPr>
              <w:t>stavebné úpravy rekreačnej chaty</w:t>
            </w:r>
            <w:r w:rsidRPr="00997FA2">
              <w:rPr>
                <w:rFonts w:cstheme="minorHAnsi"/>
                <w:sz w:val="20"/>
                <w:szCs w:val="20"/>
              </w:rPr>
              <w:t xml:space="preserve"> - zateplenie obvodového a strešného plášťa, výmena okien a dverí. Práce budú zahŕňať zemné práce, základové konštrukcie, zvislé a vodorovné konštrukcie, povrchové úpravy, zateplenie, strešné a tesárske konštrukcie, klampiarske prvky, stolárske práce, elektroinštalácie, vykurovanie, podlahové a obkladové práce. Súčasťou zákazky sú aj doplnkové konštrukcie, maľby, nátery a presuny hmôt.</w:t>
            </w:r>
          </w:p>
          <w:p w14:paraId="219EFD98" w14:textId="77777777" w:rsidR="00785699" w:rsidRPr="00997FA2" w:rsidRDefault="00785699" w:rsidP="00785699">
            <w:pPr>
              <w:pStyle w:val="Odsekzoznamu"/>
              <w:numPr>
                <w:ilvl w:val="0"/>
                <w:numId w:val="9"/>
              </w:numPr>
              <w:jc w:val="both"/>
              <w:rPr>
                <w:rFonts w:cstheme="minorHAnsi"/>
                <w:sz w:val="20"/>
                <w:szCs w:val="20"/>
              </w:rPr>
            </w:pPr>
            <w:r w:rsidRPr="00997FA2">
              <w:rPr>
                <w:rFonts w:cstheme="minorHAnsi"/>
                <w:sz w:val="20"/>
                <w:szCs w:val="20"/>
                <w:u w:val="single"/>
              </w:rPr>
              <w:t>výmena vykurovacieho systému s využitím tepelného čerpadla</w:t>
            </w:r>
            <w:r w:rsidRPr="00997FA2">
              <w:rPr>
                <w:rFonts w:cstheme="minorHAnsi"/>
                <w:sz w:val="20"/>
                <w:szCs w:val="20"/>
              </w:rPr>
              <w:t>. Práce budú zahŕňať dodávku a montáž systému ústredného vykurovania vrátane rozvodov, armatúr, vykurovacích telies a technických zariadení pre kotolňu a strojovňu. Práce zahŕňajú montáž potrubných rozvodov, inštaláciu expanzných nádob, tepelných čerpadiel, vykurovacích telies a ich príslušenstva, tlakové skúšky, uvedenie systému do prevádzky a funkčné testovanie.</w:t>
            </w:r>
          </w:p>
          <w:p w14:paraId="6B7367D0" w14:textId="77777777" w:rsidR="00785699" w:rsidRPr="00997FA2" w:rsidRDefault="00785699" w:rsidP="00785699">
            <w:pPr>
              <w:pStyle w:val="Odsekzoznamu"/>
              <w:numPr>
                <w:ilvl w:val="0"/>
                <w:numId w:val="9"/>
              </w:numPr>
              <w:jc w:val="both"/>
              <w:rPr>
                <w:rFonts w:cstheme="minorHAnsi"/>
                <w:sz w:val="20"/>
                <w:szCs w:val="20"/>
              </w:rPr>
            </w:pPr>
            <w:r w:rsidRPr="00997FA2">
              <w:rPr>
                <w:rFonts w:cstheme="minorHAnsi"/>
                <w:sz w:val="20"/>
                <w:szCs w:val="20"/>
              </w:rPr>
              <w:t xml:space="preserve">Predmet zákazky zahŕňa dopravu, montážne a demontážne práce. Predmet zákazky je podrobnejšie špecifikovaný v príslušnej projektovej </w:t>
            </w:r>
            <w:r w:rsidRPr="00997FA2">
              <w:rPr>
                <w:rFonts w:cstheme="minorHAnsi"/>
                <w:sz w:val="20"/>
                <w:szCs w:val="20"/>
              </w:rPr>
              <w:lastRenderedPageBreak/>
              <w:t>dokumentácii a vo výkaze výmer, ktoré tvoria prílohy tejto výzvy na predkladanie ponúk.</w:t>
            </w:r>
          </w:p>
          <w:p w14:paraId="45628E39" w14:textId="77777777" w:rsidR="00785699" w:rsidRPr="00997FA2" w:rsidRDefault="00785699" w:rsidP="00785699">
            <w:pPr>
              <w:pStyle w:val="Odsekzoznamu"/>
              <w:ind w:left="360"/>
              <w:jc w:val="both"/>
              <w:rPr>
                <w:rFonts w:cstheme="minorHAnsi"/>
                <w:sz w:val="20"/>
                <w:szCs w:val="20"/>
              </w:rPr>
            </w:pPr>
          </w:p>
          <w:p w14:paraId="70F6FDB1" w14:textId="77777777" w:rsidR="00785699" w:rsidRPr="00997FA2" w:rsidRDefault="00785699" w:rsidP="00785699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997FA2">
              <w:rPr>
                <w:rFonts w:cstheme="minorHAnsi"/>
                <w:b/>
                <w:bCs/>
                <w:sz w:val="20"/>
                <w:szCs w:val="20"/>
              </w:rPr>
              <w:t>CPV kódy:</w:t>
            </w:r>
          </w:p>
          <w:p w14:paraId="4E6F5919" w14:textId="77777777" w:rsidR="00785699" w:rsidRPr="00997FA2" w:rsidRDefault="00785699" w:rsidP="00785699">
            <w:pPr>
              <w:jc w:val="both"/>
              <w:rPr>
                <w:rFonts w:cstheme="minorHAnsi"/>
                <w:sz w:val="20"/>
                <w:szCs w:val="20"/>
              </w:rPr>
            </w:pPr>
            <w:r w:rsidRPr="00997FA2">
              <w:rPr>
                <w:rFonts w:cstheme="minorHAnsi"/>
                <w:b/>
                <w:bCs/>
                <w:sz w:val="20"/>
                <w:szCs w:val="20"/>
              </w:rPr>
              <w:t xml:space="preserve">45212170-8 </w:t>
            </w:r>
            <w:r w:rsidRPr="00997FA2">
              <w:rPr>
                <w:rFonts w:cstheme="minorHAnsi"/>
                <w:sz w:val="20"/>
                <w:szCs w:val="20"/>
              </w:rPr>
              <w:t xml:space="preserve">– Stavebné práce na stavbe relaxačných zariadení </w:t>
            </w:r>
          </w:p>
          <w:p w14:paraId="20BA0035" w14:textId="77777777" w:rsidR="00785699" w:rsidRPr="00997FA2" w:rsidRDefault="00785699" w:rsidP="00785699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997FA2">
              <w:rPr>
                <w:rFonts w:cstheme="minorHAnsi"/>
                <w:b/>
                <w:bCs/>
                <w:sz w:val="20"/>
                <w:szCs w:val="20"/>
              </w:rPr>
              <w:t xml:space="preserve">45454000-4 </w:t>
            </w:r>
            <w:r w:rsidRPr="00997FA2">
              <w:rPr>
                <w:rFonts w:cstheme="minorHAnsi"/>
                <w:sz w:val="20"/>
                <w:szCs w:val="20"/>
              </w:rPr>
              <w:t>– Stavebné úpravy</w:t>
            </w:r>
          </w:p>
          <w:p w14:paraId="1AA6A8DA" w14:textId="77777777" w:rsidR="00785699" w:rsidRPr="00997FA2" w:rsidRDefault="00785699" w:rsidP="00785699">
            <w:pPr>
              <w:jc w:val="both"/>
              <w:rPr>
                <w:rFonts w:cstheme="minorHAnsi"/>
                <w:sz w:val="20"/>
                <w:szCs w:val="20"/>
              </w:rPr>
            </w:pPr>
            <w:r w:rsidRPr="00997FA2">
              <w:rPr>
                <w:rFonts w:cstheme="minorHAnsi"/>
                <w:b/>
                <w:bCs/>
                <w:sz w:val="20"/>
                <w:szCs w:val="20"/>
              </w:rPr>
              <w:t>45331100-7</w:t>
            </w:r>
            <w:r w:rsidRPr="00997FA2">
              <w:rPr>
                <w:rFonts w:cstheme="minorHAnsi"/>
                <w:sz w:val="20"/>
                <w:szCs w:val="20"/>
              </w:rPr>
              <w:t xml:space="preserve"> – Inštalácia ústredného vykurovania</w:t>
            </w:r>
          </w:p>
          <w:p w14:paraId="06A8847F" w14:textId="77777777" w:rsidR="00785699" w:rsidRPr="00997FA2" w:rsidRDefault="00785699" w:rsidP="00785699">
            <w:pPr>
              <w:jc w:val="both"/>
              <w:rPr>
                <w:rFonts w:cstheme="minorHAnsi"/>
                <w:sz w:val="20"/>
                <w:szCs w:val="20"/>
              </w:rPr>
            </w:pPr>
          </w:p>
          <w:p w14:paraId="5698ADDE" w14:textId="7D59C254" w:rsidR="00412F6A" w:rsidRPr="00997FA2" w:rsidRDefault="00785699" w:rsidP="009771C2">
            <w:pPr>
              <w:jc w:val="both"/>
              <w:rPr>
                <w:rFonts w:cstheme="minorHAnsi"/>
                <w:sz w:val="20"/>
                <w:szCs w:val="20"/>
              </w:rPr>
            </w:pPr>
            <w:r w:rsidRPr="00997FA2">
              <w:rPr>
                <w:rFonts w:cstheme="minorHAnsi"/>
                <w:sz w:val="20"/>
                <w:szCs w:val="20"/>
              </w:rPr>
              <w:t>V prípade, ak sú v opise predmetu zákazky, technických špecifikáciách alebo vo výkaze výmer uvedené konkrétne výrobky, materiály, technológie alebo značky, obstarávateľ umožňuje použiť aj iné ekvivalentné riešenia, ktoré spĺňajú rovnaké alebo lepšie technické, kvalitatívne a funkčné parametre.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997FA2" w:rsidRDefault="00BF529E" w:rsidP="00185C07">
            <w:pPr>
              <w:spacing w:line="360" w:lineRule="auto"/>
              <w:rPr>
                <w:rFonts w:cstheme="minorHAnsi"/>
                <w:b/>
                <w:sz w:val="20"/>
                <w:szCs w:val="20"/>
                <w:lang w:eastAsia="cs-CZ"/>
              </w:rPr>
            </w:pPr>
            <w:r w:rsidRPr="00997FA2">
              <w:rPr>
                <w:rFonts w:cstheme="minorHAnsi"/>
                <w:b/>
                <w:sz w:val="20"/>
                <w:szCs w:val="20"/>
                <w:lang w:eastAsia="cs-CZ"/>
              </w:rPr>
              <w:lastRenderedPageBreak/>
              <w:t>Obstarávateľ:</w:t>
            </w:r>
          </w:p>
        </w:tc>
        <w:tc>
          <w:tcPr>
            <w:tcW w:w="4797" w:type="dxa"/>
          </w:tcPr>
          <w:p w14:paraId="5891F431" w14:textId="64B8349C" w:rsidR="00412F6A" w:rsidRPr="00997FA2" w:rsidRDefault="00785699" w:rsidP="00785699">
            <w:pPr>
              <w:autoSpaceDE w:val="0"/>
              <w:autoSpaceDN w:val="0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997FA2">
              <w:rPr>
                <w:rFonts w:cstheme="minorHAnsi"/>
                <w:color w:val="000000"/>
                <w:sz w:val="20"/>
                <w:szCs w:val="20"/>
              </w:rPr>
              <w:t>GREEN – IN s.r.o., Olše 449/5, 055 01 Margecany, IČO: 54569192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997FA2" w:rsidRDefault="00412F6A" w:rsidP="00185C07">
            <w:pPr>
              <w:spacing w:line="360" w:lineRule="auto"/>
              <w:rPr>
                <w:rFonts w:cstheme="minorHAnsi"/>
                <w:b/>
                <w:sz w:val="20"/>
                <w:szCs w:val="20"/>
                <w:lang w:eastAsia="cs-CZ"/>
              </w:rPr>
            </w:pPr>
            <w:r w:rsidRPr="00997FA2">
              <w:rPr>
                <w:rFonts w:cstheme="minorHAnsi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997FA2">
              <w:rPr>
                <w:rFonts w:cstheme="minorHAnsi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997FA2">
              <w:rPr>
                <w:rFonts w:cstheme="minorHAnsi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65955C0" w:rsidR="00412F6A" w:rsidRPr="00997FA2" w:rsidRDefault="00785699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997FA2">
              <w:rPr>
                <w:rFonts w:cstheme="minorHAnsi"/>
                <w:sz w:val="20"/>
                <w:szCs w:val="20"/>
              </w:rPr>
              <w:t>9 pracovných dní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997FA2" w:rsidRDefault="00BF529E" w:rsidP="00BF529E">
            <w:pPr>
              <w:rPr>
                <w:rFonts w:cstheme="minorHAnsi"/>
                <w:b/>
                <w:sz w:val="20"/>
                <w:szCs w:val="20"/>
              </w:rPr>
            </w:pPr>
            <w:r w:rsidRPr="00997FA2">
              <w:rPr>
                <w:rFonts w:cstheme="minorHAnsi"/>
                <w:b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65578469" w:rsidR="00BF529E" w:rsidRPr="00997FA2" w:rsidRDefault="00BC5590" w:rsidP="00BF529E">
            <w:pPr>
              <w:rPr>
                <w:rFonts w:cstheme="minorHAnsi"/>
                <w:sz w:val="20"/>
                <w:szCs w:val="20"/>
              </w:rPr>
            </w:pPr>
            <w:r w:rsidRPr="00997FA2">
              <w:rPr>
                <w:rFonts w:cstheme="minorHAnsi"/>
                <w:sz w:val="20"/>
                <w:szCs w:val="20"/>
              </w:rPr>
              <w:t>NFP309060FWZ9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997FA2" w:rsidRDefault="00BF529E" w:rsidP="00BF529E">
            <w:pPr>
              <w:rPr>
                <w:rFonts w:cstheme="minorHAnsi"/>
                <w:b/>
                <w:sz w:val="20"/>
                <w:szCs w:val="20"/>
              </w:rPr>
            </w:pPr>
            <w:r w:rsidRPr="00997FA2">
              <w:rPr>
                <w:rFonts w:cstheme="minorHAnsi"/>
                <w:b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12FD0927" w14:textId="77777777" w:rsidR="00BF529E" w:rsidRPr="00997FA2" w:rsidRDefault="00785699" w:rsidP="00BF529E">
            <w:pPr>
              <w:rPr>
                <w:rFonts w:cstheme="minorHAnsi"/>
                <w:sz w:val="20"/>
                <w:szCs w:val="20"/>
              </w:rPr>
            </w:pPr>
            <w:r w:rsidRPr="00997FA2">
              <w:rPr>
                <w:rFonts w:cstheme="minorHAnsi"/>
                <w:sz w:val="20"/>
                <w:szCs w:val="20"/>
              </w:rPr>
              <w:t>Peter Kandra</w:t>
            </w:r>
          </w:p>
          <w:p w14:paraId="7F818782" w14:textId="0D60005E" w:rsidR="00785699" w:rsidRPr="00997FA2" w:rsidRDefault="00785699" w:rsidP="00BF529E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97FA2">
              <w:rPr>
                <w:rFonts w:cstheme="minorHAnsi"/>
                <w:color w:val="000000"/>
                <w:sz w:val="20"/>
                <w:szCs w:val="20"/>
              </w:rPr>
              <w:t>tel: 09</w:t>
            </w:r>
            <w:r w:rsidR="00324051">
              <w:rPr>
                <w:rFonts w:cstheme="minorHAnsi"/>
                <w:color w:val="000000"/>
                <w:sz w:val="20"/>
                <w:szCs w:val="20"/>
              </w:rPr>
              <w:t>08 199 731</w:t>
            </w:r>
          </w:p>
          <w:p w14:paraId="4DEA7A0D" w14:textId="703ACF54" w:rsidR="00785699" w:rsidRPr="00997FA2" w:rsidRDefault="00785699" w:rsidP="00BF529E">
            <w:pPr>
              <w:rPr>
                <w:rFonts w:cstheme="minorHAnsi"/>
                <w:sz w:val="20"/>
                <w:szCs w:val="20"/>
              </w:rPr>
            </w:pPr>
            <w:r w:rsidRPr="00997FA2">
              <w:rPr>
                <w:rFonts w:cstheme="minorHAnsi"/>
                <w:color w:val="000000"/>
                <w:sz w:val="20"/>
                <w:szCs w:val="20"/>
              </w:rPr>
              <w:t xml:space="preserve">e-mail: </w:t>
            </w:r>
            <w:hyperlink r:id="rId8" w:tgtFrame="_blank" w:history="1">
              <w:r w:rsidR="00D91003" w:rsidRPr="003D0A89">
                <w:rPr>
                  <w:rStyle w:val="Hypertextovprepojenie"/>
                  <w:rFonts w:cstheme="minorHAnsi"/>
                  <w:sz w:val="20"/>
                  <w:szCs w:val="20"/>
                  <w:u w:val="none"/>
                </w:rPr>
                <w:t>grenin.info@gmail.com</w:t>
              </w:r>
            </w:hyperlink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997FA2" w:rsidRDefault="00BF529E" w:rsidP="00BF529E">
            <w:pPr>
              <w:rPr>
                <w:rFonts w:cstheme="minorHAnsi"/>
                <w:b/>
                <w:sz w:val="20"/>
                <w:szCs w:val="20"/>
              </w:rPr>
            </w:pPr>
            <w:r w:rsidRPr="00997FA2">
              <w:rPr>
                <w:rFonts w:cstheme="minorHAnsi"/>
                <w:b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615857CD" w:rsidR="00BF529E" w:rsidRPr="00997FA2" w:rsidRDefault="00FF7357" w:rsidP="00BF529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001512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13B5F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59F524C" w:rsidR="001E61B7" w:rsidRPr="00113B5F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13B5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 </w:t>
            </w:r>
            <w:r w:rsidR="00523D17" w:rsidRPr="00113B5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Margecanoch</w:t>
            </w:r>
            <w:r w:rsidRPr="00113B5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523D17" w:rsidRPr="00113B5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21.03.2025</w:t>
            </w:r>
            <w:r w:rsidRPr="00113B5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13B5F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13B5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13B5F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13B5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13B5F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13B5F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13B5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13B5F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13B5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08614C4B" w:rsidR="00683506" w:rsidRDefault="00683506" w:rsidP="00683506">
      <w:pPr>
        <w:jc w:val="both"/>
        <w:rPr>
          <w:sz w:val="20"/>
          <w:szCs w:val="20"/>
        </w:rPr>
      </w:pPr>
      <w:r w:rsidRPr="00113B5F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13B5F">
        <w:rPr>
          <w:sz w:val="20"/>
          <w:szCs w:val="20"/>
        </w:rPr>
        <w:t xml:space="preserve">                                         </w:t>
      </w:r>
      <w:r w:rsidR="00785699" w:rsidRPr="00113B5F">
        <w:rPr>
          <w:sz w:val="20"/>
          <w:szCs w:val="20"/>
        </w:rPr>
        <w:t>Peter Kandra</w:t>
      </w:r>
    </w:p>
    <w:p w14:paraId="50292027" w14:textId="4F9DCFAC" w:rsidR="00523D17" w:rsidRPr="001E61B7" w:rsidRDefault="00523D17" w:rsidP="00683506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Štatutárny zástupca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Pr="001E61B7" w:rsidRDefault="001E61B7" w:rsidP="00683506">
      <w:pPr>
        <w:jc w:val="both"/>
        <w:rPr>
          <w:sz w:val="20"/>
          <w:szCs w:val="20"/>
        </w:rPr>
      </w:pPr>
    </w:p>
    <w:p w14:paraId="060B98D4" w14:textId="466036F6" w:rsidR="001E61B7" w:rsidRDefault="001E61B7" w:rsidP="00683506">
      <w:pPr>
        <w:jc w:val="both"/>
        <w:rPr>
          <w:sz w:val="20"/>
          <w:szCs w:val="20"/>
        </w:rPr>
      </w:pPr>
    </w:p>
    <w:p w14:paraId="742963D0" w14:textId="77777777" w:rsidR="00012465" w:rsidRDefault="00012465" w:rsidP="00683506">
      <w:pPr>
        <w:jc w:val="both"/>
        <w:rPr>
          <w:sz w:val="20"/>
          <w:szCs w:val="20"/>
        </w:rPr>
      </w:pPr>
    </w:p>
    <w:p w14:paraId="6FB47BD3" w14:textId="77777777" w:rsidR="00785699" w:rsidRDefault="00785699" w:rsidP="00683506">
      <w:pPr>
        <w:jc w:val="both"/>
        <w:rPr>
          <w:sz w:val="20"/>
          <w:szCs w:val="20"/>
        </w:rPr>
      </w:pPr>
    </w:p>
    <w:p w14:paraId="5101ABD3" w14:textId="77777777" w:rsidR="00785699" w:rsidRDefault="00785699" w:rsidP="00683506">
      <w:pPr>
        <w:jc w:val="both"/>
        <w:rPr>
          <w:sz w:val="20"/>
          <w:szCs w:val="20"/>
        </w:rPr>
      </w:pPr>
    </w:p>
    <w:p w14:paraId="7F018A4E" w14:textId="77777777" w:rsidR="00785699" w:rsidRDefault="00785699" w:rsidP="00683506">
      <w:pPr>
        <w:jc w:val="both"/>
        <w:rPr>
          <w:sz w:val="20"/>
          <w:szCs w:val="20"/>
        </w:rPr>
      </w:pPr>
    </w:p>
    <w:p w14:paraId="6BBBA79F" w14:textId="77777777" w:rsidR="00785699" w:rsidRDefault="00785699" w:rsidP="00683506">
      <w:pPr>
        <w:jc w:val="both"/>
        <w:rPr>
          <w:sz w:val="20"/>
          <w:szCs w:val="20"/>
        </w:rPr>
      </w:pPr>
    </w:p>
    <w:p w14:paraId="6AF67569" w14:textId="77777777" w:rsidR="001E61B7" w:rsidRPr="001E61B7" w:rsidRDefault="001E61B7">
      <w:pPr>
        <w:rPr>
          <w:sz w:val="20"/>
          <w:szCs w:val="20"/>
        </w:rPr>
      </w:pPr>
    </w:p>
    <w:p w14:paraId="4BE00404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09FC61" w14:textId="77777777" w:rsidR="003E4A07" w:rsidRDefault="003E4A07" w:rsidP="00295267">
      <w:pPr>
        <w:spacing w:after="0" w:line="240" w:lineRule="auto"/>
      </w:pPr>
      <w:r>
        <w:separator/>
      </w:r>
    </w:p>
  </w:endnote>
  <w:endnote w:type="continuationSeparator" w:id="0">
    <w:p w14:paraId="516D33EB" w14:textId="77777777" w:rsidR="003E4A07" w:rsidRDefault="003E4A0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837FB4" w14:textId="77777777" w:rsidR="003E4A07" w:rsidRDefault="003E4A07" w:rsidP="00295267">
      <w:pPr>
        <w:spacing w:after="0" w:line="240" w:lineRule="auto"/>
      </w:pPr>
      <w:r>
        <w:separator/>
      </w:r>
    </w:p>
  </w:footnote>
  <w:footnote w:type="continuationSeparator" w:id="0">
    <w:p w14:paraId="02C49F6C" w14:textId="77777777" w:rsidR="003E4A07" w:rsidRDefault="003E4A07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A007D6"/>
    <w:multiLevelType w:val="hybridMultilevel"/>
    <w:tmpl w:val="022E0E1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C1D15"/>
    <w:rsid w:val="000E57E6"/>
    <w:rsid w:val="000E663B"/>
    <w:rsid w:val="000F7965"/>
    <w:rsid w:val="00113B5F"/>
    <w:rsid w:val="001D73E9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24051"/>
    <w:rsid w:val="003250A8"/>
    <w:rsid w:val="00330707"/>
    <w:rsid w:val="0034323A"/>
    <w:rsid w:val="00344609"/>
    <w:rsid w:val="003936D4"/>
    <w:rsid w:val="00396674"/>
    <w:rsid w:val="003972AC"/>
    <w:rsid w:val="003B1FC1"/>
    <w:rsid w:val="003D0A89"/>
    <w:rsid w:val="003D6349"/>
    <w:rsid w:val="003E4A07"/>
    <w:rsid w:val="003F1B16"/>
    <w:rsid w:val="00412F6A"/>
    <w:rsid w:val="00425908"/>
    <w:rsid w:val="004424F7"/>
    <w:rsid w:val="00491CAC"/>
    <w:rsid w:val="004B33A8"/>
    <w:rsid w:val="004F6D90"/>
    <w:rsid w:val="005202DE"/>
    <w:rsid w:val="00521321"/>
    <w:rsid w:val="00523493"/>
    <w:rsid w:val="00523D17"/>
    <w:rsid w:val="0057625C"/>
    <w:rsid w:val="00582DFA"/>
    <w:rsid w:val="005B281F"/>
    <w:rsid w:val="005D5655"/>
    <w:rsid w:val="005E251F"/>
    <w:rsid w:val="005E259E"/>
    <w:rsid w:val="00611792"/>
    <w:rsid w:val="00623ECD"/>
    <w:rsid w:val="00660882"/>
    <w:rsid w:val="00666B34"/>
    <w:rsid w:val="00683506"/>
    <w:rsid w:val="006B5518"/>
    <w:rsid w:val="006C5822"/>
    <w:rsid w:val="0073567E"/>
    <w:rsid w:val="00785699"/>
    <w:rsid w:val="00786E8C"/>
    <w:rsid w:val="007B7C0D"/>
    <w:rsid w:val="007E17D7"/>
    <w:rsid w:val="007E1D3F"/>
    <w:rsid w:val="007F62E4"/>
    <w:rsid w:val="00832BB1"/>
    <w:rsid w:val="00837B56"/>
    <w:rsid w:val="00867090"/>
    <w:rsid w:val="00871F9E"/>
    <w:rsid w:val="00877836"/>
    <w:rsid w:val="009771C2"/>
    <w:rsid w:val="00984754"/>
    <w:rsid w:val="00997FA2"/>
    <w:rsid w:val="009B3EED"/>
    <w:rsid w:val="009D4B97"/>
    <w:rsid w:val="009E48CA"/>
    <w:rsid w:val="00A14970"/>
    <w:rsid w:val="00A51724"/>
    <w:rsid w:val="00A7132D"/>
    <w:rsid w:val="00A95809"/>
    <w:rsid w:val="00AC0137"/>
    <w:rsid w:val="00B0645B"/>
    <w:rsid w:val="00B176C4"/>
    <w:rsid w:val="00B25AB4"/>
    <w:rsid w:val="00B603B0"/>
    <w:rsid w:val="00B67156"/>
    <w:rsid w:val="00B7677A"/>
    <w:rsid w:val="00B82480"/>
    <w:rsid w:val="00B83A82"/>
    <w:rsid w:val="00BA0056"/>
    <w:rsid w:val="00BB2639"/>
    <w:rsid w:val="00BC5590"/>
    <w:rsid w:val="00BE1384"/>
    <w:rsid w:val="00BF3FF9"/>
    <w:rsid w:val="00BF529E"/>
    <w:rsid w:val="00C03F4B"/>
    <w:rsid w:val="00C13438"/>
    <w:rsid w:val="00C20CC3"/>
    <w:rsid w:val="00C644D4"/>
    <w:rsid w:val="00C84785"/>
    <w:rsid w:val="00CA397D"/>
    <w:rsid w:val="00CD71FC"/>
    <w:rsid w:val="00D601C4"/>
    <w:rsid w:val="00D66423"/>
    <w:rsid w:val="00D673B5"/>
    <w:rsid w:val="00D91003"/>
    <w:rsid w:val="00D95745"/>
    <w:rsid w:val="00DB2071"/>
    <w:rsid w:val="00DD6425"/>
    <w:rsid w:val="00E7100F"/>
    <w:rsid w:val="00E86BAB"/>
    <w:rsid w:val="00ED6E72"/>
    <w:rsid w:val="00EE5D7F"/>
    <w:rsid w:val="00F16DB8"/>
    <w:rsid w:val="00F24DE8"/>
    <w:rsid w:val="00F34BFF"/>
    <w:rsid w:val="00F35C77"/>
    <w:rsid w:val="00F365CD"/>
    <w:rsid w:val="00F84A7C"/>
    <w:rsid w:val="00FC3616"/>
    <w:rsid w:val="00FE13BB"/>
    <w:rsid w:val="00FF3D53"/>
    <w:rsid w:val="00FF7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21"/>
    <w:basedOn w:val="Normlny"/>
    <w:link w:val="OdsekzoznamuChar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21 Char"/>
    <w:link w:val="Odsekzoznamu"/>
    <w:uiPriority w:val="34"/>
    <w:qFormat/>
    <w:locked/>
    <w:rsid w:val="00785699"/>
  </w:style>
  <w:style w:type="character" w:styleId="Nevyrieenzmienka">
    <w:name w:val="Unresolved Mention"/>
    <w:basedOn w:val="Predvolenpsmoodseku"/>
    <w:uiPriority w:val="99"/>
    <w:semiHidden/>
    <w:unhideWhenUsed/>
    <w:rsid w:val="006C582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renin.info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521</Words>
  <Characters>2970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30</cp:revision>
  <cp:lastPrinted>2025-03-21T09:55:00Z</cp:lastPrinted>
  <dcterms:created xsi:type="dcterms:W3CDTF">2023-09-14T08:27:00Z</dcterms:created>
  <dcterms:modified xsi:type="dcterms:W3CDTF">2025-03-21T10:49:00Z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