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4EBAB2" w14:textId="7BB8CB76" w:rsidR="00416C22" w:rsidRPr="00A95E56" w:rsidRDefault="00416C22" w:rsidP="00F54C4F">
      <w:pPr>
        <w:shd w:val="clear" w:color="auto" w:fill="FFFFFF" w:themeFill="background1"/>
        <w:spacing w:after="0" w:line="240" w:lineRule="auto"/>
        <w:jc w:val="center"/>
        <w:rPr>
          <w:rFonts w:ascii="Times New Roman" w:eastAsia="Times New Roman" w:hAnsi="Times New Roman"/>
          <w:b/>
          <w:bCs/>
          <w:color w:val="000000"/>
          <w:sz w:val="32"/>
          <w:szCs w:val="32"/>
          <w:lang w:eastAsia="sk-SK"/>
        </w:rPr>
      </w:pPr>
      <w:bookmarkStart w:id="0" w:name="_Hlk131079939"/>
      <w:r w:rsidRPr="1CD8A45C">
        <w:rPr>
          <w:rFonts w:ascii="Times New Roman" w:eastAsia="Times New Roman" w:hAnsi="Times New Roman"/>
          <w:b/>
          <w:bCs/>
          <w:color w:val="000000" w:themeColor="text1"/>
          <w:sz w:val="32"/>
          <w:szCs w:val="32"/>
          <w:lang w:eastAsia="sk-SK"/>
        </w:rPr>
        <w:t>Výzva na predkladanie Jednotnej žiadosti na rok 2025</w:t>
      </w:r>
    </w:p>
    <w:p w14:paraId="4D5D0B04" w14:textId="77777777" w:rsidR="00416C22" w:rsidRPr="00A95E56" w:rsidRDefault="00416C22" w:rsidP="00416C22">
      <w:pPr>
        <w:shd w:val="clear" w:color="auto" w:fill="FFFFFF"/>
        <w:spacing w:after="0" w:line="240" w:lineRule="auto"/>
        <w:jc w:val="center"/>
        <w:rPr>
          <w:rFonts w:ascii="Times New Roman" w:eastAsia="Times New Roman" w:hAnsi="Times New Roman"/>
          <w:b/>
          <w:bCs/>
          <w:color w:val="000000"/>
          <w:sz w:val="24"/>
          <w:szCs w:val="24"/>
          <w:lang w:eastAsia="sk-SK"/>
        </w:rPr>
      </w:pPr>
    </w:p>
    <w:p w14:paraId="057C75D1" w14:textId="796F2C08" w:rsidR="00416C22" w:rsidRPr="004F447A" w:rsidRDefault="00416C22" w:rsidP="00416C22">
      <w:pPr>
        <w:shd w:val="clear" w:color="auto" w:fill="FFFFFF"/>
        <w:spacing w:before="150" w:after="150" w:line="240" w:lineRule="auto"/>
        <w:ind w:right="-2"/>
        <w:jc w:val="both"/>
        <w:rPr>
          <w:rFonts w:ascii="Times New Roman" w:eastAsia="Times New Roman" w:hAnsi="Times New Roman"/>
          <w:sz w:val="24"/>
          <w:szCs w:val="24"/>
          <w:lang w:eastAsia="sk-SK"/>
        </w:rPr>
      </w:pPr>
      <w:r w:rsidRPr="004F447A">
        <w:rPr>
          <w:rFonts w:ascii="Times New Roman" w:eastAsia="Times New Roman" w:hAnsi="Times New Roman"/>
          <w:sz w:val="24"/>
          <w:szCs w:val="24"/>
          <w:lang w:eastAsia="sk-SK"/>
        </w:rPr>
        <w:t xml:space="preserve">Pôdohospodárska platobná agentúra (ďalej len „PPA“) ako orgán štátnej správy zabezpečujúci administratívne činnosti súvisiace s </w:t>
      </w:r>
      <w:bookmarkStart w:id="1" w:name="_Hlk132283377"/>
      <w:r w:rsidRPr="004F447A">
        <w:rPr>
          <w:rFonts w:ascii="Times New Roman" w:eastAsia="Times New Roman" w:hAnsi="Times New Roman"/>
          <w:sz w:val="24"/>
          <w:szCs w:val="24"/>
          <w:lang w:eastAsia="sk-SK"/>
        </w:rPr>
        <w:t xml:space="preserve">finančnými prostriedkami </w:t>
      </w:r>
      <w:bookmarkEnd w:id="1"/>
      <w:r w:rsidRPr="004F447A">
        <w:rPr>
          <w:rFonts w:ascii="Times New Roman" w:eastAsia="Times New Roman" w:hAnsi="Times New Roman"/>
          <w:sz w:val="24"/>
          <w:szCs w:val="24"/>
          <w:lang w:eastAsia="sk-SK"/>
        </w:rPr>
        <w:t>z fondov Európskej únie a</w:t>
      </w:r>
      <w:r w:rsidRPr="004F447A">
        <w:rPr>
          <w:rFonts w:ascii="Times New Roman" w:hAnsi="Times New Roman"/>
          <w:sz w:val="24"/>
          <w:szCs w:val="24"/>
        </w:rPr>
        <w:t xml:space="preserve"> </w:t>
      </w:r>
      <w:r w:rsidRPr="004F447A">
        <w:rPr>
          <w:rFonts w:ascii="Times New Roman" w:eastAsia="Times New Roman" w:hAnsi="Times New Roman"/>
          <w:sz w:val="24"/>
          <w:szCs w:val="24"/>
          <w:lang w:eastAsia="sk-SK"/>
        </w:rPr>
        <w:t>finančnými prostriedkami štátneho rozpočtu, smerujúci</w:t>
      </w:r>
      <w:r w:rsidR="00B92E8D">
        <w:rPr>
          <w:rFonts w:ascii="Times New Roman" w:eastAsia="Times New Roman" w:hAnsi="Times New Roman"/>
          <w:sz w:val="24"/>
          <w:szCs w:val="24"/>
          <w:lang w:eastAsia="sk-SK"/>
        </w:rPr>
        <w:t>mi</w:t>
      </w:r>
      <w:r w:rsidRPr="004F447A">
        <w:rPr>
          <w:rFonts w:ascii="Times New Roman" w:eastAsia="Times New Roman" w:hAnsi="Times New Roman"/>
          <w:sz w:val="24"/>
          <w:szCs w:val="24"/>
          <w:lang w:eastAsia="sk-SK"/>
        </w:rPr>
        <w:t xml:space="preserve"> do oblasti pôdohospodárstva a rozvoja vidieka  v zmysle zákona č. 280/2017 Z. z. o poskytovaní podpory a dotácie v pôdohospodárstve a rozvoji vidieka a o zmene zákona č. 292/2014 Z. z. o príspevku poskytovanom z európskych štrukturálnych a investičných fondov a o zmene a doplnení niektorých zákonov v znení neskorších predpisov</w:t>
      </w:r>
      <w:r w:rsidR="00393FE5">
        <w:rPr>
          <w:rFonts w:ascii="Times New Roman" w:eastAsia="Times New Roman" w:hAnsi="Times New Roman"/>
          <w:sz w:val="24"/>
          <w:szCs w:val="24"/>
          <w:lang w:eastAsia="sk-SK"/>
        </w:rPr>
        <w:t xml:space="preserve"> v znení neskorších predpisov</w:t>
      </w:r>
      <w:r w:rsidRPr="004F447A">
        <w:rPr>
          <w:rFonts w:ascii="Times New Roman" w:eastAsia="Times New Roman" w:hAnsi="Times New Roman"/>
          <w:sz w:val="24"/>
          <w:szCs w:val="24"/>
          <w:lang w:eastAsia="sk-SK"/>
        </w:rPr>
        <w:t xml:space="preserve"> (ďalej len </w:t>
      </w:r>
      <w:r w:rsidRPr="004F447A">
        <w:rPr>
          <w:rFonts w:ascii="Times New Roman" w:eastAsia="Times New Roman" w:hAnsi="Times New Roman"/>
          <w:sz w:val="24"/>
          <w:szCs w:val="24"/>
        </w:rPr>
        <w:t>zákon č. 280/2017 Z. z.)</w:t>
      </w:r>
      <w:r w:rsidRPr="004F447A">
        <w:rPr>
          <w:rFonts w:ascii="Times New Roman" w:eastAsia="Times New Roman" w:hAnsi="Times New Roman"/>
          <w:sz w:val="24"/>
          <w:szCs w:val="24"/>
          <w:lang w:eastAsia="sk-SK"/>
        </w:rPr>
        <w:t xml:space="preserve"> </w:t>
      </w:r>
    </w:p>
    <w:p w14:paraId="12C092D8" w14:textId="77777777" w:rsidR="00416C22" w:rsidRPr="004F447A" w:rsidRDefault="00416C22" w:rsidP="00416C22">
      <w:pPr>
        <w:shd w:val="clear" w:color="auto" w:fill="FFFFFF"/>
        <w:spacing w:before="150" w:after="150" w:line="240" w:lineRule="auto"/>
        <w:ind w:left="300" w:right="-2"/>
        <w:jc w:val="center"/>
        <w:rPr>
          <w:rFonts w:ascii="Times New Roman" w:eastAsia="Times New Roman" w:hAnsi="Times New Roman"/>
          <w:b/>
          <w:bCs/>
          <w:sz w:val="24"/>
          <w:szCs w:val="24"/>
          <w:lang w:eastAsia="sk-SK"/>
        </w:rPr>
      </w:pPr>
      <w:bookmarkStart w:id="2" w:name="_Hlk132195694"/>
      <w:r w:rsidRPr="004F447A">
        <w:rPr>
          <w:rFonts w:ascii="Times New Roman" w:eastAsia="Times New Roman" w:hAnsi="Times New Roman"/>
          <w:b/>
          <w:bCs/>
          <w:sz w:val="24"/>
          <w:szCs w:val="24"/>
          <w:lang w:eastAsia="sk-SK"/>
        </w:rPr>
        <w:t>vyzýva</w:t>
      </w:r>
    </w:p>
    <w:p w14:paraId="00CE19A0" w14:textId="4BF936C3" w:rsidR="00416C22" w:rsidRPr="004F447A" w:rsidRDefault="00416C22" w:rsidP="0090490A">
      <w:pPr>
        <w:shd w:val="clear" w:color="auto" w:fill="FFFFFF"/>
        <w:spacing w:after="0" w:line="240" w:lineRule="auto"/>
        <w:jc w:val="both"/>
        <w:rPr>
          <w:rFonts w:ascii="Times New Roman" w:eastAsia="Times New Roman" w:hAnsi="Times New Roman"/>
          <w:sz w:val="24"/>
          <w:szCs w:val="24"/>
          <w:lang w:eastAsia="sk-SK"/>
        </w:rPr>
      </w:pPr>
      <w:r w:rsidRPr="1CD8A45C">
        <w:rPr>
          <w:rFonts w:ascii="Times New Roman" w:eastAsia="Times New Roman" w:hAnsi="Times New Roman"/>
          <w:sz w:val="24"/>
          <w:szCs w:val="24"/>
          <w:lang w:eastAsia="sk-SK"/>
        </w:rPr>
        <w:t xml:space="preserve">podľa </w:t>
      </w:r>
      <w:r w:rsidR="004F41D6" w:rsidRPr="0090490A">
        <w:rPr>
          <w:rFonts w:ascii="Times New Roman" w:eastAsia="Times New Roman" w:hAnsi="Times New Roman"/>
          <w:sz w:val="24"/>
          <w:szCs w:val="24"/>
          <w:lang w:eastAsia="sk-SK"/>
        </w:rPr>
        <w:t>§ 25 ods. 1  zákona č. 280/2017 Z. z. v spojení s § 3 ods. 1 nariadenia vlády SR č. 120/2023 Z. z. z 12. apríla 2023,</w:t>
      </w:r>
      <w:r w:rsidR="004F41D6">
        <w:rPr>
          <w:rFonts w:ascii="Times New Roman" w:eastAsia="Times New Roman" w:hAnsi="Times New Roman"/>
          <w:sz w:val="24"/>
          <w:szCs w:val="24"/>
          <w:lang w:eastAsia="sk-SK"/>
        </w:rPr>
        <w:t xml:space="preserve"> </w:t>
      </w:r>
      <w:r w:rsidR="004F41D6" w:rsidRPr="0090490A">
        <w:rPr>
          <w:rFonts w:ascii="Times New Roman" w:eastAsia="Times New Roman" w:hAnsi="Times New Roman"/>
          <w:sz w:val="24"/>
          <w:szCs w:val="24"/>
          <w:lang w:eastAsia="sk-SK"/>
        </w:rPr>
        <w:t>ktorým sa ustanovujú pravidlá predkladania žiadostí a znižovania priamych podpôr Strategického plánu spoločnej poľnohospodárskej politiky</w:t>
      </w:r>
      <w:r w:rsidR="00AA5DE9">
        <w:rPr>
          <w:rFonts w:ascii="Times New Roman" w:eastAsia="Times New Roman" w:hAnsi="Times New Roman"/>
          <w:sz w:val="24"/>
          <w:szCs w:val="24"/>
          <w:lang w:eastAsia="sk-SK"/>
        </w:rPr>
        <w:t xml:space="preserve"> </w:t>
      </w:r>
      <w:r w:rsidRPr="1CD8A45C">
        <w:rPr>
          <w:rFonts w:ascii="Times New Roman" w:eastAsia="Times New Roman" w:hAnsi="Times New Roman"/>
          <w:b/>
          <w:bCs/>
          <w:sz w:val="24"/>
          <w:szCs w:val="24"/>
          <w:lang w:eastAsia="sk-SK"/>
        </w:rPr>
        <w:t>prijímateľov na  predkladanie žiadostí</w:t>
      </w:r>
      <w:r w:rsidRPr="1CD8A45C">
        <w:rPr>
          <w:rFonts w:ascii="Times New Roman" w:eastAsia="Times New Roman" w:hAnsi="Times New Roman"/>
          <w:sz w:val="24"/>
          <w:szCs w:val="24"/>
          <w:lang w:eastAsia="sk-SK"/>
        </w:rPr>
        <w:t xml:space="preserve"> v rámci </w:t>
      </w:r>
    </w:p>
    <w:p w14:paraId="7DB9C897" w14:textId="05667D57" w:rsidR="00416C22" w:rsidRPr="00A95E56" w:rsidRDefault="00416C22" w:rsidP="1CD8A45C">
      <w:pPr>
        <w:shd w:val="clear" w:color="auto" w:fill="FFFFFF" w:themeFill="background1"/>
        <w:spacing w:before="360" w:after="150" w:line="360" w:lineRule="auto"/>
        <w:jc w:val="center"/>
        <w:rPr>
          <w:rFonts w:ascii="Times New Roman" w:eastAsia="Times New Roman" w:hAnsi="Times New Roman"/>
          <w:b/>
          <w:bCs/>
          <w:sz w:val="28"/>
          <w:szCs w:val="28"/>
          <w:u w:val="single"/>
          <w:lang w:eastAsia="sk-SK"/>
        </w:rPr>
      </w:pPr>
      <w:r w:rsidRPr="1CD8A45C">
        <w:rPr>
          <w:rFonts w:ascii="Times New Roman" w:eastAsia="Times New Roman" w:hAnsi="Times New Roman"/>
          <w:b/>
          <w:bCs/>
          <w:sz w:val="28"/>
          <w:szCs w:val="28"/>
          <w:u w:val="single"/>
          <w:lang w:eastAsia="sk-SK"/>
        </w:rPr>
        <w:t>Jednotnej žiadosti na rok 2025</w:t>
      </w:r>
    </w:p>
    <w:p w14:paraId="5B515545" w14:textId="77777777" w:rsidR="00416C22" w:rsidRPr="00A95E56" w:rsidRDefault="00416C22" w:rsidP="00416C22">
      <w:pPr>
        <w:shd w:val="clear" w:color="auto" w:fill="FFFFFF"/>
        <w:spacing w:before="240" w:after="150" w:line="240" w:lineRule="auto"/>
        <w:ind w:right="-2"/>
        <w:rPr>
          <w:rFonts w:ascii="Times New Roman" w:eastAsia="Times New Roman" w:hAnsi="Times New Roman"/>
          <w:sz w:val="24"/>
          <w:szCs w:val="24"/>
          <w:lang w:eastAsia="sk-SK"/>
        </w:rPr>
      </w:pPr>
      <w:r w:rsidRPr="00A95E56">
        <w:rPr>
          <w:rFonts w:ascii="Times New Roman" w:eastAsia="Times New Roman" w:hAnsi="Times New Roman"/>
          <w:sz w:val="24"/>
          <w:szCs w:val="24"/>
          <w:lang w:eastAsia="sk-SK"/>
        </w:rPr>
        <w:t>na nasledovné podporné schémy:</w:t>
      </w:r>
    </w:p>
    <w:bookmarkEnd w:id="2"/>
    <w:p w14:paraId="5A412C94" w14:textId="77777777" w:rsidR="00416C22" w:rsidRPr="00A95E56" w:rsidRDefault="00416C22" w:rsidP="0090490A">
      <w:pPr>
        <w:numPr>
          <w:ilvl w:val="0"/>
          <w:numId w:val="22"/>
        </w:numPr>
        <w:spacing w:before="120" w:after="0" w:line="240" w:lineRule="auto"/>
        <w:ind w:right="-2"/>
        <w:jc w:val="both"/>
        <w:rPr>
          <w:rFonts w:ascii="Times New Roman" w:hAnsi="Times New Roman"/>
          <w:sz w:val="24"/>
          <w:szCs w:val="24"/>
        </w:rPr>
      </w:pPr>
      <w:r w:rsidRPr="00A95E56">
        <w:rPr>
          <w:rFonts w:ascii="Times New Roman" w:hAnsi="Times New Roman"/>
          <w:b/>
          <w:sz w:val="24"/>
          <w:szCs w:val="24"/>
        </w:rPr>
        <w:t xml:space="preserve">Základnú podporu príjmu v záujme udržateľnosti a komplementárnu redistributívnu podporu príjmu v záujme udržateľnosti </w:t>
      </w:r>
      <w:r w:rsidRPr="00A95E56">
        <w:rPr>
          <w:rFonts w:ascii="Times New Roman" w:hAnsi="Times New Roman"/>
          <w:bCs/>
          <w:sz w:val="24"/>
          <w:szCs w:val="24"/>
        </w:rPr>
        <w:t>v zmysle</w:t>
      </w:r>
      <w:r w:rsidRPr="00A95E56">
        <w:rPr>
          <w:rFonts w:ascii="Times New Roman" w:hAnsi="Times New Roman"/>
          <w:color w:val="000000"/>
          <w:sz w:val="24"/>
          <w:szCs w:val="24"/>
        </w:rPr>
        <w:t xml:space="preserve"> § 1 písmena a) a písmena b) </w:t>
      </w:r>
      <w:r>
        <w:rPr>
          <w:rFonts w:ascii="Times New Roman" w:hAnsi="Times New Roman"/>
          <w:color w:val="000000"/>
          <w:sz w:val="24"/>
          <w:szCs w:val="24"/>
        </w:rPr>
        <w:t>NV SR č. 436/2022 Z. z.</w:t>
      </w:r>
      <w:r w:rsidRPr="00A95E56">
        <w:rPr>
          <w:rFonts w:ascii="Times New Roman" w:hAnsi="Times New Roman"/>
          <w:sz w:val="24"/>
          <w:szCs w:val="24"/>
        </w:rPr>
        <w:t>, ktorým sa ustanovujú pravidlá poskytovania podpory v poľnohospodárstve formou priamych platieb</w:t>
      </w:r>
      <w:r w:rsidRPr="00A95E56">
        <w:rPr>
          <w:rFonts w:ascii="Times New Roman" w:hAnsi="Times New Roman"/>
          <w:sz w:val="24"/>
          <w:szCs w:val="24"/>
          <w:lang w:val="en-US"/>
        </w:rPr>
        <w:t>;</w:t>
      </w:r>
      <w:r w:rsidRPr="00A95E56">
        <w:rPr>
          <w:rFonts w:ascii="Times New Roman" w:hAnsi="Times New Roman"/>
          <w:sz w:val="24"/>
          <w:szCs w:val="24"/>
        </w:rPr>
        <w:t xml:space="preserve"> </w:t>
      </w:r>
    </w:p>
    <w:p w14:paraId="115814EB" w14:textId="5C957B0D" w:rsidR="00416C22" w:rsidRPr="00A95E56" w:rsidRDefault="00416C22" w:rsidP="0090490A">
      <w:pPr>
        <w:numPr>
          <w:ilvl w:val="0"/>
          <w:numId w:val="22"/>
        </w:numPr>
        <w:spacing w:before="120" w:after="0" w:line="240" w:lineRule="auto"/>
        <w:ind w:right="-2"/>
        <w:jc w:val="both"/>
        <w:rPr>
          <w:rFonts w:ascii="Times New Roman" w:hAnsi="Times New Roman"/>
          <w:sz w:val="24"/>
          <w:szCs w:val="24"/>
        </w:rPr>
      </w:pPr>
      <w:r w:rsidRPr="00A95E56">
        <w:rPr>
          <w:rFonts w:ascii="Times New Roman" w:hAnsi="Times New Roman"/>
          <w:b/>
          <w:sz w:val="24"/>
          <w:szCs w:val="24"/>
        </w:rPr>
        <w:t>Komplementárnu podporu príjmu pre mlad</w:t>
      </w:r>
      <w:r w:rsidR="00F52F19">
        <w:rPr>
          <w:rFonts w:ascii="Times New Roman" w:hAnsi="Times New Roman"/>
          <w:b/>
          <w:sz w:val="24"/>
          <w:szCs w:val="24"/>
        </w:rPr>
        <w:t>ého</w:t>
      </w:r>
      <w:r w:rsidRPr="00A95E56">
        <w:rPr>
          <w:rFonts w:ascii="Times New Roman" w:hAnsi="Times New Roman"/>
          <w:b/>
          <w:sz w:val="24"/>
          <w:szCs w:val="24"/>
        </w:rPr>
        <w:t xml:space="preserve"> poľnohospodár</w:t>
      </w:r>
      <w:r w:rsidR="00F52F19">
        <w:rPr>
          <w:rFonts w:ascii="Times New Roman" w:hAnsi="Times New Roman"/>
          <w:b/>
          <w:sz w:val="24"/>
          <w:szCs w:val="24"/>
        </w:rPr>
        <w:t>a</w:t>
      </w:r>
      <w:r w:rsidRPr="00A95E56">
        <w:rPr>
          <w:rFonts w:ascii="Times New Roman" w:hAnsi="Times New Roman"/>
          <w:b/>
          <w:sz w:val="24"/>
          <w:szCs w:val="24"/>
        </w:rPr>
        <w:t xml:space="preserve"> </w:t>
      </w:r>
      <w:r w:rsidRPr="00A95E56">
        <w:rPr>
          <w:rFonts w:ascii="Times New Roman" w:hAnsi="Times New Roman"/>
          <w:sz w:val="24"/>
          <w:szCs w:val="24"/>
        </w:rPr>
        <w:t>v zmysle § 1 písmena c)</w:t>
      </w:r>
      <w:r w:rsidRPr="00A95E56">
        <w:rPr>
          <w:rFonts w:ascii="Times New Roman" w:hAnsi="Times New Roman"/>
          <w:color w:val="000000"/>
          <w:sz w:val="24"/>
          <w:szCs w:val="24"/>
        </w:rPr>
        <w:t xml:space="preserve"> </w:t>
      </w:r>
      <w:r>
        <w:rPr>
          <w:rFonts w:ascii="Times New Roman" w:hAnsi="Times New Roman"/>
          <w:color w:val="000000"/>
          <w:sz w:val="24"/>
          <w:szCs w:val="24"/>
        </w:rPr>
        <w:t>NV SR č. 436/2022 Z. z.</w:t>
      </w:r>
      <w:r w:rsidRPr="00A95E56">
        <w:rPr>
          <w:rFonts w:ascii="Times New Roman" w:hAnsi="Times New Roman"/>
          <w:sz w:val="24"/>
          <w:szCs w:val="24"/>
        </w:rPr>
        <w:t>, ktorým sa ustanovujú pravidlá poskytovania podpory v poľnohospodárstve formou priamych platieb;</w:t>
      </w:r>
    </w:p>
    <w:p w14:paraId="7B27251A" w14:textId="6C1F179A" w:rsidR="00416C22" w:rsidRPr="00A95E56" w:rsidRDefault="00416C22" w:rsidP="0090490A">
      <w:pPr>
        <w:numPr>
          <w:ilvl w:val="0"/>
          <w:numId w:val="22"/>
        </w:numPr>
        <w:spacing w:before="120" w:after="0" w:line="240" w:lineRule="auto"/>
        <w:ind w:right="-2"/>
        <w:jc w:val="both"/>
        <w:rPr>
          <w:rFonts w:ascii="Times New Roman" w:hAnsi="Times New Roman"/>
          <w:b/>
          <w:sz w:val="24"/>
          <w:szCs w:val="24"/>
        </w:rPr>
      </w:pPr>
      <w:r w:rsidRPr="00A95E56">
        <w:rPr>
          <w:rFonts w:ascii="Times New Roman" w:hAnsi="Times New Roman"/>
          <w:b/>
          <w:sz w:val="24"/>
          <w:szCs w:val="24"/>
        </w:rPr>
        <w:t xml:space="preserve">Podporu </w:t>
      </w:r>
      <w:r w:rsidR="00F52F19">
        <w:rPr>
          <w:rFonts w:ascii="Times New Roman" w:hAnsi="Times New Roman"/>
          <w:b/>
          <w:sz w:val="24"/>
          <w:szCs w:val="24"/>
        </w:rPr>
        <w:t>formou</w:t>
      </w:r>
      <w:r w:rsidR="00F52F19" w:rsidRPr="00A95E56">
        <w:rPr>
          <w:rFonts w:ascii="Times New Roman" w:hAnsi="Times New Roman"/>
          <w:b/>
          <w:sz w:val="24"/>
          <w:szCs w:val="24"/>
        </w:rPr>
        <w:t xml:space="preserve"> </w:t>
      </w:r>
      <w:r w:rsidRPr="00A95E56">
        <w:rPr>
          <w:rFonts w:ascii="Times New Roman" w:hAnsi="Times New Roman"/>
          <w:b/>
          <w:sz w:val="24"/>
          <w:szCs w:val="24"/>
        </w:rPr>
        <w:t>celofarmov</w:t>
      </w:r>
      <w:r w:rsidR="00F52F19">
        <w:rPr>
          <w:rFonts w:ascii="Times New Roman" w:hAnsi="Times New Roman"/>
          <w:b/>
          <w:sz w:val="24"/>
          <w:szCs w:val="24"/>
        </w:rPr>
        <w:t>ej</w:t>
      </w:r>
      <w:r w:rsidRPr="00A95E56">
        <w:rPr>
          <w:rFonts w:ascii="Times New Roman" w:hAnsi="Times New Roman"/>
          <w:b/>
          <w:sz w:val="24"/>
          <w:szCs w:val="24"/>
        </w:rPr>
        <w:t xml:space="preserve"> eko-schém</w:t>
      </w:r>
      <w:r w:rsidR="00F52F19">
        <w:rPr>
          <w:rFonts w:ascii="Times New Roman" w:hAnsi="Times New Roman"/>
          <w:b/>
          <w:sz w:val="24"/>
          <w:szCs w:val="24"/>
        </w:rPr>
        <w:t>y</w:t>
      </w:r>
      <w:r w:rsidRPr="00A95E56">
        <w:rPr>
          <w:rFonts w:ascii="Times New Roman" w:hAnsi="Times New Roman"/>
          <w:sz w:val="24"/>
          <w:szCs w:val="24"/>
        </w:rPr>
        <w:t xml:space="preserve"> v zmysle § 1 písmena d)</w:t>
      </w:r>
      <w:r w:rsidRPr="00A95E56">
        <w:rPr>
          <w:rFonts w:ascii="Times New Roman" w:hAnsi="Times New Roman"/>
          <w:color w:val="000000"/>
          <w:sz w:val="24"/>
          <w:szCs w:val="24"/>
        </w:rPr>
        <w:t xml:space="preserve"> </w:t>
      </w:r>
      <w:r>
        <w:rPr>
          <w:rFonts w:ascii="Times New Roman" w:hAnsi="Times New Roman"/>
          <w:color w:val="000000"/>
          <w:sz w:val="24"/>
          <w:szCs w:val="24"/>
        </w:rPr>
        <w:t>NV SR č. 436/2022 Z. z.</w:t>
      </w:r>
      <w:r w:rsidRPr="00A95E56">
        <w:rPr>
          <w:rFonts w:ascii="Times New Roman" w:hAnsi="Times New Roman"/>
          <w:sz w:val="24"/>
          <w:szCs w:val="24"/>
        </w:rPr>
        <w:t>, ktorým sa ustanovujú pravidlá poskytovania podpory v poľnohospodárstve formou priamych platieb;</w:t>
      </w:r>
    </w:p>
    <w:p w14:paraId="27C75D51" w14:textId="77777777" w:rsidR="00416C22" w:rsidRPr="00A95E56" w:rsidRDefault="00416C22" w:rsidP="0090490A">
      <w:pPr>
        <w:numPr>
          <w:ilvl w:val="0"/>
          <w:numId w:val="22"/>
        </w:numPr>
        <w:spacing w:before="120" w:after="0" w:line="240" w:lineRule="auto"/>
        <w:ind w:right="-2"/>
        <w:jc w:val="both"/>
        <w:rPr>
          <w:rFonts w:ascii="Times New Roman" w:hAnsi="Times New Roman"/>
          <w:sz w:val="24"/>
          <w:szCs w:val="24"/>
        </w:rPr>
      </w:pPr>
      <w:r w:rsidRPr="00A95E56">
        <w:rPr>
          <w:rFonts w:ascii="Times New Roman" w:hAnsi="Times New Roman"/>
          <w:b/>
          <w:sz w:val="24"/>
          <w:szCs w:val="24"/>
        </w:rPr>
        <w:t xml:space="preserve">Podporu na zlepšenie životných podmienok zvierat podporou pastevného chovu </w:t>
      </w:r>
      <w:r w:rsidRPr="00A95E56">
        <w:rPr>
          <w:rFonts w:ascii="Times New Roman" w:hAnsi="Times New Roman"/>
          <w:sz w:val="24"/>
          <w:szCs w:val="24"/>
        </w:rPr>
        <w:t>v zmysle</w:t>
      </w:r>
      <w:r w:rsidRPr="00A95E56">
        <w:rPr>
          <w:rFonts w:ascii="Times New Roman" w:hAnsi="Times New Roman"/>
          <w:color w:val="000000"/>
          <w:sz w:val="24"/>
          <w:szCs w:val="24"/>
          <w:shd w:val="clear" w:color="auto" w:fill="FFFFFF"/>
        </w:rPr>
        <w:t xml:space="preserve"> § 1 písmena e) </w:t>
      </w:r>
      <w:r>
        <w:rPr>
          <w:rFonts w:ascii="Times New Roman" w:hAnsi="Times New Roman"/>
          <w:color w:val="000000"/>
          <w:sz w:val="24"/>
          <w:szCs w:val="24"/>
          <w:shd w:val="clear" w:color="auto" w:fill="FFFFFF"/>
        </w:rPr>
        <w:t>NV SR č. 436/2022 Z. z.</w:t>
      </w:r>
      <w:r w:rsidRPr="00A95E56">
        <w:rPr>
          <w:rFonts w:ascii="Times New Roman" w:hAnsi="Times New Roman"/>
          <w:color w:val="000000"/>
          <w:sz w:val="24"/>
          <w:szCs w:val="24"/>
          <w:shd w:val="clear" w:color="auto" w:fill="FFFFFF"/>
        </w:rPr>
        <w:t xml:space="preserve"> </w:t>
      </w:r>
      <w:r w:rsidRPr="00A95E56">
        <w:rPr>
          <w:rFonts w:ascii="Times New Roman" w:hAnsi="Times New Roman"/>
          <w:bCs/>
          <w:sz w:val="24"/>
          <w:szCs w:val="24"/>
        </w:rPr>
        <w:t>ktorým sa ustanovujú pravidlá poskytovania podpory v poľnohospodárstve formou priamych platieb;</w:t>
      </w:r>
    </w:p>
    <w:p w14:paraId="2653C478" w14:textId="512576DB" w:rsidR="00416C22" w:rsidRPr="00A95E56" w:rsidRDefault="00416C22" w:rsidP="0090490A">
      <w:pPr>
        <w:numPr>
          <w:ilvl w:val="0"/>
          <w:numId w:val="22"/>
        </w:numPr>
        <w:spacing w:before="120" w:after="0" w:line="240" w:lineRule="auto"/>
        <w:jc w:val="both"/>
        <w:rPr>
          <w:rFonts w:ascii="Times New Roman" w:hAnsi="Times New Roman"/>
          <w:sz w:val="24"/>
          <w:szCs w:val="24"/>
        </w:rPr>
      </w:pPr>
      <w:r w:rsidRPr="00A95E56">
        <w:rPr>
          <w:rFonts w:ascii="Times New Roman" w:hAnsi="Times New Roman"/>
          <w:b/>
          <w:sz w:val="24"/>
          <w:szCs w:val="24"/>
        </w:rPr>
        <w:t xml:space="preserve">Viazanú podporu príjmu </w:t>
      </w:r>
      <w:r w:rsidRPr="00A95E56">
        <w:rPr>
          <w:rFonts w:ascii="Times New Roman" w:hAnsi="Times New Roman"/>
          <w:bCs/>
          <w:sz w:val="24"/>
          <w:szCs w:val="24"/>
        </w:rPr>
        <w:t>v zmysle §</w:t>
      </w:r>
      <w:r w:rsidR="00BA6D2B">
        <w:rPr>
          <w:rFonts w:ascii="Times New Roman" w:hAnsi="Times New Roman"/>
          <w:bCs/>
          <w:sz w:val="24"/>
          <w:szCs w:val="24"/>
        </w:rPr>
        <w:t xml:space="preserve"> </w:t>
      </w:r>
      <w:r w:rsidRPr="00A95E56">
        <w:rPr>
          <w:rFonts w:ascii="Times New Roman" w:hAnsi="Times New Roman"/>
          <w:bCs/>
          <w:sz w:val="24"/>
          <w:szCs w:val="24"/>
        </w:rPr>
        <w:t xml:space="preserve">1 písmena f) až písmena l) </w:t>
      </w:r>
      <w:r>
        <w:rPr>
          <w:rFonts w:ascii="Times New Roman" w:hAnsi="Times New Roman"/>
          <w:bCs/>
          <w:sz w:val="24"/>
          <w:szCs w:val="24"/>
        </w:rPr>
        <w:t>NV SR č. 436/2022 Z. z.</w:t>
      </w:r>
      <w:r w:rsidRPr="00A95E56">
        <w:rPr>
          <w:rFonts w:ascii="Times New Roman" w:hAnsi="Times New Roman"/>
          <w:bCs/>
          <w:sz w:val="24"/>
          <w:szCs w:val="24"/>
        </w:rPr>
        <w:t xml:space="preserve"> ktorým sa ustanovujú pravidlá poskytovania podpory v poľnohospodárstve formou priamych platieb;</w:t>
      </w:r>
    </w:p>
    <w:p w14:paraId="76A4F37A" w14:textId="77777777" w:rsidR="00416C22" w:rsidRPr="00A95E56" w:rsidRDefault="00416C22" w:rsidP="0090490A">
      <w:pPr>
        <w:numPr>
          <w:ilvl w:val="0"/>
          <w:numId w:val="22"/>
        </w:numPr>
        <w:spacing w:before="120" w:after="0" w:line="240" w:lineRule="auto"/>
        <w:jc w:val="both"/>
        <w:rPr>
          <w:rFonts w:ascii="Times New Roman" w:hAnsi="Times New Roman"/>
          <w:sz w:val="24"/>
          <w:szCs w:val="24"/>
        </w:rPr>
      </w:pPr>
      <w:r w:rsidRPr="00A95E56">
        <w:rPr>
          <w:rFonts w:ascii="Times New Roman" w:hAnsi="Times New Roman"/>
          <w:b/>
          <w:sz w:val="24"/>
          <w:szCs w:val="24"/>
        </w:rPr>
        <w:t xml:space="preserve">Podporu pre oblasti s prírodnými alebo inými osobitnými obmedzeniami </w:t>
      </w:r>
      <w:r w:rsidRPr="00A95E56">
        <w:rPr>
          <w:rFonts w:ascii="Times New Roman" w:hAnsi="Times New Roman"/>
          <w:bCs/>
          <w:sz w:val="24"/>
          <w:szCs w:val="24"/>
        </w:rPr>
        <w:t xml:space="preserve">v zmysle § 1 písmena a) </w:t>
      </w:r>
      <w:r>
        <w:rPr>
          <w:rFonts w:ascii="Times New Roman" w:hAnsi="Times New Roman"/>
          <w:bCs/>
          <w:sz w:val="24"/>
          <w:szCs w:val="24"/>
        </w:rPr>
        <w:t>NV SR č. 3/2023 Z. z.</w:t>
      </w:r>
      <w:r w:rsidRPr="00A95E56">
        <w:rPr>
          <w:rFonts w:ascii="Times New Roman" w:hAnsi="Times New Roman"/>
          <w:bCs/>
          <w:sz w:val="24"/>
          <w:szCs w:val="24"/>
        </w:rPr>
        <w:t>, ktorým sa ustanovujú pravidlá poskytovania podpory na neprojektové opatrenia Strategického plánu spoločnej poľnohospodárskej politiky;</w:t>
      </w:r>
    </w:p>
    <w:p w14:paraId="311D7EE4" w14:textId="77777777" w:rsidR="00416C22" w:rsidRPr="00A95E56" w:rsidRDefault="00416C22" w:rsidP="0090490A">
      <w:pPr>
        <w:numPr>
          <w:ilvl w:val="0"/>
          <w:numId w:val="22"/>
        </w:numPr>
        <w:spacing w:before="120" w:after="0" w:line="240" w:lineRule="auto"/>
        <w:jc w:val="both"/>
        <w:rPr>
          <w:rFonts w:ascii="Times New Roman" w:hAnsi="Times New Roman"/>
          <w:sz w:val="24"/>
          <w:szCs w:val="24"/>
        </w:rPr>
      </w:pPr>
      <w:r w:rsidRPr="00A95E56">
        <w:rPr>
          <w:rFonts w:ascii="Times New Roman" w:hAnsi="Times New Roman"/>
          <w:b/>
          <w:color w:val="000000"/>
          <w:sz w:val="24"/>
          <w:szCs w:val="24"/>
        </w:rPr>
        <w:t>Podporu v rámci sústavy NATURA 2000 na trvalom trávnom poraste</w:t>
      </w:r>
      <w:r w:rsidRPr="00A95E56">
        <w:rPr>
          <w:rFonts w:ascii="Times New Roman" w:hAnsi="Times New Roman"/>
          <w:sz w:val="24"/>
          <w:szCs w:val="24"/>
        </w:rPr>
        <w:t xml:space="preserve"> v zmysle § 1 písmena b) </w:t>
      </w:r>
      <w:r>
        <w:rPr>
          <w:rFonts w:ascii="Times New Roman" w:hAnsi="Times New Roman"/>
          <w:bCs/>
          <w:sz w:val="24"/>
          <w:szCs w:val="24"/>
        </w:rPr>
        <w:t>NV SR č. 3/2023 Z. z.</w:t>
      </w:r>
      <w:r w:rsidRPr="00A95E56">
        <w:rPr>
          <w:rFonts w:ascii="Times New Roman" w:hAnsi="Times New Roman"/>
          <w:bCs/>
          <w:sz w:val="24"/>
          <w:szCs w:val="24"/>
        </w:rPr>
        <w:t>, ktorým sa ustanovujú pravidlá poskytovania podpory na neprojektové opatrenia Strategického plánu spoločnej poľnohospodárskej politiky</w:t>
      </w:r>
      <w:r w:rsidRPr="00A95E56">
        <w:rPr>
          <w:rFonts w:ascii="Times New Roman" w:hAnsi="Times New Roman"/>
          <w:sz w:val="24"/>
          <w:szCs w:val="24"/>
        </w:rPr>
        <w:t>;</w:t>
      </w:r>
    </w:p>
    <w:p w14:paraId="5399B623" w14:textId="31CCCE19" w:rsidR="00416C22" w:rsidRPr="0094382B" w:rsidRDefault="00416C22" w:rsidP="0090490A">
      <w:pPr>
        <w:numPr>
          <w:ilvl w:val="0"/>
          <w:numId w:val="22"/>
        </w:numPr>
        <w:spacing w:before="120" w:after="0" w:line="240" w:lineRule="auto"/>
        <w:jc w:val="both"/>
        <w:rPr>
          <w:rFonts w:ascii="Times New Roman" w:hAnsi="Times New Roman"/>
          <w:sz w:val="24"/>
          <w:szCs w:val="24"/>
        </w:rPr>
      </w:pPr>
      <w:r w:rsidRPr="00A95E56">
        <w:rPr>
          <w:rFonts w:ascii="Times New Roman" w:hAnsi="Times New Roman"/>
          <w:b/>
          <w:sz w:val="24"/>
          <w:szCs w:val="24"/>
        </w:rPr>
        <w:lastRenderedPageBreak/>
        <w:t>Podporu na precízne hnojenie orných pôd pri ochrane vodných zdrojov</w:t>
      </w:r>
      <w:r w:rsidRPr="00A95E56">
        <w:rPr>
          <w:rFonts w:ascii="Times New Roman" w:eastAsia="Times New Roman" w:hAnsi="Times New Roman"/>
          <w:sz w:val="24"/>
          <w:szCs w:val="24"/>
          <w:lang w:eastAsia="sk-SK"/>
        </w:rPr>
        <w:t xml:space="preserve"> </w:t>
      </w:r>
      <w:r w:rsidRPr="00A95E56">
        <w:rPr>
          <w:rFonts w:ascii="Times New Roman" w:hAnsi="Times New Roman"/>
          <w:sz w:val="24"/>
          <w:szCs w:val="24"/>
        </w:rPr>
        <w:t xml:space="preserve">v zmysle § 1 písmena f) </w:t>
      </w:r>
      <w:r w:rsidRPr="004F447A">
        <w:rPr>
          <w:rFonts w:ascii="Times New Roman" w:hAnsi="Times New Roman"/>
          <w:sz w:val="24"/>
          <w:szCs w:val="24"/>
        </w:rPr>
        <w:t>NV SR č. 3/2023 Z.</w:t>
      </w:r>
      <w:r>
        <w:rPr>
          <w:rFonts w:ascii="Times New Roman" w:hAnsi="Times New Roman"/>
          <w:sz w:val="24"/>
          <w:szCs w:val="24"/>
        </w:rPr>
        <w:t xml:space="preserve"> </w:t>
      </w:r>
      <w:r w:rsidRPr="004F447A">
        <w:rPr>
          <w:rFonts w:ascii="Times New Roman" w:hAnsi="Times New Roman"/>
          <w:sz w:val="24"/>
          <w:szCs w:val="24"/>
        </w:rPr>
        <w:t>z.</w:t>
      </w:r>
      <w:r w:rsidRPr="00A95E56">
        <w:rPr>
          <w:rFonts w:ascii="Times New Roman" w:hAnsi="Times New Roman"/>
          <w:sz w:val="24"/>
          <w:szCs w:val="24"/>
        </w:rPr>
        <w:t xml:space="preserve">, </w:t>
      </w:r>
      <w:bookmarkStart w:id="3" w:name="_Hlk131864055"/>
      <w:r w:rsidRPr="00A95E56">
        <w:rPr>
          <w:rFonts w:ascii="Times New Roman" w:hAnsi="Times New Roman"/>
          <w:sz w:val="24"/>
          <w:szCs w:val="24"/>
        </w:rPr>
        <w:t>ktorým sa ustanovujú pravidlá poskytovania podpory na neprojektové opatrenia Strategického plánu spoločnej poľnohospodárskej politiky</w:t>
      </w:r>
      <w:bookmarkEnd w:id="3"/>
      <w:r w:rsidR="00AA5DE9" w:rsidRPr="00AA5DE9">
        <w:rPr>
          <w:rFonts w:ascii="Times New Roman" w:hAnsi="Times New Roman"/>
          <w:sz w:val="24"/>
          <w:szCs w:val="24"/>
        </w:rPr>
        <w:t xml:space="preserve"> </w:t>
      </w:r>
      <w:r w:rsidR="00AA5DE9">
        <w:rPr>
          <w:rFonts w:ascii="Times New Roman" w:hAnsi="Times New Roman"/>
          <w:sz w:val="24"/>
          <w:szCs w:val="24"/>
        </w:rPr>
        <w:t>pokiaľ ide o žiadosti zaradené do opatrenia v</w:t>
      </w:r>
      <w:r w:rsidR="00AA5DE9" w:rsidRPr="1CD8A45C">
        <w:rPr>
          <w:rFonts w:ascii="Times New Roman" w:hAnsi="Times New Roman"/>
          <w:sz w:val="24"/>
          <w:szCs w:val="24"/>
        </w:rPr>
        <w:t xml:space="preserve"> roku 2023 a 2024</w:t>
      </w:r>
      <w:r w:rsidR="00AA5DE9" w:rsidRPr="00A95E56">
        <w:rPr>
          <w:rFonts w:ascii="Times New Roman" w:hAnsi="Times New Roman"/>
          <w:sz w:val="24"/>
          <w:szCs w:val="24"/>
        </w:rPr>
        <w:t>;</w:t>
      </w:r>
    </w:p>
    <w:p w14:paraId="4AED373A" w14:textId="4D1DFCCF" w:rsidR="00416C22" w:rsidRPr="0090490A" w:rsidRDefault="00416C22" w:rsidP="0090490A">
      <w:pPr>
        <w:pStyle w:val="Odsekzoznamu"/>
        <w:spacing w:before="120" w:after="0" w:line="240" w:lineRule="auto"/>
        <w:jc w:val="both"/>
        <w:rPr>
          <w:rFonts w:ascii="Times New Roman" w:hAnsi="Times New Roman"/>
          <w:sz w:val="24"/>
          <w:szCs w:val="24"/>
        </w:rPr>
      </w:pPr>
      <w:r w:rsidRPr="0090490A">
        <w:rPr>
          <w:rFonts w:ascii="Times New Roman" w:hAnsi="Times New Roman"/>
          <w:sz w:val="24"/>
          <w:szCs w:val="24"/>
        </w:rPr>
        <w:t>Prijímatelia môžu požiadať o zmenu opatrenia, zmenu operácie a rozšírenie pôvodných záväzkov z roku 2023 a 2024 s termínom ukončenia v roku 2027</w:t>
      </w:r>
      <w:r w:rsidR="006F361F" w:rsidRPr="0090490A">
        <w:rPr>
          <w:rFonts w:ascii="Times New Roman" w:hAnsi="Times New Roman"/>
          <w:sz w:val="24"/>
          <w:szCs w:val="24"/>
        </w:rPr>
        <w:t xml:space="preserve"> a 2028</w:t>
      </w:r>
      <w:r w:rsidRPr="0090490A">
        <w:rPr>
          <w:rFonts w:ascii="Times New Roman" w:hAnsi="Times New Roman"/>
          <w:sz w:val="24"/>
          <w:szCs w:val="24"/>
        </w:rPr>
        <w:t xml:space="preserve">.  </w:t>
      </w:r>
    </w:p>
    <w:p w14:paraId="096C9619" w14:textId="7994A2D0" w:rsidR="00416C22" w:rsidRPr="00AA5DE9" w:rsidRDefault="00416C22" w:rsidP="0090490A">
      <w:pPr>
        <w:numPr>
          <w:ilvl w:val="0"/>
          <w:numId w:val="22"/>
        </w:numPr>
        <w:spacing w:before="120" w:after="0" w:line="240" w:lineRule="auto"/>
        <w:jc w:val="both"/>
        <w:rPr>
          <w:rFonts w:ascii="Times New Roman" w:hAnsi="Times New Roman"/>
          <w:sz w:val="24"/>
          <w:szCs w:val="24"/>
        </w:rPr>
      </w:pPr>
      <w:r w:rsidRPr="00A95E56">
        <w:rPr>
          <w:rFonts w:ascii="Times New Roman" w:hAnsi="Times New Roman"/>
          <w:b/>
          <w:sz w:val="24"/>
          <w:szCs w:val="24"/>
        </w:rPr>
        <w:t>Podporu na šetrné hospodárenie na ornej pôde, ovocných sadoch a vinohradoch</w:t>
      </w:r>
      <w:r w:rsidRPr="00A95E56">
        <w:rPr>
          <w:rFonts w:ascii="Times New Roman" w:eastAsia="Times New Roman" w:hAnsi="Times New Roman"/>
          <w:sz w:val="24"/>
          <w:szCs w:val="24"/>
          <w:lang w:eastAsia="sk-SK"/>
        </w:rPr>
        <w:t xml:space="preserve"> </w:t>
      </w:r>
      <w:r w:rsidRPr="00A95E56">
        <w:rPr>
          <w:rFonts w:ascii="Times New Roman" w:hAnsi="Times New Roman"/>
          <w:sz w:val="24"/>
          <w:szCs w:val="24"/>
        </w:rPr>
        <w:t xml:space="preserve">v zmysle § 1 písmena g) </w:t>
      </w:r>
      <w:r>
        <w:rPr>
          <w:rFonts w:ascii="Times New Roman" w:hAnsi="Times New Roman"/>
          <w:sz w:val="24"/>
          <w:szCs w:val="24"/>
        </w:rPr>
        <w:t>NV SR č. 3/2023 Z. z.</w:t>
      </w:r>
      <w:r w:rsidRPr="00A95E56">
        <w:rPr>
          <w:rFonts w:ascii="Times New Roman" w:hAnsi="Times New Roman"/>
          <w:sz w:val="24"/>
          <w:szCs w:val="24"/>
        </w:rPr>
        <w:t>, ktorým sa ustanovujú pravidlá poskytovania podpory na neprojektové opatrenia Strategického plánu spoločnej poľnohospodárskej politiky</w:t>
      </w:r>
      <w:r w:rsidR="00AA5DE9" w:rsidRPr="00AA5DE9">
        <w:rPr>
          <w:rFonts w:ascii="Times New Roman" w:hAnsi="Times New Roman"/>
          <w:sz w:val="24"/>
          <w:szCs w:val="24"/>
        </w:rPr>
        <w:t xml:space="preserve"> </w:t>
      </w:r>
      <w:r w:rsidR="00AA5DE9">
        <w:rPr>
          <w:rFonts w:ascii="Times New Roman" w:hAnsi="Times New Roman"/>
          <w:sz w:val="24"/>
          <w:szCs w:val="24"/>
        </w:rPr>
        <w:t>pokiaľ ide o žiadosti zaradené do opatrenia v</w:t>
      </w:r>
      <w:r w:rsidR="00AA5DE9" w:rsidRPr="1CD8A45C">
        <w:rPr>
          <w:rFonts w:ascii="Times New Roman" w:hAnsi="Times New Roman"/>
          <w:sz w:val="24"/>
          <w:szCs w:val="24"/>
        </w:rPr>
        <w:t xml:space="preserve"> roku 2023 a 2024</w:t>
      </w:r>
      <w:r w:rsidR="00AA5DE9" w:rsidRPr="00A95E56">
        <w:rPr>
          <w:rFonts w:ascii="Times New Roman" w:hAnsi="Times New Roman"/>
          <w:sz w:val="24"/>
          <w:szCs w:val="24"/>
        </w:rPr>
        <w:t>;</w:t>
      </w:r>
    </w:p>
    <w:p w14:paraId="25C6F162" w14:textId="24CD5E3B" w:rsidR="00416C22" w:rsidRPr="0090490A" w:rsidRDefault="00416C22" w:rsidP="0090490A">
      <w:pPr>
        <w:pStyle w:val="Odsekzoznamu"/>
        <w:spacing w:before="120" w:after="0" w:line="240" w:lineRule="auto"/>
        <w:jc w:val="both"/>
        <w:rPr>
          <w:rFonts w:ascii="Times New Roman" w:hAnsi="Times New Roman"/>
          <w:sz w:val="24"/>
          <w:szCs w:val="24"/>
        </w:rPr>
      </w:pPr>
      <w:r w:rsidRPr="0090490A">
        <w:rPr>
          <w:rFonts w:ascii="Times New Roman" w:hAnsi="Times New Roman"/>
          <w:sz w:val="24"/>
          <w:szCs w:val="24"/>
        </w:rPr>
        <w:t>Prijímatelia môžu požiadať o zmenu opatrenia, zmenu operácie a rozšírenie pôvodných záväzkov z roku 2023 a 2024 s termínom ukončenia v roku 2027</w:t>
      </w:r>
      <w:r w:rsidR="006F361F" w:rsidRPr="0090490A">
        <w:rPr>
          <w:rFonts w:ascii="Times New Roman" w:hAnsi="Times New Roman"/>
          <w:sz w:val="24"/>
          <w:szCs w:val="24"/>
        </w:rPr>
        <w:t xml:space="preserve"> a 2028</w:t>
      </w:r>
      <w:r w:rsidRPr="0090490A">
        <w:rPr>
          <w:rFonts w:ascii="Times New Roman" w:hAnsi="Times New Roman"/>
          <w:sz w:val="24"/>
          <w:szCs w:val="24"/>
        </w:rPr>
        <w:t xml:space="preserve">.  </w:t>
      </w:r>
    </w:p>
    <w:p w14:paraId="5C270E32" w14:textId="7FD965DA" w:rsidR="00416C22" w:rsidRPr="0094382B" w:rsidRDefault="00416C22" w:rsidP="0090490A">
      <w:pPr>
        <w:numPr>
          <w:ilvl w:val="0"/>
          <w:numId w:val="22"/>
        </w:numPr>
        <w:spacing w:before="120" w:after="0" w:line="240" w:lineRule="auto"/>
        <w:contextualSpacing/>
        <w:jc w:val="both"/>
        <w:rPr>
          <w:rFonts w:ascii="Times New Roman" w:hAnsi="Times New Roman"/>
          <w:sz w:val="24"/>
          <w:szCs w:val="24"/>
        </w:rPr>
      </w:pPr>
      <w:r w:rsidRPr="00A95E56">
        <w:rPr>
          <w:rFonts w:ascii="Times New Roman" w:hAnsi="Times New Roman"/>
          <w:b/>
          <w:sz w:val="24"/>
          <w:szCs w:val="24"/>
        </w:rPr>
        <w:t>Podporu na ochranu a zachovanie biodiverzity</w:t>
      </w:r>
      <w:r w:rsidRPr="00A95E56">
        <w:rPr>
          <w:rFonts w:ascii="Times New Roman" w:eastAsia="Times New Roman" w:hAnsi="Times New Roman"/>
          <w:sz w:val="24"/>
          <w:szCs w:val="24"/>
          <w:lang w:eastAsia="sk-SK"/>
        </w:rPr>
        <w:t xml:space="preserve"> v zmysle </w:t>
      </w:r>
      <w:r w:rsidRPr="00A95E56">
        <w:rPr>
          <w:rFonts w:ascii="Times New Roman" w:hAnsi="Times New Roman"/>
          <w:bCs/>
          <w:sz w:val="24"/>
          <w:szCs w:val="24"/>
        </w:rPr>
        <w:t xml:space="preserve">§ 1 písmena h) </w:t>
      </w:r>
      <w:r w:rsidRPr="004F447A">
        <w:rPr>
          <w:rFonts w:ascii="Times New Roman" w:hAnsi="Times New Roman"/>
          <w:bCs/>
          <w:sz w:val="24"/>
          <w:szCs w:val="24"/>
        </w:rPr>
        <w:t>NV SR č. 3/2023 Z.</w:t>
      </w:r>
      <w:r>
        <w:rPr>
          <w:rFonts w:ascii="Times New Roman" w:hAnsi="Times New Roman"/>
          <w:bCs/>
          <w:sz w:val="24"/>
          <w:szCs w:val="24"/>
        </w:rPr>
        <w:t xml:space="preserve"> </w:t>
      </w:r>
      <w:r w:rsidRPr="004F447A">
        <w:rPr>
          <w:rFonts w:ascii="Times New Roman" w:hAnsi="Times New Roman"/>
          <w:bCs/>
          <w:sz w:val="24"/>
          <w:szCs w:val="24"/>
        </w:rPr>
        <w:t>z.</w:t>
      </w:r>
      <w:r w:rsidRPr="00A95E56">
        <w:rPr>
          <w:rFonts w:ascii="Times New Roman" w:hAnsi="Times New Roman"/>
          <w:bCs/>
          <w:sz w:val="24"/>
          <w:szCs w:val="24"/>
        </w:rPr>
        <w:t>, ktorým sa ustanovujú pravidlá poskytovania podpory na neprojektové opatrenia Strategického plánu spoločnej poľnohospodárskej politiky</w:t>
      </w:r>
      <w:r w:rsidR="00AA5DE9" w:rsidRPr="00AA5DE9">
        <w:rPr>
          <w:rFonts w:ascii="Times New Roman" w:hAnsi="Times New Roman"/>
          <w:sz w:val="24"/>
          <w:szCs w:val="24"/>
        </w:rPr>
        <w:t xml:space="preserve"> </w:t>
      </w:r>
      <w:r w:rsidR="00AA5DE9">
        <w:rPr>
          <w:rFonts w:ascii="Times New Roman" w:hAnsi="Times New Roman"/>
          <w:sz w:val="24"/>
          <w:szCs w:val="24"/>
        </w:rPr>
        <w:t>pokiaľ ide o žiadosti zaradené do opatrenia v</w:t>
      </w:r>
      <w:r w:rsidR="00AA5DE9" w:rsidRPr="1CD8A45C">
        <w:rPr>
          <w:rFonts w:ascii="Times New Roman" w:hAnsi="Times New Roman"/>
          <w:sz w:val="24"/>
          <w:szCs w:val="24"/>
        </w:rPr>
        <w:t xml:space="preserve"> roku 2023 a 2024</w:t>
      </w:r>
      <w:r w:rsidR="00AA5DE9" w:rsidRPr="00A95E56">
        <w:rPr>
          <w:rFonts w:ascii="Times New Roman" w:hAnsi="Times New Roman"/>
          <w:sz w:val="24"/>
          <w:szCs w:val="24"/>
        </w:rPr>
        <w:t>;</w:t>
      </w:r>
    </w:p>
    <w:p w14:paraId="61588CF2" w14:textId="40D5459D" w:rsidR="00416C22" w:rsidRPr="0090490A" w:rsidRDefault="00416C22" w:rsidP="0090490A">
      <w:pPr>
        <w:pStyle w:val="Odsekzoznamu"/>
        <w:spacing w:before="120" w:after="0" w:line="240" w:lineRule="auto"/>
        <w:jc w:val="both"/>
        <w:rPr>
          <w:rFonts w:ascii="Times New Roman" w:hAnsi="Times New Roman"/>
          <w:sz w:val="24"/>
          <w:szCs w:val="24"/>
        </w:rPr>
      </w:pPr>
      <w:r w:rsidRPr="0090490A">
        <w:rPr>
          <w:rFonts w:ascii="Times New Roman" w:hAnsi="Times New Roman"/>
          <w:sz w:val="24"/>
          <w:szCs w:val="24"/>
        </w:rPr>
        <w:t>Prijímatelia môžu požiadať o zmenu opatrenia, zmenu operácie a rozšírenie pôvodných záväzkov z roku 2023 a 2024 s termínom ukončenia v roku 2027</w:t>
      </w:r>
      <w:r w:rsidR="006F361F" w:rsidRPr="0090490A">
        <w:rPr>
          <w:rFonts w:ascii="Times New Roman" w:hAnsi="Times New Roman"/>
          <w:sz w:val="24"/>
          <w:szCs w:val="24"/>
        </w:rPr>
        <w:t xml:space="preserve"> a 2028</w:t>
      </w:r>
      <w:r w:rsidRPr="0090490A">
        <w:rPr>
          <w:rFonts w:ascii="Times New Roman" w:hAnsi="Times New Roman"/>
          <w:sz w:val="24"/>
          <w:szCs w:val="24"/>
        </w:rPr>
        <w:t xml:space="preserve">.  </w:t>
      </w:r>
    </w:p>
    <w:p w14:paraId="0AB94D66" w14:textId="52256696" w:rsidR="000E5FF3" w:rsidRPr="0094382B" w:rsidRDefault="00416C22" w:rsidP="0090490A">
      <w:pPr>
        <w:numPr>
          <w:ilvl w:val="0"/>
          <w:numId w:val="22"/>
        </w:numPr>
        <w:spacing w:before="120" w:after="0" w:line="240" w:lineRule="auto"/>
        <w:contextualSpacing/>
        <w:jc w:val="both"/>
        <w:rPr>
          <w:rFonts w:ascii="Times New Roman" w:hAnsi="Times New Roman"/>
          <w:sz w:val="24"/>
          <w:szCs w:val="24"/>
        </w:rPr>
      </w:pPr>
      <w:r w:rsidRPr="00A95E56">
        <w:rPr>
          <w:rFonts w:ascii="Times New Roman" w:hAnsi="Times New Roman"/>
          <w:b/>
          <w:sz w:val="24"/>
          <w:szCs w:val="24"/>
        </w:rPr>
        <w:t xml:space="preserve">Podporu na zatrávňovanie podmáčanej ornej pôdy </w:t>
      </w:r>
      <w:r w:rsidRPr="00A95E56">
        <w:rPr>
          <w:rFonts w:ascii="Times New Roman" w:hAnsi="Times New Roman"/>
          <w:bCs/>
          <w:sz w:val="24"/>
          <w:szCs w:val="24"/>
        </w:rPr>
        <w:t>v zmysle</w:t>
      </w:r>
      <w:r w:rsidRPr="00A95E56">
        <w:rPr>
          <w:rFonts w:ascii="Times New Roman" w:hAnsi="Times New Roman"/>
          <w:b/>
          <w:sz w:val="24"/>
          <w:szCs w:val="24"/>
        </w:rPr>
        <w:t xml:space="preserve"> </w:t>
      </w:r>
      <w:r w:rsidRPr="00A95E56">
        <w:rPr>
          <w:rFonts w:ascii="Times New Roman" w:hAnsi="Times New Roman"/>
          <w:bCs/>
          <w:sz w:val="24"/>
          <w:szCs w:val="24"/>
        </w:rPr>
        <w:t>§</w:t>
      </w:r>
      <w:r>
        <w:rPr>
          <w:rFonts w:ascii="Times New Roman" w:hAnsi="Times New Roman"/>
          <w:bCs/>
          <w:sz w:val="24"/>
          <w:szCs w:val="24"/>
        </w:rPr>
        <w:t xml:space="preserve"> </w:t>
      </w:r>
      <w:r w:rsidRPr="00A95E56">
        <w:rPr>
          <w:rFonts w:ascii="Times New Roman" w:hAnsi="Times New Roman"/>
          <w:bCs/>
          <w:sz w:val="24"/>
          <w:szCs w:val="24"/>
        </w:rPr>
        <w:t xml:space="preserve">1 písmena i) </w:t>
      </w:r>
      <w:r w:rsidRPr="004F447A">
        <w:rPr>
          <w:rFonts w:ascii="Times New Roman" w:hAnsi="Times New Roman"/>
          <w:bCs/>
          <w:sz w:val="24"/>
          <w:szCs w:val="24"/>
        </w:rPr>
        <w:t>NV SR č. 3/2023 Z.</w:t>
      </w:r>
      <w:r>
        <w:rPr>
          <w:rFonts w:ascii="Times New Roman" w:hAnsi="Times New Roman"/>
          <w:bCs/>
          <w:sz w:val="24"/>
          <w:szCs w:val="24"/>
        </w:rPr>
        <w:t xml:space="preserve"> </w:t>
      </w:r>
      <w:r w:rsidRPr="004F447A">
        <w:rPr>
          <w:rFonts w:ascii="Times New Roman" w:hAnsi="Times New Roman"/>
          <w:bCs/>
          <w:sz w:val="24"/>
          <w:szCs w:val="24"/>
        </w:rPr>
        <w:t>z.</w:t>
      </w:r>
      <w:r w:rsidRPr="00A95E56">
        <w:rPr>
          <w:rFonts w:ascii="Times New Roman" w:hAnsi="Times New Roman"/>
          <w:bCs/>
          <w:sz w:val="24"/>
          <w:szCs w:val="24"/>
        </w:rPr>
        <w:t>, ktorým sa ustanovujú pravidlá poskytovania podpory na neprojektové opatrenia Strategického plánu spoločnej poľnohospodárskej politiky</w:t>
      </w:r>
      <w:r w:rsidR="00AA5DE9" w:rsidRPr="00AA5DE9">
        <w:rPr>
          <w:rFonts w:ascii="Times New Roman" w:hAnsi="Times New Roman"/>
          <w:sz w:val="24"/>
          <w:szCs w:val="24"/>
        </w:rPr>
        <w:t xml:space="preserve"> </w:t>
      </w:r>
      <w:r w:rsidR="00AA5DE9">
        <w:rPr>
          <w:rFonts w:ascii="Times New Roman" w:hAnsi="Times New Roman"/>
          <w:sz w:val="24"/>
          <w:szCs w:val="24"/>
        </w:rPr>
        <w:t>pokiaľ ide o žiadosti zaradené do opatrenia v</w:t>
      </w:r>
      <w:r w:rsidR="00AA5DE9" w:rsidRPr="1CD8A45C">
        <w:rPr>
          <w:rFonts w:ascii="Times New Roman" w:hAnsi="Times New Roman"/>
          <w:sz w:val="24"/>
          <w:szCs w:val="24"/>
        </w:rPr>
        <w:t xml:space="preserve"> roku 2023 a 2024</w:t>
      </w:r>
      <w:r w:rsidR="00AA5DE9" w:rsidRPr="00A95E56">
        <w:rPr>
          <w:rFonts w:ascii="Times New Roman" w:hAnsi="Times New Roman"/>
          <w:sz w:val="24"/>
          <w:szCs w:val="24"/>
        </w:rPr>
        <w:t>;</w:t>
      </w:r>
    </w:p>
    <w:p w14:paraId="0CD17D82" w14:textId="6021E28A" w:rsidR="00416C22" w:rsidRPr="0090490A" w:rsidRDefault="00416C22" w:rsidP="0090490A">
      <w:pPr>
        <w:spacing w:before="120" w:after="0" w:line="240" w:lineRule="auto"/>
        <w:ind w:left="720"/>
        <w:contextualSpacing/>
        <w:jc w:val="both"/>
        <w:rPr>
          <w:rFonts w:ascii="Times New Roman" w:hAnsi="Times New Roman"/>
          <w:sz w:val="24"/>
          <w:szCs w:val="24"/>
        </w:rPr>
      </w:pPr>
      <w:r w:rsidRPr="0090490A">
        <w:rPr>
          <w:rFonts w:ascii="Times New Roman" w:hAnsi="Times New Roman"/>
          <w:sz w:val="24"/>
          <w:szCs w:val="24"/>
        </w:rPr>
        <w:t>Prijímatelia môžu požiadať o zmenu opatrenia, zmenu operácie a rozšírenie pôvodných záväzkov z roku 2023 a 2024 s termínom ukončenia v roku 2027</w:t>
      </w:r>
      <w:r w:rsidR="006F361F" w:rsidRPr="0090490A">
        <w:rPr>
          <w:rFonts w:ascii="Times New Roman" w:hAnsi="Times New Roman"/>
          <w:sz w:val="24"/>
          <w:szCs w:val="24"/>
        </w:rPr>
        <w:t xml:space="preserve"> a 2028</w:t>
      </w:r>
      <w:r w:rsidRPr="0090490A">
        <w:rPr>
          <w:rFonts w:ascii="Times New Roman" w:hAnsi="Times New Roman"/>
          <w:sz w:val="24"/>
          <w:szCs w:val="24"/>
        </w:rPr>
        <w:t xml:space="preserve">.  </w:t>
      </w:r>
    </w:p>
    <w:p w14:paraId="5BC88D5C" w14:textId="77777777" w:rsidR="00416C22" w:rsidRPr="00A95E56" w:rsidRDefault="00416C22" w:rsidP="0090490A">
      <w:pPr>
        <w:numPr>
          <w:ilvl w:val="0"/>
          <w:numId w:val="22"/>
        </w:numPr>
        <w:spacing w:before="120" w:after="0" w:line="240" w:lineRule="auto"/>
        <w:ind w:right="-2"/>
        <w:jc w:val="both"/>
        <w:rPr>
          <w:rFonts w:ascii="Times New Roman" w:hAnsi="Times New Roman"/>
          <w:b/>
          <w:sz w:val="24"/>
          <w:szCs w:val="24"/>
        </w:rPr>
      </w:pPr>
      <w:r w:rsidRPr="00A95E56">
        <w:rPr>
          <w:rFonts w:ascii="Times New Roman" w:hAnsi="Times New Roman"/>
          <w:b/>
          <w:sz w:val="24"/>
          <w:szCs w:val="24"/>
        </w:rPr>
        <w:t xml:space="preserve">Podporu na ekologické poľnohospodárstvo </w:t>
      </w:r>
      <w:r w:rsidRPr="00A95E56">
        <w:rPr>
          <w:rFonts w:ascii="Times New Roman" w:hAnsi="Times New Roman"/>
          <w:bCs/>
          <w:sz w:val="24"/>
          <w:szCs w:val="24"/>
        </w:rPr>
        <w:t>v zmysle</w:t>
      </w:r>
      <w:r w:rsidRPr="00A95E56">
        <w:rPr>
          <w:rFonts w:ascii="Times New Roman" w:hAnsi="Times New Roman"/>
          <w:b/>
          <w:sz w:val="24"/>
          <w:szCs w:val="24"/>
        </w:rPr>
        <w:t xml:space="preserve"> </w:t>
      </w:r>
      <w:r w:rsidRPr="00A95E56">
        <w:rPr>
          <w:rFonts w:ascii="Times New Roman" w:hAnsi="Times New Roman"/>
          <w:bCs/>
          <w:sz w:val="24"/>
          <w:szCs w:val="24"/>
        </w:rPr>
        <w:t>§</w:t>
      </w:r>
      <w:r>
        <w:rPr>
          <w:rFonts w:ascii="Times New Roman" w:hAnsi="Times New Roman"/>
          <w:bCs/>
          <w:sz w:val="24"/>
          <w:szCs w:val="24"/>
        </w:rPr>
        <w:t xml:space="preserve"> </w:t>
      </w:r>
      <w:r w:rsidRPr="00A95E56">
        <w:rPr>
          <w:rFonts w:ascii="Times New Roman" w:hAnsi="Times New Roman"/>
          <w:bCs/>
          <w:sz w:val="24"/>
          <w:szCs w:val="24"/>
        </w:rPr>
        <w:t xml:space="preserve">1 písmena j) </w:t>
      </w:r>
      <w:r w:rsidRPr="004F447A">
        <w:rPr>
          <w:rFonts w:ascii="Times New Roman" w:hAnsi="Times New Roman"/>
          <w:bCs/>
          <w:sz w:val="24"/>
          <w:szCs w:val="24"/>
        </w:rPr>
        <w:t>NV SR č. 3/2023 Z.</w:t>
      </w:r>
      <w:r>
        <w:rPr>
          <w:rFonts w:ascii="Times New Roman" w:hAnsi="Times New Roman"/>
          <w:bCs/>
          <w:sz w:val="24"/>
          <w:szCs w:val="24"/>
        </w:rPr>
        <w:t xml:space="preserve"> </w:t>
      </w:r>
      <w:r w:rsidRPr="004F447A">
        <w:rPr>
          <w:rFonts w:ascii="Times New Roman" w:hAnsi="Times New Roman"/>
          <w:bCs/>
          <w:sz w:val="24"/>
          <w:szCs w:val="24"/>
        </w:rPr>
        <w:t>z.</w:t>
      </w:r>
      <w:r w:rsidRPr="00A95E56">
        <w:rPr>
          <w:rFonts w:ascii="Times New Roman" w:hAnsi="Times New Roman"/>
          <w:bCs/>
          <w:sz w:val="24"/>
          <w:szCs w:val="24"/>
        </w:rPr>
        <w:t>, ktorým sa ustanovujú pravidlá poskytovania podpory na neprojektové opatrenia Strategického plánu spoločnej poľnohospodárskej politiky;</w:t>
      </w:r>
    </w:p>
    <w:p w14:paraId="1314C2EA" w14:textId="7FDD7536" w:rsidR="00B20A84" w:rsidRPr="0090490A" w:rsidRDefault="00AA5DE9" w:rsidP="0090490A">
      <w:pPr>
        <w:pStyle w:val="Odsekzoznamu"/>
        <w:spacing w:after="120" w:line="240" w:lineRule="auto"/>
        <w:jc w:val="both"/>
        <w:rPr>
          <w:rFonts w:ascii="Times New Roman" w:hAnsi="Times New Roman"/>
          <w:sz w:val="24"/>
          <w:szCs w:val="24"/>
        </w:rPr>
      </w:pPr>
      <w:r w:rsidRPr="0090490A">
        <w:rPr>
          <w:rFonts w:ascii="Times New Roman" w:hAnsi="Times New Roman"/>
          <w:sz w:val="24"/>
          <w:szCs w:val="24"/>
        </w:rPr>
        <w:t>Prijímatelia môžu požiadať o zaradenie do nových dvojročných záväzkov v súlade s § 2 ods.4)</w:t>
      </w:r>
      <w:r w:rsidRPr="0090490A">
        <w:rPr>
          <w:rFonts w:ascii="Times New Roman" w:eastAsia="Times New Roman" w:hAnsi="Times New Roman"/>
          <w:sz w:val="24"/>
          <w:szCs w:val="24"/>
        </w:rPr>
        <w:t xml:space="preserve"> NV SR č. 3/2023 Z. z.</w:t>
      </w:r>
      <w:r w:rsidRPr="0090490A">
        <w:rPr>
          <w:rFonts w:ascii="Times New Roman" w:hAnsi="Times New Roman"/>
          <w:sz w:val="24"/>
          <w:szCs w:val="24"/>
        </w:rPr>
        <w:t xml:space="preserve"> a prijímatelia zaradení v 5 ročnom záväzku</w:t>
      </w:r>
      <w:r w:rsidR="00416C22" w:rsidRPr="0090490A">
        <w:rPr>
          <w:rFonts w:ascii="Times New Roman" w:hAnsi="Times New Roman"/>
          <w:sz w:val="24"/>
          <w:szCs w:val="24"/>
        </w:rPr>
        <w:t xml:space="preserve">  môžu požiadať o zmenu opatrenia, zmenu operácie a rozšírenie pôvodných záväzkov z roku 2023 a 2024 s termínom ukončenia v roku 2027</w:t>
      </w:r>
      <w:r w:rsidR="006F361F" w:rsidRPr="0090490A">
        <w:rPr>
          <w:rFonts w:ascii="Times New Roman" w:hAnsi="Times New Roman"/>
          <w:sz w:val="24"/>
          <w:szCs w:val="24"/>
        </w:rPr>
        <w:t xml:space="preserve"> a 2028</w:t>
      </w:r>
      <w:r w:rsidR="00416C22" w:rsidRPr="0090490A">
        <w:rPr>
          <w:rFonts w:ascii="Times New Roman" w:hAnsi="Times New Roman"/>
          <w:sz w:val="24"/>
          <w:szCs w:val="24"/>
        </w:rPr>
        <w:t xml:space="preserve">. </w:t>
      </w:r>
      <w:r w:rsidR="006669D1" w:rsidRPr="0090490A">
        <w:rPr>
          <w:rFonts w:ascii="Times New Roman" w:hAnsi="Times New Roman"/>
          <w:sz w:val="24"/>
          <w:szCs w:val="24"/>
        </w:rPr>
        <w:t xml:space="preserve">Záväzky, do ktorých budú prijímatelia zaradení v roku 2025 sú na dva roky. </w:t>
      </w:r>
    </w:p>
    <w:p w14:paraId="4C230181" w14:textId="6DE687F5" w:rsidR="000E5FF3" w:rsidRPr="00D85E42" w:rsidRDefault="00416C22" w:rsidP="0090490A">
      <w:pPr>
        <w:numPr>
          <w:ilvl w:val="0"/>
          <w:numId w:val="22"/>
        </w:numPr>
        <w:spacing w:before="120" w:after="0" w:line="240" w:lineRule="auto"/>
        <w:contextualSpacing/>
        <w:jc w:val="both"/>
        <w:rPr>
          <w:rFonts w:ascii="Times New Roman" w:hAnsi="Times New Roman"/>
          <w:b/>
          <w:sz w:val="24"/>
          <w:szCs w:val="24"/>
        </w:rPr>
      </w:pPr>
      <w:r w:rsidRPr="00A95E56">
        <w:rPr>
          <w:rFonts w:ascii="Times New Roman" w:hAnsi="Times New Roman"/>
          <w:b/>
          <w:sz w:val="24"/>
          <w:szCs w:val="24"/>
        </w:rPr>
        <w:t xml:space="preserve">Podporu na založenie agrolesníckeho systému na poľnohospodárskej pôde a na ochranu a údržbu založeného agrolesníckeho systému </w:t>
      </w:r>
      <w:r w:rsidRPr="00A95E56">
        <w:rPr>
          <w:rFonts w:ascii="Times New Roman" w:hAnsi="Times New Roman"/>
          <w:bCs/>
          <w:sz w:val="24"/>
          <w:szCs w:val="24"/>
        </w:rPr>
        <w:t xml:space="preserve">v zmysle § 1 písmena l)  </w:t>
      </w:r>
      <w:r w:rsidRPr="004F447A">
        <w:rPr>
          <w:rFonts w:ascii="Times New Roman" w:hAnsi="Times New Roman"/>
          <w:bCs/>
          <w:sz w:val="24"/>
          <w:szCs w:val="24"/>
        </w:rPr>
        <w:t>NV SR č. 3/2023 Z.</w:t>
      </w:r>
      <w:r>
        <w:rPr>
          <w:rFonts w:ascii="Times New Roman" w:hAnsi="Times New Roman"/>
          <w:bCs/>
          <w:sz w:val="24"/>
          <w:szCs w:val="24"/>
        </w:rPr>
        <w:t xml:space="preserve"> </w:t>
      </w:r>
      <w:r w:rsidRPr="004F447A">
        <w:rPr>
          <w:rFonts w:ascii="Times New Roman" w:hAnsi="Times New Roman"/>
          <w:bCs/>
          <w:sz w:val="24"/>
          <w:szCs w:val="24"/>
        </w:rPr>
        <w:t>z.</w:t>
      </w:r>
      <w:r w:rsidRPr="00A95E56">
        <w:rPr>
          <w:rFonts w:ascii="Times New Roman" w:hAnsi="Times New Roman"/>
          <w:bCs/>
          <w:sz w:val="24"/>
          <w:szCs w:val="24"/>
        </w:rPr>
        <w:t>, ktorým sa ustanovujú pravidlá poskytovania podpory na neprojektové opatrenia Strategického plánu spoločnej poľnohospodárskej politiky;</w:t>
      </w:r>
    </w:p>
    <w:p w14:paraId="61ED7BBA" w14:textId="3FFABF36" w:rsidR="00416C22" w:rsidRPr="0090490A" w:rsidRDefault="00A06E2D" w:rsidP="0090490A">
      <w:pPr>
        <w:spacing w:before="120" w:after="0" w:line="240" w:lineRule="auto"/>
        <w:ind w:left="720"/>
        <w:contextualSpacing/>
        <w:jc w:val="both"/>
        <w:rPr>
          <w:rFonts w:ascii="Times New Roman" w:hAnsi="Times New Roman"/>
          <w:sz w:val="24"/>
          <w:szCs w:val="24"/>
        </w:rPr>
      </w:pPr>
      <w:r w:rsidRPr="0090490A">
        <w:rPr>
          <w:rFonts w:ascii="Times New Roman" w:hAnsi="Times New Roman"/>
          <w:sz w:val="24"/>
          <w:szCs w:val="24"/>
        </w:rPr>
        <w:t>Prijímatelia môžu požiadať o</w:t>
      </w:r>
      <w:r w:rsidR="0088648E" w:rsidRPr="0090490A">
        <w:rPr>
          <w:rFonts w:ascii="Times New Roman" w:hAnsi="Times New Roman"/>
          <w:sz w:val="24"/>
          <w:szCs w:val="24"/>
        </w:rPr>
        <w:t xml:space="preserve"> podporu na </w:t>
      </w:r>
      <w:r w:rsidRPr="0090490A">
        <w:rPr>
          <w:rFonts w:ascii="Times New Roman" w:hAnsi="Times New Roman"/>
          <w:sz w:val="24"/>
          <w:szCs w:val="24"/>
        </w:rPr>
        <w:t xml:space="preserve">ochranu a údržbu založeného agrolesníckeho systému. </w:t>
      </w:r>
    </w:p>
    <w:p w14:paraId="6EB0858E" w14:textId="77777777" w:rsidR="00416C22" w:rsidRDefault="00416C22" w:rsidP="0090490A">
      <w:pPr>
        <w:numPr>
          <w:ilvl w:val="0"/>
          <w:numId w:val="22"/>
        </w:numPr>
        <w:spacing w:before="120" w:after="0" w:line="240" w:lineRule="auto"/>
        <w:jc w:val="both"/>
        <w:rPr>
          <w:rFonts w:ascii="Times New Roman" w:hAnsi="Times New Roman"/>
          <w:b/>
          <w:sz w:val="24"/>
          <w:szCs w:val="24"/>
        </w:rPr>
      </w:pPr>
      <w:r w:rsidRPr="00A95E56">
        <w:rPr>
          <w:rFonts w:ascii="Times New Roman" w:hAnsi="Times New Roman"/>
          <w:b/>
          <w:sz w:val="24"/>
          <w:szCs w:val="24"/>
        </w:rPr>
        <w:t xml:space="preserve">Podporu na založenie líniových vegetačných prvkov a na ochranu a údržbu drevín v rámci založeného líniového vegetačného prvku </w:t>
      </w:r>
      <w:r w:rsidRPr="00A95E56">
        <w:rPr>
          <w:rFonts w:ascii="Times New Roman" w:hAnsi="Times New Roman"/>
          <w:bCs/>
          <w:sz w:val="24"/>
          <w:szCs w:val="24"/>
        </w:rPr>
        <w:t xml:space="preserve">v zmysle § 1 písmena m)  </w:t>
      </w:r>
      <w:r w:rsidRPr="004F447A">
        <w:rPr>
          <w:rFonts w:ascii="Times New Roman" w:hAnsi="Times New Roman"/>
          <w:bCs/>
          <w:sz w:val="24"/>
          <w:szCs w:val="24"/>
        </w:rPr>
        <w:t>NV SR č. 3/2023 Z.</w:t>
      </w:r>
      <w:r>
        <w:rPr>
          <w:rFonts w:ascii="Times New Roman" w:hAnsi="Times New Roman"/>
          <w:bCs/>
          <w:sz w:val="24"/>
          <w:szCs w:val="24"/>
        </w:rPr>
        <w:t xml:space="preserve"> </w:t>
      </w:r>
      <w:r w:rsidRPr="004F447A">
        <w:rPr>
          <w:rFonts w:ascii="Times New Roman" w:hAnsi="Times New Roman"/>
          <w:bCs/>
          <w:sz w:val="24"/>
          <w:szCs w:val="24"/>
        </w:rPr>
        <w:t>z.</w:t>
      </w:r>
      <w:r w:rsidRPr="00A95E56">
        <w:rPr>
          <w:rFonts w:ascii="Times New Roman" w:hAnsi="Times New Roman"/>
          <w:bCs/>
          <w:sz w:val="24"/>
          <w:szCs w:val="24"/>
        </w:rPr>
        <w:t>, ktorým sa ustanovujú pravidlá poskytovania podpory na neprojektové opatrenia Strategického plánu spoločnej poľnohospodárskej politiky;</w:t>
      </w:r>
    </w:p>
    <w:p w14:paraId="12A97801" w14:textId="1186422D" w:rsidR="00416C22" w:rsidRPr="0090490A" w:rsidRDefault="00A06E2D" w:rsidP="0090490A">
      <w:pPr>
        <w:pStyle w:val="Odsekzoznamu"/>
        <w:spacing w:after="120" w:line="240" w:lineRule="auto"/>
        <w:jc w:val="both"/>
        <w:rPr>
          <w:rFonts w:ascii="Times New Roman" w:hAnsi="Times New Roman"/>
          <w:b/>
          <w:bCs/>
          <w:sz w:val="24"/>
          <w:szCs w:val="24"/>
        </w:rPr>
      </w:pPr>
      <w:r w:rsidRPr="0090490A">
        <w:rPr>
          <w:rFonts w:ascii="Times New Roman" w:hAnsi="Times New Roman"/>
          <w:sz w:val="24"/>
          <w:szCs w:val="24"/>
        </w:rPr>
        <w:t>Prijímatelia môžu požiadať o</w:t>
      </w:r>
      <w:r w:rsidR="0088648E" w:rsidRPr="0090490A">
        <w:rPr>
          <w:rFonts w:ascii="Times New Roman" w:hAnsi="Times New Roman"/>
          <w:sz w:val="24"/>
          <w:szCs w:val="24"/>
        </w:rPr>
        <w:t> podporu na ochranu a údržbu drevín v rámci založeného líniového vegetačného prvku.</w:t>
      </w:r>
    </w:p>
    <w:p w14:paraId="0A6D74C4" w14:textId="77777777" w:rsidR="00416C22" w:rsidRPr="00A95E56" w:rsidRDefault="00416C22" w:rsidP="00416C22">
      <w:pPr>
        <w:shd w:val="clear" w:color="auto" w:fill="FFFFFF"/>
        <w:spacing w:before="150" w:after="150" w:line="240" w:lineRule="auto"/>
        <w:ind w:right="-2"/>
        <w:rPr>
          <w:rFonts w:ascii="Times New Roman" w:eastAsia="Times New Roman" w:hAnsi="Times New Roman"/>
          <w:b/>
          <w:bCs/>
          <w:sz w:val="24"/>
          <w:szCs w:val="24"/>
          <w:lang w:eastAsia="sk-SK"/>
        </w:rPr>
      </w:pPr>
    </w:p>
    <w:p w14:paraId="242531BC" w14:textId="555C3999" w:rsidR="00416C22" w:rsidRPr="00A95E56" w:rsidRDefault="00416C22" w:rsidP="1CD8A45C">
      <w:pPr>
        <w:shd w:val="clear" w:color="auto" w:fill="FFFFFF" w:themeFill="background1"/>
        <w:spacing w:before="150" w:after="150" w:line="240" w:lineRule="auto"/>
        <w:ind w:left="4245" w:right="-2" w:hanging="4245"/>
        <w:jc w:val="center"/>
        <w:rPr>
          <w:rFonts w:ascii="Times New Roman" w:eastAsia="Times New Roman" w:hAnsi="Times New Roman"/>
          <w:b/>
          <w:bCs/>
          <w:sz w:val="24"/>
          <w:szCs w:val="24"/>
          <w:lang w:eastAsia="sk-SK"/>
        </w:rPr>
      </w:pPr>
      <w:r w:rsidRPr="1CD8A45C">
        <w:rPr>
          <w:rFonts w:ascii="Times New Roman" w:eastAsia="Times New Roman" w:hAnsi="Times New Roman"/>
          <w:b/>
          <w:bCs/>
          <w:sz w:val="24"/>
          <w:szCs w:val="24"/>
          <w:lang w:eastAsia="sk-SK"/>
        </w:rPr>
        <w:t>Termín predkladania žiadostí:  1</w:t>
      </w:r>
      <w:r w:rsidR="006669D1" w:rsidRPr="1CD8A45C">
        <w:rPr>
          <w:rFonts w:ascii="Times New Roman" w:eastAsia="Times New Roman" w:hAnsi="Times New Roman"/>
          <w:b/>
          <w:bCs/>
          <w:sz w:val="24"/>
          <w:szCs w:val="24"/>
          <w:lang w:eastAsia="sk-SK"/>
        </w:rPr>
        <w:t>4</w:t>
      </w:r>
      <w:r w:rsidRPr="1CD8A45C">
        <w:rPr>
          <w:rFonts w:ascii="Times New Roman" w:eastAsia="Times New Roman" w:hAnsi="Times New Roman"/>
          <w:b/>
          <w:bCs/>
          <w:sz w:val="24"/>
          <w:szCs w:val="24"/>
          <w:lang w:eastAsia="sk-SK"/>
        </w:rPr>
        <w:t>. apríl 202</w:t>
      </w:r>
      <w:r w:rsidR="006669D1" w:rsidRPr="1CD8A45C">
        <w:rPr>
          <w:rFonts w:ascii="Times New Roman" w:eastAsia="Times New Roman" w:hAnsi="Times New Roman"/>
          <w:b/>
          <w:bCs/>
          <w:sz w:val="24"/>
          <w:szCs w:val="24"/>
          <w:lang w:eastAsia="sk-SK"/>
        </w:rPr>
        <w:t>5</w:t>
      </w:r>
      <w:r w:rsidRPr="1CD8A45C">
        <w:rPr>
          <w:rFonts w:ascii="Times New Roman" w:eastAsia="Times New Roman" w:hAnsi="Times New Roman"/>
          <w:b/>
          <w:bCs/>
          <w:sz w:val="24"/>
          <w:szCs w:val="24"/>
          <w:lang w:eastAsia="sk-SK"/>
        </w:rPr>
        <w:t xml:space="preserve"> - 15.</w:t>
      </w:r>
      <w:r w:rsidR="00895F11">
        <w:rPr>
          <w:rFonts w:ascii="Times New Roman" w:eastAsia="Times New Roman" w:hAnsi="Times New Roman"/>
          <w:b/>
          <w:bCs/>
          <w:sz w:val="24"/>
          <w:szCs w:val="24"/>
          <w:lang w:eastAsia="sk-SK"/>
        </w:rPr>
        <w:t xml:space="preserve"> </w:t>
      </w:r>
      <w:r w:rsidRPr="1CD8A45C">
        <w:rPr>
          <w:rFonts w:ascii="Times New Roman" w:eastAsia="Times New Roman" w:hAnsi="Times New Roman"/>
          <w:b/>
          <w:bCs/>
          <w:sz w:val="24"/>
          <w:szCs w:val="24"/>
          <w:lang w:eastAsia="sk-SK"/>
        </w:rPr>
        <w:t>máj 202</w:t>
      </w:r>
      <w:r w:rsidR="006669D1" w:rsidRPr="1CD8A45C">
        <w:rPr>
          <w:rFonts w:ascii="Times New Roman" w:eastAsia="Times New Roman" w:hAnsi="Times New Roman"/>
          <w:b/>
          <w:bCs/>
          <w:sz w:val="24"/>
          <w:szCs w:val="24"/>
          <w:lang w:eastAsia="sk-SK"/>
        </w:rPr>
        <w:t>5</w:t>
      </w:r>
    </w:p>
    <w:p w14:paraId="4E878674" w14:textId="77777777" w:rsidR="001E1E22" w:rsidRDefault="001E1E22" w:rsidP="001E1E22">
      <w:pPr>
        <w:pStyle w:val="Odsekzoznamu"/>
        <w:numPr>
          <w:ilvl w:val="0"/>
          <w:numId w:val="23"/>
        </w:numPr>
        <w:shd w:val="clear" w:color="auto" w:fill="FFFFFF" w:themeFill="background1"/>
        <w:spacing w:before="150" w:after="150" w:line="240" w:lineRule="auto"/>
        <w:ind w:right="-2"/>
        <w:jc w:val="both"/>
        <w:rPr>
          <w:rFonts w:ascii="Times New Roman" w:eastAsia="Times New Roman" w:hAnsi="Times New Roman"/>
          <w:sz w:val="24"/>
          <w:szCs w:val="24"/>
          <w:lang w:eastAsia="sk-SK"/>
        </w:rPr>
      </w:pPr>
      <w:r w:rsidRPr="1CD8A45C">
        <w:rPr>
          <w:rFonts w:ascii="Times New Roman" w:eastAsia="Times New Roman" w:hAnsi="Times New Roman"/>
          <w:b/>
          <w:bCs/>
          <w:sz w:val="24"/>
          <w:szCs w:val="24"/>
          <w:lang w:eastAsia="sk-SK"/>
        </w:rPr>
        <w:t>Neskoršie podanie</w:t>
      </w:r>
      <w:r w:rsidRPr="1CD8A45C">
        <w:rPr>
          <w:rFonts w:ascii="Times New Roman" w:eastAsia="Times New Roman" w:hAnsi="Times New Roman"/>
          <w:sz w:val="24"/>
          <w:szCs w:val="24"/>
          <w:lang w:eastAsia="sk-SK"/>
        </w:rPr>
        <w:t>:</w:t>
      </w:r>
    </w:p>
    <w:p w14:paraId="403DF9B7" w14:textId="77777777" w:rsidR="001E1E22" w:rsidRPr="00EF582C" w:rsidRDefault="001E1E22" w:rsidP="001E1E22">
      <w:pPr>
        <w:pStyle w:val="Odsekzoznamu"/>
        <w:numPr>
          <w:ilvl w:val="1"/>
          <w:numId w:val="23"/>
        </w:numPr>
        <w:shd w:val="clear" w:color="auto" w:fill="FFFFFF" w:themeFill="background1"/>
        <w:spacing w:before="150" w:after="150" w:line="240" w:lineRule="auto"/>
        <w:ind w:left="1276" w:right="-2" w:hanging="425"/>
        <w:jc w:val="both"/>
        <w:rPr>
          <w:rFonts w:ascii="Times New Roman" w:eastAsia="Times New Roman" w:hAnsi="Times New Roman"/>
          <w:sz w:val="24"/>
          <w:szCs w:val="24"/>
          <w:lang w:eastAsia="sk-SK"/>
        </w:rPr>
      </w:pPr>
      <w:r w:rsidRPr="1CD8A45C">
        <w:rPr>
          <w:rFonts w:ascii="Times New Roman" w:eastAsia="Times New Roman" w:hAnsi="Times New Roman"/>
          <w:sz w:val="24"/>
          <w:szCs w:val="24"/>
          <w:lang w:eastAsia="sk-SK"/>
        </w:rPr>
        <w:t xml:space="preserve">Prijímateľom, ktorí predložia žiadosti v lehote od </w:t>
      </w:r>
      <w:r w:rsidRPr="1CD8A45C">
        <w:rPr>
          <w:rFonts w:ascii="Times New Roman" w:eastAsia="Times New Roman" w:hAnsi="Times New Roman"/>
          <w:b/>
          <w:bCs/>
          <w:sz w:val="24"/>
          <w:szCs w:val="24"/>
          <w:lang w:eastAsia="sk-SK"/>
        </w:rPr>
        <w:t>16. mája 2025 do 31.mája 2025</w:t>
      </w:r>
      <w:r w:rsidRPr="1CD8A45C">
        <w:rPr>
          <w:rFonts w:ascii="Times New Roman" w:eastAsia="Times New Roman" w:hAnsi="Times New Roman"/>
          <w:sz w:val="24"/>
          <w:szCs w:val="24"/>
          <w:lang w:eastAsia="sk-SK"/>
        </w:rPr>
        <w:t xml:space="preserve">, bude čiastka, na ktorú by bol prijímateľ oprávnený, ak by podal žiadosť včas, </w:t>
      </w:r>
      <w:r w:rsidRPr="1CD8A45C">
        <w:rPr>
          <w:rFonts w:ascii="Times New Roman" w:eastAsia="Times New Roman" w:hAnsi="Times New Roman"/>
          <w:b/>
          <w:bCs/>
          <w:sz w:val="24"/>
          <w:szCs w:val="24"/>
          <w:lang w:eastAsia="sk-SK"/>
        </w:rPr>
        <w:t>znížená o 1 % za každý pracovný deň omeškania</w:t>
      </w:r>
      <w:r>
        <w:t xml:space="preserve"> </w:t>
      </w:r>
      <w:r w:rsidRPr="1CD8A45C">
        <w:rPr>
          <w:rFonts w:ascii="Times New Roman" w:eastAsia="Times New Roman" w:hAnsi="Times New Roman"/>
          <w:sz w:val="24"/>
          <w:szCs w:val="24"/>
          <w:lang w:eastAsia="sk-SK"/>
        </w:rPr>
        <w:t>v zmysle § 6 ods. 1 nariadenia vlády Slovenskej republiky č. 120/2023 Z. z., ktorým sa ustanovujú pravidlá predkladania žiadostí a znižovania priamych podpôr Strategického plánu spoločnej poľnohospodárskej politiky.</w:t>
      </w:r>
    </w:p>
    <w:p w14:paraId="4FA1D49D" w14:textId="77777777" w:rsidR="001E1E22" w:rsidRDefault="001E1E22" w:rsidP="001E1E22">
      <w:pPr>
        <w:pStyle w:val="Odsekzoznamu"/>
        <w:numPr>
          <w:ilvl w:val="0"/>
          <w:numId w:val="23"/>
        </w:numPr>
        <w:shd w:val="clear" w:color="auto" w:fill="FFFFFF" w:themeFill="background1"/>
        <w:spacing w:before="150" w:after="150" w:line="240" w:lineRule="auto"/>
        <w:ind w:right="-2"/>
        <w:jc w:val="both"/>
        <w:rPr>
          <w:rFonts w:ascii="Times New Roman" w:eastAsia="Times New Roman" w:hAnsi="Times New Roman"/>
          <w:sz w:val="24"/>
          <w:szCs w:val="24"/>
          <w:lang w:eastAsia="sk-SK"/>
        </w:rPr>
      </w:pPr>
      <w:bookmarkStart w:id="4" w:name="_Hlk132282143"/>
      <w:r w:rsidRPr="1CD8A45C">
        <w:rPr>
          <w:rFonts w:ascii="Times New Roman" w:eastAsia="Times New Roman" w:hAnsi="Times New Roman"/>
          <w:b/>
          <w:bCs/>
          <w:sz w:val="24"/>
          <w:szCs w:val="24"/>
          <w:u w:val="single"/>
          <w:lang w:eastAsia="sk-SK"/>
        </w:rPr>
        <w:t xml:space="preserve">Konečný termín na zmenu, čiastočné alebo úplné </w:t>
      </w:r>
      <w:r w:rsidRPr="001B41D1">
        <w:rPr>
          <w:rFonts w:ascii="Times New Roman" w:eastAsia="Times New Roman" w:hAnsi="Times New Roman"/>
          <w:b/>
          <w:bCs/>
          <w:sz w:val="24"/>
          <w:szCs w:val="24"/>
          <w:u w:val="single"/>
          <w:lang w:eastAsia="sk-SK"/>
        </w:rPr>
        <w:t>stiahnutie</w:t>
      </w:r>
      <w:r w:rsidRPr="00F66039">
        <w:rPr>
          <w:rFonts w:ascii="Times New Roman" w:eastAsia="Times New Roman" w:hAnsi="Times New Roman"/>
          <w:b/>
          <w:bCs/>
          <w:sz w:val="24"/>
          <w:szCs w:val="24"/>
          <w:u w:val="single"/>
          <w:lang w:eastAsia="sk-SK"/>
        </w:rPr>
        <w:t xml:space="preserve"> žiadostí</w:t>
      </w:r>
      <w:r w:rsidRPr="1CD8A45C">
        <w:rPr>
          <w:rFonts w:ascii="Times New Roman" w:eastAsia="Times New Roman" w:hAnsi="Times New Roman"/>
          <w:sz w:val="24"/>
          <w:szCs w:val="24"/>
          <w:lang w:eastAsia="sk-SK"/>
        </w:rPr>
        <w:t>:</w:t>
      </w:r>
    </w:p>
    <w:p w14:paraId="0E6665A0" w14:textId="77777777" w:rsidR="001E1E22" w:rsidRDefault="001E1E22" w:rsidP="001E1E22">
      <w:pPr>
        <w:pStyle w:val="Odsekzoznamu"/>
        <w:numPr>
          <w:ilvl w:val="1"/>
          <w:numId w:val="23"/>
        </w:numPr>
        <w:shd w:val="clear" w:color="auto" w:fill="FFFFFF" w:themeFill="background1"/>
        <w:spacing w:before="150" w:after="150" w:line="240" w:lineRule="auto"/>
        <w:ind w:left="1276" w:right="-2" w:hanging="425"/>
        <w:jc w:val="both"/>
        <w:rPr>
          <w:rFonts w:ascii="Times New Roman" w:eastAsia="Times New Roman" w:hAnsi="Times New Roman"/>
          <w:sz w:val="24"/>
          <w:szCs w:val="24"/>
          <w:lang w:eastAsia="sk-SK"/>
        </w:rPr>
      </w:pPr>
      <w:r w:rsidRPr="1CD8A45C">
        <w:rPr>
          <w:rFonts w:ascii="Times New Roman" w:eastAsia="Times New Roman" w:hAnsi="Times New Roman"/>
          <w:sz w:val="24"/>
          <w:szCs w:val="24"/>
          <w:lang w:eastAsia="sk-SK"/>
        </w:rPr>
        <w:t xml:space="preserve"> je stanovený v prípade, ak ide o podporu na plochu do 15. októbra roku predloženia žiadosti; </w:t>
      </w:r>
    </w:p>
    <w:p w14:paraId="095575C2" w14:textId="77777777" w:rsidR="001E1E22" w:rsidRDefault="001E1E22" w:rsidP="001E1E22">
      <w:pPr>
        <w:pStyle w:val="Odsekzoznamu"/>
        <w:numPr>
          <w:ilvl w:val="2"/>
          <w:numId w:val="24"/>
        </w:numPr>
        <w:shd w:val="clear" w:color="auto" w:fill="FFFFFF" w:themeFill="background1"/>
        <w:spacing w:before="150" w:after="150" w:line="240" w:lineRule="auto"/>
        <w:ind w:left="1560" w:right="-2" w:hanging="284"/>
        <w:jc w:val="both"/>
        <w:rPr>
          <w:rFonts w:ascii="Times New Roman" w:eastAsia="Times New Roman" w:hAnsi="Times New Roman"/>
          <w:sz w:val="24"/>
          <w:szCs w:val="24"/>
          <w:lang w:eastAsia="sk-SK"/>
        </w:rPr>
      </w:pPr>
      <w:r w:rsidRPr="1CD8A45C">
        <w:rPr>
          <w:rFonts w:ascii="Times New Roman" w:eastAsia="Times New Roman" w:hAnsi="Times New Roman"/>
          <w:sz w:val="24"/>
          <w:szCs w:val="24"/>
          <w:lang w:eastAsia="sk-SK"/>
        </w:rPr>
        <w:t xml:space="preserve">ak ide o podporu na ochranu a údržbu založeného agrolesníckeho systému, založenie líniových vegetačných prvkov a zalesňovanie ornej pôdy do 15. januára kalendárneho roka nasledujúceho po roku predloženia žiadosti; </w:t>
      </w:r>
    </w:p>
    <w:p w14:paraId="2E9343A8" w14:textId="77777777" w:rsidR="001E1E22" w:rsidRDefault="001E1E22" w:rsidP="001E1E22">
      <w:pPr>
        <w:pStyle w:val="Odsekzoznamu"/>
        <w:numPr>
          <w:ilvl w:val="2"/>
          <w:numId w:val="24"/>
        </w:numPr>
        <w:shd w:val="clear" w:color="auto" w:fill="FFFFFF" w:themeFill="background1"/>
        <w:spacing w:before="150" w:after="150" w:line="240" w:lineRule="auto"/>
        <w:ind w:left="1560" w:right="-2" w:hanging="284"/>
        <w:jc w:val="both"/>
        <w:rPr>
          <w:rFonts w:ascii="Times New Roman" w:eastAsia="Times New Roman" w:hAnsi="Times New Roman"/>
          <w:sz w:val="24"/>
          <w:szCs w:val="24"/>
          <w:lang w:eastAsia="sk-SK"/>
        </w:rPr>
      </w:pPr>
      <w:r w:rsidRPr="1CD8A45C">
        <w:rPr>
          <w:rFonts w:ascii="Times New Roman" w:eastAsia="Times New Roman" w:hAnsi="Times New Roman"/>
          <w:sz w:val="24"/>
          <w:szCs w:val="24"/>
          <w:lang w:eastAsia="sk-SK"/>
        </w:rPr>
        <w:t>ak ide o viazanú podporu príjmu na kravy chované v systéme s trhovou produkciou mlieka a viazanú podporu príjmu na ovce a kozy do 30. septembra roku predloženia žiadosti; vo vzťahu k podmienkam na poskytnutie podpory, týkajúcich sa identifikácie a registrácie zvierat, do 31. mája roku predloženia žiadosti;</w:t>
      </w:r>
    </w:p>
    <w:p w14:paraId="62975600" w14:textId="77777777" w:rsidR="001E1E22" w:rsidRPr="00D46C19" w:rsidRDefault="001E1E22" w:rsidP="001E1E22">
      <w:pPr>
        <w:pStyle w:val="Odsekzoznamu"/>
        <w:numPr>
          <w:ilvl w:val="2"/>
          <w:numId w:val="24"/>
        </w:numPr>
        <w:shd w:val="clear" w:color="auto" w:fill="FFFFFF" w:themeFill="background1"/>
        <w:spacing w:before="150" w:after="150" w:line="240" w:lineRule="auto"/>
        <w:ind w:left="1560" w:right="-2" w:hanging="284"/>
        <w:jc w:val="both"/>
        <w:rPr>
          <w:rFonts w:ascii="Times New Roman" w:eastAsia="Times New Roman" w:hAnsi="Times New Roman"/>
          <w:sz w:val="24"/>
          <w:szCs w:val="24"/>
          <w:lang w:eastAsia="sk-SK"/>
        </w:rPr>
      </w:pPr>
      <w:r w:rsidRPr="1CD8A45C">
        <w:rPr>
          <w:rFonts w:ascii="Times New Roman" w:eastAsia="Times New Roman" w:hAnsi="Times New Roman"/>
          <w:sz w:val="24"/>
          <w:szCs w:val="24"/>
          <w:lang w:eastAsia="sk-SK"/>
        </w:rPr>
        <w:t>ak ide o podporu na zlepšenie životných podmienok zvierat podporou pastevného chovu do 7 dní po skončení obdobia v zmysle § 22 ods. 1 NV SR č. 436/2022 Z. z.  Zmenou alebo čiastočným stiahnutím žiadosti sa takto upravená žiadosť považuje za žiadosť predloženú v termíne.</w:t>
      </w:r>
    </w:p>
    <w:p w14:paraId="62CB3343" w14:textId="77777777" w:rsidR="001E1E22" w:rsidRDefault="001E1E22" w:rsidP="001E1E22">
      <w:pPr>
        <w:pStyle w:val="Odsekzoznamu"/>
        <w:numPr>
          <w:ilvl w:val="0"/>
          <w:numId w:val="23"/>
        </w:numPr>
        <w:shd w:val="clear" w:color="auto" w:fill="FFFFFF" w:themeFill="background1"/>
        <w:spacing w:before="150" w:after="150" w:line="240" w:lineRule="auto"/>
        <w:ind w:right="-2"/>
        <w:jc w:val="both"/>
        <w:rPr>
          <w:rFonts w:ascii="Times New Roman" w:eastAsia="Times New Roman" w:hAnsi="Times New Roman"/>
          <w:sz w:val="24"/>
          <w:szCs w:val="24"/>
          <w:lang w:eastAsia="sk-SK"/>
        </w:rPr>
      </w:pPr>
      <w:r w:rsidRPr="1CD8A45C">
        <w:rPr>
          <w:rFonts w:ascii="Times New Roman" w:eastAsia="Times New Roman" w:hAnsi="Times New Roman"/>
          <w:b/>
          <w:bCs/>
          <w:sz w:val="24"/>
          <w:szCs w:val="24"/>
          <w:lang w:eastAsia="sk-SK"/>
        </w:rPr>
        <w:t>Upozornenia</w:t>
      </w:r>
      <w:r w:rsidRPr="1CD8A45C">
        <w:rPr>
          <w:rFonts w:ascii="Times New Roman" w:eastAsia="Times New Roman" w:hAnsi="Times New Roman"/>
          <w:sz w:val="24"/>
          <w:szCs w:val="24"/>
          <w:lang w:eastAsia="sk-SK"/>
        </w:rPr>
        <w:t>:</w:t>
      </w:r>
    </w:p>
    <w:p w14:paraId="287A7572" w14:textId="77777777" w:rsidR="001E1E22" w:rsidRPr="00D32DEB" w:rsidRDefault="001E1E22" w:rsidP="001E1E22">
      <w:pPr>
        <w:pStyle w:val="Odsekzoznamu"/>
        <w:numPr>
          <w:ilvl w:val="1"/>
          <w:numId w:val="23"/>
        </w:numPr>
        <w:shd w:val="clear" w:color="auto" w:fill="FFFFFF" w:themeFill="background1"/>
        <w:spacing w:before="150" w:after="150" w:line="240" w:lineRule="auto"/>
        <w:ind w:left="1276" w:right="-2" w:hanging="425"/>
        <w:jc w:val="both"/>
        <w:rPr>
          <w:rFonts w:ascii="Times New Roman" w:eastAsia="Times New Roman" w:hAnsi="Times New Roman"/>
          <w:sz w:val="24"/>
          <w:szCs w:val="24"/>
          <w:lang w:eastAsia="sk-SK"/>
        </w:rPr>
      </w:pPr>
      <w:r w:rsidRPr="1CD8A45C">
        <w:rPr>
          <w:rFonts w:ascii="Times New Roman" w:eastAsia="Times New Roman" w:hAnsi="Times New Roman"/>
          <w:b/>
          <w:bCs/>
          <w:sz w:val="24"/>
          <w:szCs w:val="24"/>
          <w:lang w:eastAsia="sk-SK"/>
        </w:rPr>
        <w:t>Náhrada zvierat:</w:t>
      </w:r>
      <w:r w:rsidRPr="1CD8A45C">
        <w:rPr>
          <w:rFonts w:ascii="Times New Roman" w:eastAsia="Times New Roman" w:hAnsi="Times New Roman"/>
          <w:sz w:val="24"/>
          <w:szCs w:val="24"/>
          <w:lang w:eastAsia="sk-SK"/>
        </w:rPr>
        <w:t xml:space="preserve">  prijímateľ je povinný oznámiť PPA do </w:t>
      </w:r>
      <w:r w:rsidRPr="1CD8A45C">
        <w:rPr>
          <w:rFonts w:ascii="Times New Roman" w:eastAsia="Times New Roman" w:hAnsi="Times New Roman"/>
          <w:b/>
          <w:bCs/>
          <w:sz w:val="24"/>
          <w:szCs w:val="24"/>
          <w:lang w:eastAsia="sk-SK"/>
        </w:rPr>
        <w:t>siedmich dní</w:t>
      </w:r>
      <w:r w:rsidRPr="1CD8A45C">
        <w:rPr>
          <w:rFonts w:ascii="Times New Roman" w:eastAsia="Times New Roman" w:hAnsi="Times New Roman"/>
          <w:sz w:val="24"/>
          <w:szCs w:val="24"/>
          <w:lang w:eastAsia="sk-SK"/>
        </w:rPr>
        <w:t>, ak prijímateľ žiada o podporu pastevného chovu na dojnice identifikované v žiadosti na základe ušných značiek v zmysle § 22 ods. 7 NV SR č. 436/2022 Z. z.</w:t>
      </w:r>
    </w:p>
    <w:p w14:paraId="7CF863A9" w14:textId="77777777" w:rsidR="001E1E22" w:rsidRPr="00C66269" w:rsidRDefault="001E1E22" w:rsidP="001E1E22">
      <w:pPr>
        <w:pStyle w:val="Odsekzoznamu"/>
        <w:numPr>
          <w:ilvl w:val="1"/>
          <w:numId w:val="23"/>
        </w:numPr>
        <w:shd w:val="clear" w:color="auto" w:fill="FFFFFF" w:themeFill="background1"/>
        <w:spacing w:before="150" w:after="150" w:line="240" w:lineRule="auto"/>
        <w:ind w:left="1276" w:right="-2" w:hanging="425"/>
        <w:jc w:val="both"/>
        <w:rPr>
          <w:rFonts w:ascii="Times New Roman" w:eastAsia="Times New Roman" w:hAnsi="Times New Roman"/>
          <w:sz w:val="24"/>
          <w:szCs w:val="24"/>
          <w:lang w:eastAsia="sk-SK"/>
        </w:rPr>
      </w:pPr>
      <w:r w:rsidRPr="1CD8A45C">
        <w:rPr>
          <w:rFonts w:ascii="Times New Roman" w:eastAsia="Times New Roman" w:hAnsi="Times New Roman"/>
          <w:b/>
          <w:bCs/>
          <w:sz w:val="24"/>
          <w:szCs w:val="24"/>
          <w:lang w:eastAsia="sk-SK"/>
        </w:rPr>
        <w:t>Doplnenie žiadosti o plochu a druh podpory</w:t>
      </w:r>
      <w:r w:rsidRPr="00F66039">
        <w:rPr>
          <w:rFonts w:ascii="Times New Roman" w:eastAsia="Times New Roman" w:hAnsi="Times New Roman"/>
          <w:b/>
          <w:bCs/>
          <w:sz w:val="24"/>
          <w:szCs w:val="24"/>
          <w:lang w:eastAsia="sk-SK"/>
        </w:rPr>
        <w:t>:</w:t>
      </w:r>
      <w:r w:rsidRPr="1CD8A45C">
        <w:rPr>
          <w:rFonts w:ascii="Times New Roman" w:eastAsia="Times New Roman" w:hAnsi="Times New Roman"/>
          <w:sz w:val="24"/>
          <w:szCs w:val="24"/>
          <w:lang w:eastAsia="sk-SK"/>
        </w:rPr>
        <w:t xml:space="preserve"> predkladateľ môže do </w:t>
      </w:r>
      <w:r w:rsidRPr="1CD8A45C">
        <w:rPr>
          <w:rFonts w:ascii="Times New Roman" w:eastAsia="Times New Roman" w:hAnsi="Times New Roman"/>
          <w:b/>
          <w:bCs/>
          <w:sz w:val="24"/>
          <w:szCs w:val="24"/>
          <w:lang w:eastAsia="sk-SK"/>
        </w:rPr>
        <w:t>31. mája</w:t>
      </w:r>
      <w:r w:rsidRPr="1CD8A45C">
        <w:rPr>
          <w:rFonts w:ascii="Times New Roman" w:eastAsia="Times New Roman" w:hAnsi="Times New Roman"/>
          <w:sz w:val="24"/>
          <w:szCs w:val="24"/>
          <w:lang w:eastAsia="sk-SK"/>
        </w:rPr>
        <w:t xml:space="preserve"> roku predloženia žiadosti žiadosť doplniť o plochu a druh podpory v súlade s platnou legislatívou. </w:t>
      </w:r>
    </w:p>
    <w:p w14:paraId="60145503" w14:textId="77777777" w:rsidR="001E1E22" w:rsidRPr="00E35ACB" w:rsidRDefault="001E1E22" w:rsidP="001E1E22">
      <w:pPr>
        <w:pStyle w:val="Odsekzoznamu"/>
        <w:numPr>
          <w:ilvl w:val="1"/>
          <w:numId w:val="23"/>
        </w:numPr>
        <w:shd w:val="clear" w:color="auto" w:fill="FFFFFF" w:themeFill="background1"/>
        <w:spacing w:before="150" w:after="150" w:line="240" w:lineRule="auto"/>
        <w:ind w:left="1276" w:right="-2" w:hanging="425"/>
        <w:jc w:val="both"/>
        <w:rPr>
          <w:rFonts w:ascii="Times New Roman" w:eastAsia="Times New Roman" w:hAnsi="Times New Roman"/>
          <w:sz w:val="24"/>
          <w:szCs w:val="24"/>
          <w:lang w:eastAsia="sk-SK"/>
        </w:rPr>
      </w:pPr>
      <w:r w:rsidRPr="1CD8A45C">
        <w:rPr>
          <w:rFonts w:ascii="Times New Roman" w:eastAsia="Times New Roman" w:hAnsi="Times New Roman"/>
          <w:b/>
          <w:bCs/>
          <w:sz w:val="24"/>
          <w:szCs w:val="24"/>
          <w:lang w:eastAsia="sk-SK"/>
        </w:rPr>
        <w:t xml:space="preserve">Žiadosť o čiastočné alebo úplné stiahnutie: </w:t>
      </w:r>
      <w:r w:rsidRPr="1CD8A45C">
        <w:rPr>
          <w:rFonts w:ascii="Times New Roman" w:eastAsia="Times New Roman" w:hAnsi="Times New Roman"/>
          <w:sz w:val="24"/>
          <w:szCs w:val="24"/>
          <w:lang w:eastAsia="sk-SK"/>
        </w:rPr>
        <w:t xml:space="preserve">v prípade žiadosti o čiastočné stiahnutie alebo úplné stiahnutie podpornej schémy, prípadne stiahnutie celej žiadosti a pri zmene/doplnení jednej alebo viacerých podporných schém prostredníctvom aplikácie GSAA je potrebné použiť </w:t>
      </w:r>
      <w:r w:rsidRPr="1CD8A45C">
        <w:rPr>
          <w:rFonts w:ascii="Times New Roman" w:eastAsia="Times New Roman" w:hAnsi="Times New Roman"/>
          <w:b/>
          <w:bCs/>
          <w:sz w:val="24"/>
          <w:szCs w:val="24"/>
          <w:lang w:eastAsia="sk-SK"/>
        </w:rPr>
        <w:t>formulár Žiadosť o úpravu</w:t>
      </w:r>
      <w:r w:rsidRPr="1CD8A45C">
        <w:rPr>
          <w:rFonts w:ascii="Times New Roman" w:eastAsia="Times New Roman" w:hAnsi="Times New Roman"/>
          <w:sz w:val="24"/>
          <w:szCs w:val="24"/>
          <w:lang w:eastAsia="sk-SK"/>
        </w:rPr>
        <w:t xml:space="preserve">. Vyplnená Žiadosť o úpravu sa zasiela elektronicky cez </w:t>
      </w:r>
      <w:r w:rsidRPr="1CD8A45C">
        <w:rPr>
          <w:rFonts w:ascii="Times New Roman" w:eastAsia="Times New Roman" w:hAnsi="Times New Roman"/>
          <w:b/>
          <w:bCs/>
          <w:sz w:val="24"/>
          <w:szCs w:val="24"/>
          <w:lang w:eastAsia="sk-SK"/>
        </w:rPr>
        <w:t>formulár</w:t>
      </w:r>
      <w:r>
        <w:rPr>
          <w:rFonts w:ascii="Times New Roman" w:eastAsia="Times New Roman" w:hAnsi="Times New Roman"/>
          <w:b/>
          <w:bCs/>
          <w:sz w:val="24"/>
          <w:szCs w:val="24"/>
          <w:lang w:eastAsia="sk-SK"/>
        </w:rPr>
        <w:t xml:space="preserve">       </w:t>
      </w:r>
      <w:r w:rsidRPr="1CD8A45C">
        <w:rPr>
          <w:rFonts w:ascii="Times New Roman" w:eastAsia="Times New Roman" w:hAnsi="Times New Roman"/>
          <w:b/>
          <w:bCs/>
          <w:sz w:val="24"/>
          <w:szCs w:val="24"/>
          <w:lang w:eastAsia="sk-SK"/>
        </w:rPr>
        <w:t xml:space="preserve"> ,,Podávanie agendy priamych podpôr v Pôdohospodárskej platobnej agentúre“</w:t>
      </w:r>
      <w:r w:rsidRPr="1CD8A45C">
        <w:rPr>
          <w:rFonts w:ascii="Times New Roman" w:eastAsia="Times New Roman" w:hAnsi="Times New Roman"/>
          <w:sz w:val="24"/>
          <w:szCs w:val="24"/>
          <w:lang w:eastAsia="sk-SK"/>
        </w:rPr>
        <w:t xml:space="preserve">, ktorý nájdete ako službu na stránke </w:t>
      </w:r>
      <w:r w:rsidRPr="1CD8A45C">
        <w:rPr>
          <w:rFonts w:ascii="Times New Roman" w:eastAsia="Times New Roman" w:hAnsi="Times New Roman"/>
          <w:b/>
          <w:bCs/>
          <w:sz w:val="24"/>
          <w:szCs w:val="24"/>
          <w:lang w:eastAsia="sk-SK"/>
        </w:rPr>
        <w:t>slovensko.sk</w:t>
      </w:r>
      <w:r w:rsidRPr="1CD8A45C">
        <w:rPr>
          <w:rFonts w:ascii="Times New Roman" w:eastAsia="Times New Roman" w:hAnsi="Times New Roman"/>
          <w:sz w:val="24"/>
          <w:szCs w:val="24"/>
          <w:lang w:eastAsia="sk-SK"/>
        </w:rPr>
        <w:t>. Podrobnejšie informácie k vypĺňaniu Žiadosti o úpravu sú zverejnené v Príručke pre prijímateľa priamych podpôr 2025.</w:t>
      </w:r>
    </w:p>
    <w:p w14:paraId="070E2F6E" w14:textId="77777777" w:rsidR="001E1E22" w:rsidRPr="00F84D6E" w:rsidRDefault="001E1E22" w:rsidP="001E1E22">
      <w:pPr>
        <w:pStyle w:val="Odsekzoznamu"/>
        <w:numPr>
          <w:ilvl w:val="1"/>
          <w:numId w:val="23"/>
        </w:numPr>
        <w:shd w:val="clear" w:color="auto" w:fill="FFFFFF" w:themeFill="background1"/>
        <w:spacing w:before="150" w:after="150" w:line="240" w:lineRule="auto"/>
        <w:ind w:left="1276" w:right="-2" w:hanging="425"/>
        <w:jc w:val="both"/>
        <w:rPr>
          <w:rFonts w:ascii="Times New Roman" w:eastAsia="Times New Roman" w:hAnsi="Times New Roman"/>
          <w:sz w:val="24"/>
          <w:szCs w:val="24"/>
          <w:lang w:eastAsia="sk-SK"/>
        </w:rPr>
      </w:pPr>
      <w:r w:rsidRPr="1CD8A45C">
        <w:rPr>
          <w:rFonts w:ascii="Times New Roman" w:eastAsia="Times New Roman" w:hAnsi="Times New Roman"/>
          <w:b/>
          <w:bCs/>
          <w:sz w:val="24"/>
          <w:szCs w:val="24"/>
          <w:lang w:eastAsia="sk-SK"/>
        </w:rPr>
        <w:t xml:space="preserve">Žiadosti po termíne: </w:t>
      </w:r>
      <w:r w:rsidRPr="1CD8A45C">
        <w:rPr>
          <w:rFonts w:ascii="Times New Roman" w:eastAsia="Times New Roman" w:hAnsi="Times New Roman"/>
          <w:sz w:val="24"/>
          <w:szCs w:val="24"/>
          <w:lang w:eastAsia="sk-SK"/>
        </w:rPr>
        <w:t xml:space="preserve">na žiadosť predloženú </w:t>
      </w:r>
      <w:r w:rsidRPr="1CD8A45C">
        <w:rPr>
          <w:rFonts w:ascii="Times New Roman" w:eastAsia="Times New Roman" w:hAnsi="Times New Roman"/>
          <w:b/>
          <w:bCs/>
          <w:sz w:val="24"/>
          <w:szCs w:val="24"/>
          <w:lang w:eastAsia="sk-SK"/>
        </w:rPr>
        <w:t>po 31. máji</w:t>
      </w:r>
      <w:r w:rsidRPr="1CD8A45C">
        <w:rPr>
          <w:rFonts w:ascii="Times New Roman" w:eastAsia="Times New Roman" w:hAnsi="Times New Roman"/>
          <w:sz w:val="24"/>
          <w:szCs w:val="24"/>
          <w:lang w:eastAsia="sk-SK"/>
        </w:rPr>
        <w:t xml:space="preserve"> kalendárneho roka sa neprihliada.</w:t>
      </w:r>
    </w:p>
    <w:p w14:paraId="463E528C" w14:textId="77777777" w:rsidR="001E1E22" w:rsidRPr="00805485" w:rsidRDefault="001E1E22" w:rsidP="001E1E22">
      <w:pPr>
        <w:pStyle w:val="Odsekzoznamu"/>
        <w:numPr>
          <w:ilvl w:val="1"/>
          <w:numId w:val="23"/>
        </w:numPr>
        <w:shd w:val="clear" w:color="auto" w:fill="FFFFFF" w:themeFill="background1"/>
        <w:spacing w:before="150" w:after="150" w:line="240" w:lineRule="auto"/>
        <w:ind w:left="1276" w:right="-2" w:hanging="425"/>
        <w:jc w:val="both"/>
        <w:rPr>
          <w:rFonts w:ascii="Times New Roman" w:eastAsia="Times New Roman" w:hAnsi="Times New Roman"/>
          <w:color w:val="000000"/>
          <w:sz w:val="24"/>
          <w:szCs w:val="24"/>
          <w:lang w:eastAsia="sk-SK"/>
        </w:rPr>
      </w:pPr>
      <w:r w:rsidRPr="1CD8A45C">
        <w:rPr>
          <w:rFonts w:ascii="Times New Roman" w:eastAsia="Times New Roman" w:hAnsi="Times New Roman"/>
          <w:b/>
          <w:bCs/>
          <w:sz w:val="24"/>
          <w:szCs w:val="24"/>
          <w:lang w:eastAsia="sk-SK"/>
        </w:rPr>
        <w:t xml:space="preserve">Kompletná žiadosť: </w:t>
      </w:r>
      <w:r w:rsidRPr="1CD8A45C">
        <w:rPr>
          <w:rFonts w:ascii="Times New Roman" w:eastAsia="Times New Roman" w:hAnsi="Times New Roman"/>
          <w:color w:val="000000" w:themeColor="text1"/>
          <w:sz w:val="24"/>
          <w:szCs w:val="24"/>
          <w:lang w:eastAsia="sk-SK"/>
        </w:rPr>
        <w:t xml:space="preserve">žiadosť sa považuje za kompletnú, ak do </w:t>
      </w:r>
      <w:r w:rsidRPr="1CD8A45C">
        <w:rPr>
          <w:rFonts w:ascii="Times New Roman" w:eastAsia="Times New Roman" w:hAnsi="Times New Roman"/>
          <w:b/>
          <w:bCs/>
          <w:color w:val="000000" w:themeColor="text1"/>
          <w:sz w:val="24"/>
          <w:szCs w:val="24"/>
          <w:lang w:eastAsia="sk-SK"/>
        </w:rPr>
        <w:t>31.5.2025</w:t>
      </w:r>
      <w:r w:rsidRPr="1CD8A45C">
        <w:rPr>
          <w:rFonts w:ascii="Times New Roman" w:eastAsia="Times New Roman" w:hAnsi="Times New Roman"/>
          <w:color w:val="000000" w:themeColor="text1"/>
          <w:sz w:val="24"/>
          <w:szCs w:val="24"/>
          <w:lang w:eastAsia="sk-SK"/>
        </w:rPr>
        <w:t xml:space="preserve"> </w:t>
      </w:r>
      <w:r w:rsidRPr="1CD8A45C">
        <w:rPr>
          <w:rFonts w:ascii="Times New Roman" w:eastAsia="Times New Roman" w:hAnsi="Times New Roman"/>
          <w:b/>
          <w:bCs/>
          <w:color w:val="000000" w:themeColor="text1"/>
          <w:sz w:val="24"/>
          <w:szCs w:val="24"/>
          <w:lang w:eastAsia="sk-SK"/>
        </w:rPr>
        <w:t>budú predložené všetky prílohy</w:t>
      </w:r>
      <w:r w:rsidRPr="1CD8A45C">
        <w:rPr>
          <w:rFonts w:ascii="Times New Roman" w:eastAsia="Times New Roman" w:hAnsi="Times New Roman"/>
          <w:color w:val="000000" w:themeColor="text1"/>
          <w:sz w:val="24"/>
          <w:szCs w:val="24"/>
          <w:lang w:eastAsia="sk-SK"/>
        </w:rPr>
        <w:t xml:space="preserve">, ktoré majú byť podľa legislatívy predložené </w:t>
      </w:r>
      <w:r w:rsidRPr="1CD8A45C">
        <w:rPr>
          <w:rFonts w:ascii="Times New Roman" w:eastAsia="Times New Roman" w:hAnsi="Times New Roman"/>
          <w:b/>
          <w:bCs/>
          <w:color w:val="000000" w:themeColor="text1"/>
          <w:sz w:val="24"/>
          <w:szCs w:val="24"/>
          <w:lang w:eastAsia="sk-SK"/>
        </w:rPr>
        <w:t>spolu so žiadosťou</w:t>
      </w:r>
      <w:r w:rsidRPr="1CD8A45C">
        <w:rPr>
          <w:rFonts w:ascii="Times New Roman" w:eastAsia="Times New Roman" w:hAnsi="Times New Roman"/>
          <w:color w:val="000000" w:themeColor="text1"/>
          <w:sz w:val="24"/>
          <w:szCs w:val="24"/>
          <w:lang w:eastAsia="sk-SK"/>
        </w:rPr>
        <w:t>.</w:t>
      </w:r>
    </w:p>
    <w:bookmarkEnd w:id="4"/>
    <w:p w14:paraId="3C011358" w14:textId="4727BA1F" w:rsidR="1CD8A45C" w:rsidRDefault="1CD8A45C" w:rsidP="1CD8A45C">
      <w:pPr>
        <w:shd w:val="clear" w:color="auto" w:fill="FFFFFF" w:themeFill="background1"/>
        <w:spacing w:before="150" w:after="150" w:line="240" w:lineRule="auto"/>
        <w:ind w:right="-2"/>
        <w:jc w:val="both"/>
        <w:rPr>
          <w:rFonts w:ascii="Times New Roman" w:eastAsia="Times New Roman" w:hAnsi="Times New Roman"/>
          <w:b/>
          <w:bCs/>
          <w:sz w:val="28"/>
          <w:szCs w:val="28"/>
          <w:lang w:eastAsia="sk-SK"/>
        </w:rPr>
      </w:pPr>
    </w:p>
    <w:p w14:paraId="5A1C1A51" w14:textId="77777777" w:rsidR="00B95035" w:rsidRDefault="00B95035" w:rsidP="1CD8A45C">
      <w:pPr>
        <w:shd w:val="clear" w:color="auto" w:fill="FFFFFF" w:themeFill="background1"/>
        <w:spacing w:before="150" w:after="150" w:line="240" w:lineRule="auto"/>
        <w:ind w:right="-2"/>
        <w:jc w:val="both"/>
        <w:rPr>
          <w:rFonts w:ascii="Times New Roman" w:eastAsia="Times New Roman" w:hAnsi="Times New Roman"/>
          <w:b/>
          <w:bCs/>
          <w:sz w:val="28"/>
          <w:szCs w:val="28"/>
          <w:lang w:eastAsia="sk-SK"/>
        </w:rPr>
      </w:pPr>
    </w:p>
    <w:p w14:paraId="5F7DFD71" w14:textId="77777777" w:rsidR="00416C22" w:rsidRPr="00A95E56" w:rsidRDefault="00416C22" w:rsidP="00416C22">
      <w:pPr>
        <w:shd w:val="clear" w:color="auto" w:fill="FFFFFF"/>
        <w:spacing w:before="150" w:after="150" w:line="240" w:lineRule="auto"/>
        <w:ind w:right="-2"/>
        <w:jc w:val="both"/>
        <w:rPr>
          <w:rFonts w:ascii="Times New Roman" w:eastAsia="Times New Roman" w:hAnsi="Times New Roman"/>
          <w:sz w:val="28"/>
          <w:szCs w:val="28"/>
          <w:lang w:eastAsia="sk-SK"/>
        </w:rPr>
      </w:pPr>
      <w:r w:rsidRPr="00A95E56">
        <w:rPr>
          <w:rFonts w:ascii="Times New Roman" w:eastAsia="Times New Roman" w:hAnsi="Times New Roman"/>
          <w:b/>
          <w:sz w:val="28"/>
          <w:szCs w:val="28"/>
          <w:lang w:eastAsia="sk-SK"/>
        </w:rPr>
        <w:lastRenderedPageBreak/>
        <w:t>Postup predkladania žiadostí:</w:t>
      </w:r>
      <w:r w:rsidRPr="00A95E56">
        <w:rPr>
          <w:rFonts w:ascii="Times New Roman" w:eastAsia="Times New Roman" w:hAnsi="Times New Roman"/>
          <w:sz w:val="28"/>
          <w:szCs w:val="28"/>
          <w:lang w:eastAsia="sk-SK"/>
        </w:rPr>
        <w:t xml:space="preserve"> </w:t>
      </w:r>
    </w:p>
    <w:p w14:paraId="78154A4C" w14:textId="77777777" w:rsidR="000E5FF3" w:rsidRDefault="000E5FF3" w:rsidP="000E5FF3">
      <w:pPr>
        <w:shd w:val="clear" w:color="auto" w:fill="FFFFFF" w:themeFill="background1"/>
        <w:spacing w:before="150" w:afterLines="150" w:after="360" w:line="23" w:lineRule="atLeast"/>
        <w:jc w:val="both"/>
        <w:rPr>
          <w:rFonts w:ascii="Times New Roman" w:eastAsia="Times New Roman" w:hAnsi="Times New Roman"/>
          <w:sz w:val="24"/>
          <w:szCs w:val="24"/>
          <w:lang w:eastAsia="sk-SK"/>
        </w:rPr>
      </w:pPr>
      <w:r w:rsidRPr="00A95E56">
        <w:rPr>
          <w:rFonts w:ascii="Times New Roman" w:eastAsia="Times New Roman" w:hAnsi="Times New Roman"/>
          <w:sz w:val="24"/>
          <w:szCs w:val="24"/>
          <w:lang w:eastAsia="sk-SK"/>
        </w:rPr>
        <w:t xml:space="preserve">Jednotná žiadosť (ďalej len „JŽ“) na rok 2025 sa predkladá v zmysle § 25 </w:t>
      </w:r>
      <w:r>
        <w:rPr>
          <w:rFonts w:ascii="Times New Roman" w:eastAsia="Times New Roman" w:hAnsi="Times New Roman"/>
          <w:sz w:val="24"/>
          <w:szCs w:val="24"/>
          <w:lang w:eastAsia="sk-SK"/>
        </w:rPr>
        <w:t xml:space="preserve">zákona č. 280/2017 Z. z. </w:t>
      </w:r>
      <w:r w:rsidRPr="00A95E56">
        <w:rPr>
          <w:rFonts w:ascii="Times New Roman" w:eastAsia="Times New Roman" w:hAnsi="Times New Roman"/>
          <w:sz w:val="24"/>
          <w:szCs w:val="24"/>
          <w:lang w:eastAsia="sk-SK"/>
        </w:rPr>
        <w:t xml:space="preserve"> a  zákona č. 305/2013 Z. z. </w:t>
      </w:r>
      <w:r w:rsidRPr="00A95E56">
        <w:rPr>
          <w:rFonts w:ascii="Times New Roman" w:hAnsi="Times New Roman"/>
          <w:sz w:val="24"/>
          <w:szCs w:val="24"/>
          <w:shd w:val="clear" w:color="auto" w:fill="FFFFFF"/>
        </w:rPr>
        <w:t>o</w:t>
      </w:r>
      <w:r w:rsidRPr="00A95E56">
        <w:rPr>
          <w:rFonts w:ascii="Times New Roman" w:hAnsi="Times New Roman"/>
          <w:b/>
          <w:bCs/>
          <w:shd w:val="clear" w:color="auto" w:fill="FFFFFF"/>
        </w:rPr>
        <w:t xml:space="preserve"> </w:t>
      </w:r>
      <w:r w:rsidRPr="00A95E56">
        <w:rPr>
          <w:rFonts w:ascii="Times New Roman" w:hAnsi="Times New Roman"/>
          <w:sz w:val="24"/>
          <w:szCs w:val="24"/>
          <w:shd w:val="clear" w:color="auto" w:fill="FFFFFF"/>
        </w:rPr>
        <w:t>elektronickej podobe výkonu pôsobnosti orgánov verejnej moci a o zmene a doplnení niektorých zákonov (zákon o e-</w:t>
      </w:r>
      <w:proofErr w:type="spellStart"/>
      <w:r w:rsidRPr="00A95E56">
        <w:rPr>
          <w:rFonts w:ascii="Times New Roman" w:hAnsi="Times New Roman"/>
          <w:sz w:val="24"/>
          <w:szCs w:val="24"/>
          <w:shd w:val="clear" w:color="auto" w:fill="FFFFFF"/>
        </w:rPr>
        <w:t>Governmente</w:t>
      </w:r>
      <w:proofErr w:type="spellEnd"/>
      <w:r w:rsidRPr="00A95E56">
        <w:rPr>
          <w:rFonts w:ascii="Times New Roman" w:hAnsi="Times New Roman"/>
          <w:sz w:val="24"/>
          <w:szCs w:val="24"/>
          <w:shd w:val="clear" w:color="auto" w:fill="FFFFFF"/>
        </w:rPr>
        <w:t>) v znení neskorších predpisov</w:t>
      </w:r>
      <w:r w:rsidRPr="00A95E56">
        <w:rPr>
          <w:rFonts w:ascii="Times New Roman" w:eastAsia="Times New Roman" w:hAnsi="Times New Roman"/>
          <w:sz w:val="24"/>
          <w:szCs w:val="24"/>
          <w:lang w:eastAsia="sk-SK"/>
        </w:rPr>
        <w:t xml:space="preserve"> </w:t>
      </w:r>
      <w:r w:rsidRPr="00A95E56">
        <w:rPr>
          <w:rFonts w:ascii="Times New Roman" w:eastAsia="Times New Roman" w:hAnsi="Times New Roman"/>
          <w:b/>
          <w:bCs/>
          <w:sz w:val="24"/>
          <w:szCs w:val="24"/>
          <w:lang w:eastAsia="sk-SK"/>
        </w:rPr>
        <w:t xml:space="preserve">formou elektronického podania prostredníctvom Ústredného portálu verejnej správy – </w:t>
      </w:r>
      <w:hyperlink r:id="rId8" w:history="1">
        <w:r w:rsidRPr="00A95E56">
          <w:rPr>
            <w:rFonts w:ascii="Times New Roman" w:eastAsia="Times New Roman" w:hAnsi="Times New Roman"/>
            <w:b/>
            <w:bCs/>
            <w:sz w:val="24"/>
            <w:szCs w:val="24"/>
            <w:lang w:eastAsia="sk-SK"/>
          </w:rPr>
          <w:t>www.slovensko.sk</w:t>
        </w:r>
      </w:hyperlink>
      <w:r>
        <w:rPr>
          <w:rFonts w:ascii="Times New Roman" w:eastAsia="Times New Roman" w:hAnsi="Times New Roman"/>
          <w:b/>
          <w:bCs/>
          <w:sz w:val="24"/>
          <w:szCs w:val="24"/>
          <w:lang w:eastAsia="sk-SK"/>
        </w:rPr>
        <w:t xml:space="preserve"> </w:t>
      </w:r>
      <w:r w:rsidRPr="00E25408">
        <w:rPr>
          <w:rFonts w:ascii="Times New Roman" w:eastAsia="Times New Roman" w:hAnsi="Times New Roman"/>
          <w:sz w:val="24"/>
          <w:szCs w:val="24"/>
          <w:lang w:eastAsia="sk-SK"/>
        </w:rPr>
        <w:t>(ďalej len portál slovensko.sk).</w:t>
      </w:r>
      <w:r w:rsidRPr="00A95E56">
        <w:rPr>
          <w:rFonts w:ascii="Times New Roman" w:eastAsia="Times New Roman" w:hAnsi="Times New Roman"/>
          <w:sz w:val="24"/>
          <w:szCs w:val="24"/>
          <w:lang w:eastAsia="sk-SK"/>
        </w:rPr>
        <w:t xml:space="preserve"> </w:t>
      </w:r>
    </w:p>
    <w:p w14:paraId="1C483043" w14:textId="5C904472" w:rsidR="00C95C99" w:rsidRPr="00A95E56" w:rsidRDefault="00AA130F" w:rsidP="090698FA">
      <w:pPr>
        <w:shd w:val="clear" w:color="auto" w:fill="FFFFFF" w:themeFill="background1"/>
        <w:spacing w:before="150" w:afterLines="150" w:after="360" w:line="23" w:lineRule="atLeast"/>
        <w:jc w:val="both"/>
        <w:rPr>
          <w:rFonts w:ascii="Times New Roman" w:eastAsia="Times New Roman" w:hAnsi="Times New Roman"/>
          <w:b/>
          <w:bCs/>
          <w:sz w:val="24"/>
          <w:szCs w:val="24"/>
          <w:lang w:eastAsia="sk-SK"/>
        </w:rPr>
      </w:pPr>
      <w:r w:rsidRPr="1CD8A45C">
        <w:rPr>
          <w:rFonts w:ascii="Times New Roman" w:eastAsia="Times New Roman" w:hAnsi="Times New Roman"/>
          <w:sz w:val="24"/>
          <w:szCs w:val="24"/>
          <w:lang w:eastAsia="sk-SK"/>
        </w:rPr>
        <w:t xml:space="preserve">Na vypĺňanie formulárov prostredníctvom slovensko.sk odporúčame využiť ako pomôcku </w:t>
      </w:r>
      <w:r w:rsidRPr="1CD8A45C">
        <w:rPr>
          <w:rFonts w:ascii="Times New Roman" w:eastAsia="Times New Roman" w:hAnsi="Times New Roman"/>
          <w:b/>
          <w:bCs/>
          <w:sz w:val="24"/>
          <w:szCs w:val="24"/>
          <w:lang w:eastAsia="sk-SK"/>
        </w:rPr>
        <w:t>Príručku pre prijímateľov priamych podpôr 2025.</w:t>
      </w:r>
    </w:p>
    <w:p w14:paraId="36ECF1EF" w14:textId="77777777" w:rsidR="001E1E22" w:rsidRDefault="001E1E22" w:rsidP="001E1E22">
      <w:pPr>
        <w:pStyle w:val="Odsekzoznamu"/>
        <w:numPr>
          <w:ilvl w:val="0"/>
          <w:numId w:val="25"/>
        </w:numPr>
        <w:shd w:val="clear" w:color="auto" w:fill="FFFFFF" w:themeFill="background1"/>
        <w:spacing w:before="150" w:after="150" w:line="240" w:lineRule="auto"/>
        <w:ind w:left="714" w:hanging="357"/>
        <w:contextualSpacing w:val="0"/>
        <w:jc w:val="both"/>
        <w:rPr>
          <w:rFonts w:ascii="Times New Roman" w:eastAsia="Times New Roman" w:hAnsi="Times New Roman"/>
          <w:sz w:val="24"/>
          <w:szCs w:val="24"/>
          <w:lang w:eastAsia="sk-SK"/>
        </w:rPr>
      </w:pPr>
      <w:r w:rsidRPr="1CD8A45C">
        <w:rPr>
          <w:rFonts w:ascii="Times New Roman" w:eastAsia="Times New Roman" w:hAnsi="Times New Roman"/>
          <w:sz w:val="24"/>
          <w:szCs w:val="24"/>
          <w:lang w:eastAsia="sk-SK"/>
        </w:rPr>
        <w:t xml:space="preserve">Pred podaním JŽ musí prijímateľ podať </w:t>
      </w:r>
      <w:r w:rsidRPr="1CD8A45C">
        <w:rPr>
          <w:rFonts w:ascii="Times New Roman" w:eastAsia="Times New Roman" w:hAnsi="Times New Roman"/>
          <w:b/>
          <w:bCs/>
          <w:sz w:val="24"/>
          <w:szCs w:val="24"/>
          <w:lang w:eastAsia="sk-SK"/>
        </w:rPr>
        <w:t>Registračný formulár</w:t>
      </w:r>
      <w:r w:rsidRPr="1CD8A45C">
        <w:rPr>
          <w:rFonts w:ascii="Times New Roman" w:eastAsia="Times New Roman" w:hAnsi="Times New Roman"/>
          <w:sz w:val="24"/>
          <w:szCs w:val="24"/>
          <w:lang w:eastAsia="sk-SK"/>
        </w:rPr>
        <w:t xml:space="preserve"> (ďalej len „RF“) v prípade, ak ide o nového prijímateľa, resp. ak sa mu zmenili údaje oproti predchádzajúcim rokom. Prijímateľ, ktorý podal naposledy identifikačný list  pred rokom 2021 (vrátane), je považovaný za nového prijímateľa a je potrebné podať RF pre kampaň 2025. </w:t>
      </w:r>
    </w:p>
    <w:p w14:paraId="3B0A2408" w14:textId="77777777" w:rsidR="001E1E22" w:rsidRDefault="001E1E22" w:rsidP="001E1E22">
      <w:pPr>
        <w:pStyle w:val="Odsekzoznamu"/>
        <w:numPr>
          <w:ilvl w:val="0"/>
          <w:numId w:val="25"/>
        </w:numPr>
        <w:shd w:val="clear" w:color="auto" w:fill="FFFFFF" w:themeFill="background1"/>
        <w:spacing w:before="150" w:after="150" w:line="240" w:lineRule="auto"/>
        <w:ind w:left="714" w:hanging="357"/>
        <w:contextualSpacing w:val="0"/>
        <w:jc w:val="both"/>
        <w:rPr>
          <w:rFonts w:ascii="Times New Roman" w:eastAsia="Times New Roman" w:hAnsi="Times New Roman"/>
          <w:sz w:val="24"/>
          <w:szCs w:val="24"/>
          <w:lang w:eastAsia="sk-SK"/>
        </w:rPr>
      </w:pPr>
      <w:r w:rsidRPr="1CD8A45C">
        <w:rPr>
          <w:rFonts w:ascii="Times New Roman" w:eastAsia="Times New Roman" w:hAnsi="Times New Roman"/>
          <w:sz w:val="24"/>
          <w:szCs w:val="24"/>
          <w:lang w:eastAsia="sk-SK"/>
        </w:rPr>
        <w:t xml:space="preserve">Pred podaním JŽ je potrebné </w:t>
      </w:r>
      <w:r w:rsidRPr="1CD8A45C">
        <w:rPr>
          <w:rFonts w:ascii="Times New Roman" w:eastAsia="Times New Roman" w:hAnsi="Times New Roman"/>
          <w:b/>
          <w:bCs/>
          <w:sz w:val="24"/>
          <w:szCs w:val="24"/>
          <w:lang w:eastAsia="sk-SK"/>
        </w:rPr>
        <w:t>vyplniť a odoslať grafickú prílohu zakreslených poľnohospodárskych plôch vrátane zoznamu poľnohospodárskych pozemkov</w:t>
      </w:r>
      <w:r w:rsidRPr="1CD8A45C">
        <w:rPr>
          <w:rFonts w:ascii="Times New Roman" w:eastAsia="Times New Roman" w:hAnsi="Times New Roman"/>
          <w:sz w:val="24"/>
          <w:szCs w:val="24"/>
          <w:lang w:eastAsia="sk-SK"/>
        </w:rPr>
        <w:t xml:space="preserve"> prostredníctvom portálu GSAA (</w:t>
      </w:r>
      <w:hyperlink r:id="rId9" w:history="1">
        <w:r w:rsidRPr="1CD8A45C">
          <w:rPr>
            <w:rStyle w:val="Hypertextovprepojenie"/>
            <w:rFonts w:ascii="Times New Roman" w:eastAsia="Times New Roman" w:hAnsi="Times New Roman"/>
            <w:color w:val="auto"/>
            <w:sz w:val="24"/>
            <w:szCs w:val="24"/>
            <w:lang w:eastAsia="sk-SK"/>
          </w:rPr>
          <w:t>https://gsaa.mpsr.sk/</w:t>
        </w:r>
      </w:hyperlink>
      <w:r w:rsidRPr="1CD8A45C">
        <w:rPr>
          <w:rFonts w:ascii="Times New Roman" w:eastAsia="Times New Roman" w:hAnsi="Times New Roman"/>
          <w:sz w:val="24"/>
          <w:szCs w:val="24"/>
          <w:lang w:eastAsia="sk-SK"/>
        </w:rPr>
        <w:t>).</w:t>
      </w:r>
    </w:p>
    <w:p w14:paraId="0F152851" w14:textId="77777777" w:rsidR="001E1E22" w:rsidRDefault="001E1E22" w:rsidP="001E1E22">
      <w:pPr>
        <w:pStyle w:val="Odsekzoznamu"/>
        <w:numPr>
          <w:ilvl w:val="0"/>
          <w:numId w:val="25"/>
        </w:numPr>
        <w:shd w:val="clear" w:color="auto" w:fill="FFFFFF" w:themeFill="background1"/>
        <w:spacing w:before="150" w:after="150" w:line="240" w:lineRule="auto"/>
        <w:ind w:left="714" w:hanging="357"/>
        <w:contextualSpacing w:val="0"/>
        <w:jc w:val="both"/>
        <w:rPr>
          <w:rFonts w:ascii="Times New Roman" w:eastAsia="Times New Roman" w:hAnsi="Times New Roman"/>
          <w:b/>
          <w:bCs/>
          <w:sz w:val="24"/>
          <w:szCs w:val="24"/>
          <w:lang w:eastAsia="sk-SK"/>
        </w:rPr>
      </w:pPr>
      <w:r w:rsidRPr="1CD8A45C">
        <w:rPr>
          <w:rFonts w:ascii="Times New Roman" w:eastAsia="Times New Roman" w:hAnsi="Times New Roman"/>
          <w:b/>
          <w:bCs/>
          <w:sz w:val="24"/>
          <w:szCs w:val="24"/>
          <w:lang w:eastAsia="sk-SK"/>
        </w:rPr>
        <w:t xml:space="preserve">Prijímateľom, ktorí si podali žiadosť aj v roku 2024, </w:t>
      </w:r>
      <w:r w:rsidRPr="1CD8A45C">
        <w:rPr>
          <w:rFonts w:ascii="Times New Roman" w:eastAsia="Times New Roman" w:hAnsi="Times New Roman"/>
          <w:sz w:val="24"/>
          <w:szCs w:val="24"/>
          <w:lang w:eastAsia="sk-SK"/>
        </w:rPr>
        <w:t>budú PPA na emailové schránky uvedené v žiadosti z roku 2024</w:t>
      </w:r>
      <w:r w:rsidRPr="1CD8A45C">
        <w:rPr>
          <w:rFonts w:ascii="Times New Roman" w:eastAsia="Times New Roman" w:hAnsi="Times New Roman"/>
          <w:b/>
          <w:bCs/>
          <w:sz w:val="24"/>
          <w:szCs w:val="24"/>
          <w:lang w:eastAsia="sk-SK"/>
        </w:rPr>
        <w:t xml:space="preserve"> zaslané predgenerované údaje vo formáte „XML“, </w:t>
      </w:r>
      <w:r w:rsidRPr="1CD8A45C">
        <w:rPr>
          <w:rFonts w:ascii="Times New Roman" w:eastAsia="Times New Roman" w:hAnsi="Times New Roman"/>
          <w:sz w:val="24"/>
          <w:szCs w:val="24"/>
          <w:lang w:eastAsia="sk-SK"/>
        </w:rPr>
        <w:t>ktoré môžu priamo použiť resp. upraviť podľa potreby a aktuálneho stavu.</w:t>
      </w:r>
      <w:r w:rsidRPr="1CD8A45C">
        <w:rPr>
          <w:rFonts w:ascii="Times New Roman" w:eastAsia="Times New Roman" w:hAnsi="Times New Roman"/>
          <w:b/>
          <w:bCs/>
          <w:sz w:val="24"/>
          <w:szCs w:val="24"/>
          <w:lang w:eastAsia="sk-SK"/>
        </w:rPr>
        <w:t xml:space="preserve"> </w:t>
      </w:r>
    </w:p>
    <w:p w14:paraId="39B863FF" w14:textId="77777777" w:rsidR="001E1E22" w:rsidRDefault="001E1E22" w:rsidP="001E1E22">
      <w:pPr>
        <w:pStyle w:val="Odsekzoznamu"/>
        <w:numPr>
          <w:ilvl w:val="0"/>
          <w:numId w:val="25"/>
        </w:numPr>
        <w:shd w:val="clear" w:color="auto" w:fill="FFFFFF" w:themeFill="background1"/>
        <w:spacing w:before="150" w:after="150" w:line="240" w:lineRule="auto"/>
        <w:ind w:left="714" w:hanging="357"/>
        <w:contextualSpacing w:val="0"/>
        <w:jc w:val="both"/>
        <w:rPr>
          <w:rFonts w:ascii="Times New Roman" w:eastAsia="Times New Roman" w:hAnsi="Times New Roman"/>
          <w:b/>
          <w:bCs/>
          <w:sz w:val="24"/>
          <w:szCs w:val="24"/>
          <w:lang w:eastAsia="sk-SK"/>
        </w:rPr>
      </w:pPr>
      <w:r w:rsidRPr="1CD8A45C">
        <w:rPr>
          <w:rFonts w:ascii="Times New Roman" w:eastAsia="Times New Roman" w:hAnsi="Times New Roman"/>
          <w:sz w:val="24"/>
          <w:szCs w:val="24"/>
          <w:lang w:eastAsia="sk-SK"/>
        </w:rPr>
        <w:t>V prípade</w:t>
      </w:r>
      <w:r w:rsidRPr="1CD8A45C">
        <w:rPr>
          <w:rFonts w:ascii="Times New Roman" w:eastAsia="Times New Roman" w:hAnsi="Times New Roman"/>
          <w:b/>
          <w:bCs/>
          <w:sz w:val="24"/>
          <w:szCs w:val="24"/>
          <w:lang w:eastAsia="sk-SK"/>
        </w:rPr>
        <w:t xml:space="preserve"> nových prijímateľov </w:t>
      </w:r>
      <w:r w:rsidRPr="1CD8A45C">
        <w:rPr>
          <w:rFonts w:ascii="Times New Roman" w:eastAsia="Times New Roman" w:hAnsi="Times New Roman"/>
          <w:sz w:val="24"/>
          <w:szCs w:val="24"/>
          <w:lang w:eastAsia="sk-SK"/>
        </w:rPr>
        <w:t xml:space="preserve">je potrebné vyplniť </w:t>
      </w:r>
      <w:r w:rsidRPr="1CD8A45C">
        <w:rPr>
          <w:rFonts w:ascii="Times New Roman" w:eastAsia="Times New Roman" w:hAnsi="Times New Roman"/>
          <w:b/>
          <w:bCs/>
          <w:sz w:val="24"/>
          <w:szCs w:val="24"/>
          <w:lang w:eastAsia="sk-SK"/>
        </w:rPr>
        <w:t xml:space="preserve">ako prvý registračný formulár s identifikačnými údajmi prijímateľa </w:t>
      </w:r>
      <w:r w:rsidRPr="1CD8A45C">
        <w:rPr>
          <w:rFonts w:ascii="Times New Roman" w:eastAsia="Times New Roman" w:hAnsi="Times New Roman"/>
          <w:sz w:val="24"/>
          <w:szCs w:val="24"/>
          <w:lang w:eastAsia="sk-SK"/>
        </w:rPr>
        <w:t>a až</w:t>
      </w:r>
      <w:r w:rsidRPr="1CD8A45C">
        <w:rPr>
          <w:rFonts w:ascii="Times New Roman" w:eastAsia="Times New Roman" w:hAnsi="Times New Roman"/>
          <w:b/>
          <w:bCs/>
          <w:sz w:val="24"/>
          <w:szCs w:val="24"/>
          <w:lang w:eastAsia="sk-SK"/>
        </w:rPr>
        <w:t xml:space="preserve"> následne Jednotnú žiadosť na rok 2025</w:t>
      </w:r>
      <w:r w:rsidRPr="1CD8A45C">
        <w:rPr>
          <w:rStyle w:val="Odkaznakomentr"/>
          <w:rFonts w:ascii="Times New Roman" w:hAnsi="Times New Roman"/>
          <w:b/>
          <w:bCs/>
          <w:sz w:val="24"/>
          <w:szCs w:val="24"/>
        </w:rPr>
        <w:t>.</w:t>
      </w:r>
      <w:r w:rsidRPr="1CD8A45C">
        <w:rPr>
          <w:rFonts w:ascii="Times New Roman" w:eastAsia="Times New Roman" w:hAnsi="Times New Roman"/>
          <w:b/>
          <w:bCs/>
          <w:sz w:val="24"/>
          <w:szCs w:val="24"/>
          <w:lang w:eastAsia="sk-SK"/>
        </w:rPr>
        <w:t xml:space="preserve"> </w:t>
      </w:r>
    </w:p>
    <w:p w14:paraId="71E10CCB" w14:textId="77777777" w:rsidR="001E1E22" w:rsidRPr="002455E3" w:rsidRDefault="001E1E22" w:rsidP="001E1E22">
      <w:pPr>
        <w:pStyle w:val="Odsekzoznamu"/>
        <w:numPr>
          <w:ilvl w:val="0"/>
          <w:numId w:val="25"/>
        </w:numPr>
        <w:shd w:val="clear" w:color="auto" w:fill="FFFFFF" w:themeFill="background1"/>
        <w:spacing w:before="150" w:after="150" w:line="240" w:lineRule="auto"/>
        <w:ind w:left="714" w:hanging="357"/>
        <w:contextualSpacing w:val="0"/>
        <w:jc w:val="both"/>
        <w:rPr>
          <w:rFonts w:ascii="Times New Roman" w:eastAsia="Times New Roman" w:hAnsi="Times New Roman"/>
          <w:b/>
          <w:bCs/>
          <w:sz w:val="24"/>
          <w:szCs w:val="24"/>
          <w:lang w:eastAsia="sk-SK"/>
        </w:rPr>
      </w:pPr>
      <w:r w:rsidRPr="1CD8A45C">
        <w:rPr>
          <w:rFonts w:ascii="Times New Roman" w:eastAsia="Times New Roman" w:hAnsi="Times New Roman"/>
          <w:b/>
          <w:bCs/>
          <w:sz w:val="24"/>
          <w:szCs w:val="24"/>
          <w:lang w:eastAsia="sk-SK"/>
        </w:rPr>
        <w:t xml:space="preserve">Prijímatelia, ktorí predložili žiadosť v roku </w:t>
      </w:r>
      <w:r>
        <w:rPr>
          <w:rFonts w:ascii="Times New Roman" w:eastAsia="Times New Roman" w:hAnsi="Times New Roman"/>
          <w:b/>
          <w:bCs/>
          <w:sz w:val="24"/>
          <w:szCs w:val="24"/>
          <w:lang w:eastAsia="sk-SK"/>
        </w:rPr>
        <w:t xml:space="preserve">2022, </w:t>
      </w:r>
      <w:r w:rsidRPr="1CD8A45C">
        <w:rPr>
          <w:rFonts w:ascii="Times New Roman" w:eastAsia="Times New Roman" w:hAnsi="Times New Roman"/>
          <w:b/>
          <w:bCs/>
          <w:sz w:val="24"/>
          <w:szCs w:val="24"/>
          <w:lang w:eastAsia="sk-SK"/>
        </w:rPr>
        <w:t>2023 alebo 2024</w:t>
      </w:r>
      <w:r w:rsidRPr="1CD8A45C">
        <w:rPr>
          <w:rFonts w:ascii="Times New Roman" w:eastAsia="Times New Roman" w:hAnsi="Times New Roman"/>
          <w:sz w:val="24"/>
          <w:szCs w:val="24"/>
          <w:lang w:eastAsia="sk-SK"/>
        </w:rPr>
        <w:t xml:space="preserve">, alebo </w:t>
      </w:r>
      <w:r w:rsidRPr="1CD8A45C">
        <w:rPr>
          <w:rFonts w:ascii="Times New Roman" w:eastAsia="Times New Roman" w:hAnsi="Times New Roman"/>
          <w:b/>
          <w:bCs/>
          <w:sz w:val="24"/>
          <w:szCs w:val="24"/>
          <w:lang w:eastAsia="sk-SK"/>
        </w:rPr>
        <w:t>ktorí už registračný formulár podali s niektorou zo žiadostí za rok 2025</w:t>
      </w:r>
      <w:r w:rsidRPr="1CD8A45C">
        <w:rPr>
          <w:rFonts w:ascii="Times New Roman" w:eastAsia="Times New Roman" w:hAnsi="Times New Roman"/>
          <w:sz w:val="24"/>
          <w:szCs w:val="24"/>
          <w:lang w:eastAsia="sk-SK"/>
        </w:rPr>
        <w:t xml:space="preserve"> a u ktorých nedošlo k zmenám v identifikačných údajoch, predkladajú len samostatnú Jednotnú žiadosť na rok 2025. Prijímatelia, ktorí majú </w:t>
      </w:r>
      <w:r w:rsidRPr="1CD8A45C">
        <w:rPr>
          <w:rFonts w:ascii="Times New Roman" w:eastAsia="Times New Roman" w:hAnsi="Times New Roman"/>
          <w:b/>
          <w:bCs/>
          <w:sz w:val="24"/>
          <w:szCs w:val="24"/>
          <w:lang w:eastAsia="sk-SK"/>
        </w:rPr>
        <w:t>zmeny v identifikačných údajoch</w:t>
      </w:r>
      <w:r w:rsidRPr="1CD8A45C">
        <w:rPr>
          <w:rFonts w:ascii="Times New Roman" w:eastAsia="Times New Roman" w:hAnsi="Times New Roman"/>
          <w:sz w:val="24"/>
          <w:szCs w:val="24"/>
          <w:lang w:eastAsia="sk-SK"/>
        </w:rPr>
        <w:t xml:space="preserve">, ich predložia prostredníctvom </w:t>
      </w:r>
      <w:r w:rsidRPr="1CD8A45C">
        <w:rPr>
          <w:rFonts w:ascii="Times New Roman" w:eastAsia="Times New Roman" w:hAnsi="Times New Roman"/>
          <w:b/>
          <w:bCs/>
          <w:sz w:val="24"/>
          <w:szCs w:val="24"/>
          <w:lang w:eastAsia="sk-SK"/>
        </w:rPr>
        <w:t>registračného formulára</w:t>
      </w:r>
      <w:r w:rsidRPr="1CD8A45C">
        <w:rPr>
          <w:rFonts w:ascii="Times New Roman" w:eastAsia="Times New Roman" w:hAnsi="Times New Roman"/>
          <w:sz w:val="24"/>
          <w:szCs w:val="24"/>
          <w:lang w:eastAsia="sk-SK"/>
        </w:rPr>
        <w:t xml:space="preserve"> ako zmenu údajov spolu so žiadosťou.</w:t>
      </w:r>
    </w:p>
    <w:p w14:paraId="61B4BBCF" w14:textId="77777777" w:rsidR="001E1E22" w:rsidRPr="00AB17D6" w:rsidRDefault="001E1E22" w:rsidP="001E1E22">
      <w:pPr>
        <w:pStyle w:val="Odsekzoznamu"/>
        <w:numPr>
          <w:ilvl w:val="0"/>
          <w:numId w:val="25"/>
        </w:numPr>
        <w:shd w:val="clear" w:color="auto" w:fill="FFFFFF" w:themeFill="background1"/>
        <w:spacing w:before="150" w:after="150" w:line="240" w:lineRule="auto"/>
        <w:ind w:left="714" w:hanging="357"/>
        <w:contextualSpacing w:val="0"/>
        <w:jc w:val="both"/>
        <w:rPr>
          <w:rFonts w:ascii="Times New Roman" w:eastAsia="Times New Roman" w:hAnsi="Times New Roman"/>
          <w:b/>
          <w:bCs/>
          <w:sz w:val="24"/>
          <w:szCs w:val="24"/>
          <w:lang w:eastAsia="sk-SK"/>
        </w:rPr>
      </w:pPr>
      <w:r w:rsidRPr="003D1420">
        <w:rPr>
          <w:rFonts w:ascii="Times New Roman" w:eastAsia="Times New Roman" w:hAnsi="Times New Roman"/>
          <w:sz w:val="24"/>
          <w:szCs w:val="24"/>
          <w:lang w:eastAsia="sk-SK"/>
        </w:rPr>
        <w:t>V prípade plôch používaných na pestovanie konopy</w:t>
      </w:r>
      <w:r>
        <w:rPr>
          <w:rFonts w:ascii="Times New Roman" w:eastAsia="Times New Roman" w:hAnsi="Times New Roman"/>
          <w:sz w:val="24"/>
          <w:szCs w:val="24"/>
          <w:lang w:eastAsia="sk-SK"/>
        </w:rPr>
        <w:t xml:space="preserve"> je prijímateľ povinný prostredníctvom portálu GSAA predložiť</w:t>
      </w:r>
      <w:r w:rsidRPr="003D1420">
        <w:rPr>
          <w:rFonts w:ascii="Times New Roman" w:eastAsia="Times New Roman" w:hAnsi="Times New Roman"/>
          <w:sz w:val="24"/>
          <w:szCs w:val="24"/>
          <w:lang w:eastAsia="sk-SK"/>
        </w:rPr>
        <w:t xml:space="preserve"> údaje o pestovanej konope s uvedením odrody použitého osiva, množstva použitého osiva vyjadreného v kg/ha a úradné návesky použité na obale osiva alebo iný rovnocenný doklad</w:t>
      </w:r>
      <w:r>
        <w:rPr>
          <w:rFonts w:ascii="Times New Roman" w:eastAsia="Times New Roman" w:hAnsi="Times New Roman"/>
          <w:sz w:val="24"/>
          <w:szCs w:val="24"/>
          <w:lang w:eastAsia="sk-SK"/>
        </w:rPr>
        <w:t>.</w:t>
      </w:r>
    </w:p>
    <w:p w14:paraId="58028F86" w14:textId="77777777" w:rsidR="00416C22" w:rsidRPr="00A95E56" w:rsidRDefault="00416C22" w:rsidP="00416C22">
      <w:pPr>
        <w:shd w:val="clear" w:color="auto" w:fill="FFFFFF"/>
        <w:spacing w:before="150" w:afterLines="150" w:after="360" w:line="23" w:lineRule="atLeast"/>
        <w:jc w:val="both"/>
        <w:rPr>
          <w:rFonts w:ascii="Times New Roman" w:eastAsia="Times New Roman" w:hAnsi="Times New Roman"/>
          <w:b/>
          <w:sz w:val="24"/>
          <w:szCs w:val="24"/>
          <w:lang w:eastAsia="sk-SK"/>
        </w:rPr>
      </w:pPr>
      <w:r w:rsidRPr="00A95E56">
        <w:rPr>
          <w:rFonts w:ascii="Times New Roman" w:eastAsia="Times New Roman" w:hAnsi="Times New Roman"/>
          <w:b/>
          <w:sz w:val="24"/>
          <w:szCs w:val="24"/>
          <w:lang w:eastAsia="sk-SK"/>
        </w:rPr>
        <w:t xml:space="preserve">Upozorňujeme prijímateľov, ktorých spoločnosť je súčasťou skupín iných spoločností (materská, hlavná, dcérska) v zmysle čl. 44 ods. 1 </w:t>
      </w:r>
      <w:bookmarkStart w:id="5" w:name="_Hlk131866248"/>
      <w:r w:rsidRPr="00A95E56">
        <w:rPr>
          <w:rFonts w:ascii="Times New Roman" w:eastAsia="Times New Roman" w:hAnsi="Times New Roman"/>
          <w:b/>
          <w:sz w:val="24"/>
          <w:szCs w:val="24"/>
          <w:lang w:eastAsia="sk-SK"/>
        </w:rPr>
        <w:t>Vykonávacieho nariadenia Komisie (EÚ) 2022/128</w:t>
      </w:r>
      <w:bookmarkEnd w:id="5"/>
      <w:r w:rsidRPr="00A95E56">
        <w:rPr>
          <w:rFonts w:ascii="Times New Roman" w:eastAsia="Times New Roman" w:hAnsi="Times New Roman"/>
          <w:b/>
          <w:sz w:val="24"/>
          <w:szCs w:val="24"/>
          <w:lang w:eastAsia="sk-SK"/>
        </w:rPr>
        <w:t xml:space="preserve"> z 21. decembra 2021, ktorým sa stanovujú pravidlá uplatňovania nariadenia (EÚ) Európskeho parlamentu a Rady (EÚ) 2021/2116 vzhľadom na platobné agentúry a ostatné orgány, finančné riadenie, schvaľovanie účtov, kontroly, zábezpeky a transparentnosť, že sú povinní doplniť tieto údaje cez zmenu registračného formulára.</w:t>
      </w:r>
    </w:p>
    <w:p w14:paraId="085F58B9" w14:textId="53ABB673" w:rsidR="00416C22" w:rsidRPr="00A95E56" w:rsidRDefault="00416C22" w:rsidP="1CD8A45C">
      <w:pPr>
        <w:shd w:val="clear" w:color="auto" w:fill="FFFFFF" w:themeFill="background1"/>
        <w:spacing w:before="150" w:afterLines="150" w:after="360" w:line="23" w:lineRule="atLeast"/>
        <w:jc w:val="both"/>
        <w:rPr>
          <w:rFonts w:ascii="Times New Roman" w:eastAsia="Times New Roman" w:hAnsi="Times New Roman"/>
          <w:sz w:val="24"/>
          <w:szCs w:val="24"/>
          <w:lang w:eastAsia="sk-SK"/>
        </w:rPr>
      </w:pPr>
      <w:r w:rsidRPr="1CD8A45C">
        <w:rPr>
          <w:rFonts w:ascii="Times New Roman" w:eastAsia="Times New Roman" w:hAnsi="Times New Roman"/>
          <w:sz w:val="24"/>
          <w:szCs w:val="24"/>
          <w:lang w:eastAsia="sk-SK"/>
        </w:rPr>
        <w:t>V súlade s čl. 8 vykonávacieho nariadenia komisie EÚ č. 2022/1173 sa zavádza povinnosť zakresľovania poľnohospodárskej plochy prostredníctvom aplikácie GSAA aj pre prijímateľov, na ktorých sa vzťahuje kondicionalita, ale pritom nežiadajú o podporu v rámci intervenci</w:t>
      </w:r>
      <w:r w:rsidR="006F361F">
        <w:rPr>
          <w:rFonts w:ascii="Times New Roman" w:eastAsia="Times New Roman" w:hAnsi="Times New Roman"/>
          <w:sz w:val="24"/>
          <w:szCs w:val="24"/>
          <w:lang w:eastAsia="sk-SK"/>
        </w:rPr>
        <w:t>í</w:t>
      </w:r>
      <w:r w:rsidRPr="1CD8A45C">
        <w:rPr>
          <w:rFonts w:ascii="Times New Roman" w:eastAsia="Times New Roman" w:hAnsi="Times New Roman"/>
          <w:sz w:val="24"/>
          <w:szCs w:val="24"/>
          <w:lang w:eastAsia="sk-SK"/>
        </w:rPr>
        <w:t xml:space="preserve"> na plochu. V prípade, ak ide o prijímateľa, ktorý poberá priame podpory, je registrovaný na PPA a nedisponuje prístupmi do aplikácie GSAA, je potrebné požiadať o prístupy do aplikácie GSAA cez zmenu údajov prostredníctvom registračného formulára pre priame podpory 202</w:t>
      </w:r>
      <w:r w:rsidR="3873FFC8" w:rsidRPr="1CD8A45C">
        <w:rPr>
          <w:rFonts w:ascii="Times New Roman" w:eastAsia="Times New Roman" w:hAnsi="Times New Roman"/>
          <w:sz w:val="24"/>
          <w:szCs w:val="24"/>
          <w:lang w:eastAsia="sk-SK"/>
        </w:rPr>
        <w:t>5</w:t>
      </w:r>
      <w:r w:rsidRPr="1CD8A45C">
        <w:rPr>
          <w:rFonts w:ascii="Times New Roman" w:eastAsia="Times New Roman" w:hAnsi="Times New Roman"/>
          <w:sz w:val="24"/>
          <w:szCs w:val="24"/>
          <w:lang w:eastAsia="sk-SK"/>
        </w:rPr>
        <w:t xml:space="preserve"> </w:t>
      </w:r>
      <w:r w:rsidRPr="1CD8A45C">
        <w:rPr>
          <w:rFonts w:ascii="Times New Roman" w:eastAsia="Times New Roman" w:hAnsi="Times New Roman"/>
          <w:sz w:val="24"/>
          <w:szCs w:val="24"/>
          <w:lang w:eastAsia="sk-SK"/>
        </w:rPr>
        <w:lastRenderedPageBreak/>
        <w:t xml:space="preserve">za účelom zakreslenia dotknutých pozemkov. Pri zakresľovaní sa ďalej prijímatelia riadia </w:t>
      </w:r>
      <w:r w:rsidR="00D6631E">
        <w:rPr>
          <w:rFonts w:ascii="Times New Roman" w:eastAsia="Times New Roman" w:hAnsi="Times New Roman"/>
          <w:sz w:val="24"/>
          <w:szCs w:val="24"/>
          <w:lang w:eastAsia="sk-SK"/>
        </w:rPr>
        <w:t>P</w:t>
      </w:r>
      <w:r w:rsidRPr="1CD8A45C">
        <w:rPr>
          <w:rFonts w:ascii="Times New Roman" w:eastAsia="Times New Roman" w:hAnsi="Times New Roman"/>
          <w:sz w:val="24"/>
          <w:szCs w:val="24"/>
          <w:lang w:eastAsia="sk-SK"/>
        </w:rPr>
        <w:t>ríručkou pre prijímateľa priamych podpôr pre rok 202</w:t>
      </w:r>
      <w:r w:rsidR="2AB64157" w:rsidRPr="1CD8A45C">
        <w:rPr>
          <w:rFonts w:ascii="Times New Roman" w:eastAsia="Times New Roman" w:hAnsi="Times New Roman"/>
          <w:sz w:val="24"/>
          <w:szCs w:val="24"/>
          <w:lang w:eastAsia="sk-SK"/>
        </w:rPr>
        <w:t>5</w:t>
      </w:r>
      <w:r w:rsidRPr="1CD8A45C">
        <w:rPr>
          <w:rFonts w:ascii="Times New Roman" w:eastAsia="Times New Roman" w:hAnsi="Times New Roman"/>
          <w:sz w:val="24"/>
          <w:szCs w:val="24"/>
          <w:lang w:eastAsia="sk-SK"/>
        </w:rPr>
        <w:t xml:space="preserve">. </w:t>
      </w:r>
    </w:p>
    <w:p w14:paraId="4CDB75C4" w14:textId="62A92C1B" w:rsidR="00416C22" w:rsidRPr="00A95E56" w:rsidRDefault="00416C22" w:rsidP="090698FA">
      <w:pPr>
        <w:shd w:val="clear" w:color="auto" w:fill="FFFFFF" w:themeFill="background1"/>
        <w:spacing w:before="150" w:after="150" w:line="23" w:lineRule="atLeast"/>
        <w:jc w:val="both"/>
        <w:rPr>
          <w:rFonts w:ascii="Times New Roman" w:eastAsia="Times New Roman" w:hAnsi="Times New Roman"/>
          <w:b/>
          <w:bCs/>
          <w:sz w:val="24"/>
          <w:szCs w:val="24"/>
          <w:lang w:eastAsia="sk-SK"/>
        </w:rPr>
      </w:pPr>
      <w:r w:rsidRPr="1CD8A45C">
        <w:rPr>
          <w:rFonts w:ascii="Times New Roman" w:eastAsia="Times New Roman" w:hAnsi="Times New Roman"/>
          <w:b/>
          <w:bCs/>
          <w:sz w:val="24"/>
          <w:szCs w:val="24"/>
          <w:lang w:eastAsia="sk-SK"/>
        </w:rPr>
        <w:t>Upozorňujeme prijímateľov, že pri podaní JŽ je potrebné spolu so žiadosťou (do 15.5.202</w:t>
      </w:r>
      <w:r w:rsidR="657B8FCF" w:rsidRPr="1CD8A45C">
        <w:rPr>
          <w:rFonts w:ascii="Times New Roman" w:eastAsia="Times New Roman" w:hAnsi="Times New Roman"/>
          <w:b/>
          <w:bCs/>
          <w:sz w:val="24"/>
          <w:szCs w:val="24"/>
          <w:lang w:eastAsia="sk-SK"/>
        </w:rPr>
        <w:t>5</w:t>
      </w:r>
      <w:r w:rsidRPr="1CD8A45C">
        <w:rPr>
          <w:rFonts w:ascii="Times New Roman" w:eastAsia="Times New Roman" w:hAnsi="Times New Roman"/>
          <w:b/>
          <w:bCs/>
          <w:sz w:val="24"/>
          <w:szCs w:val="24"/>
          <w:lang w:eastAsia="sk-SK"/>
        </w:rPr>
        <w:t>, resp. do 31.5.202</w:t>
      </w:r>
      <w:r w:rsidR="7FC1E52A" w:rsidRPr="1CD8A45C">
        <w:rPr>
          <w:rFonts w:ascii="Times New Roman" w:eastAsia="Times New Roman" w:hAnsi="Times New Roman"/>
          <w:b/>
          <w:bCs/>
          <w:sz w:val="24"/>
          <w:szCs w:val="24"/>
          <w:lang w:eastAsia="sk-SK"/>
        </w:rPr>
        <w:t>5</w:t>
      </w:r>
      <w:r w:rsidRPr="1CD8A45C">
        <w:rPr>
          <w:rFonts w:ascii="Times New Roman" w:eastAsia="Times New Roman" w:hAnsi="Times New Roman"/>
          <w:b/>
          <w:bCs/>
          <w:sz w:val="24"/>
          <w:szCs w:val="24"/>
          <w:lang w:eastAsia="sk-SK"/>
        </w:rPr>
        <w:t xml:space="preserve"> so znížením)  podať výpis z evidencie prenajatých a vlastných pozemkov v zmysle vyhlášky Ministerstva pôdohospodárstva a rozvoja vidieka Slovenskej republiky č. 172/2018 Z. z. </w:t>
      </w:r>
      <w:r w:rsidR="00FB4E6F">
        <w:rPr>
          <w:rFonts w:ascii="Times New Roman" w:eastAsia="Times New Roman" w:hAnsi="Times New Roman"/>
          <w:b/>
          <w:bCs/>
          <w:sz w:val="24"/>
          <w:szCs w:val="24"/>
          <w:lang w:eastAsia="sk-SK"/>
        </w:rPr>
        <w:t xml:space="preserve">v znení neskorších predpisov </w:t>
      </w:r>
      <w:r w:rsidRPr="1CD8A45C">
        <w:rPr>
          <w:rFonts w:ascii="Times New Roman" w:eastAsia="Times New Roman" w:hAnsi="Times New Roman"/>
          <w:b/>
          <w:bCs/>
          <w:sz w:val="24"/>
          <w:szCs w:val="24"/>
          <w:lang w:eastAsia="sk-SK"/>
        </w:rPr>
        <w:t xml:space="preserve">vo formáte </w:t>
      </w:r>
      <w:proofErr w:type="spellStart"/>
      <w:r w:rsidRPr="1CD8A45C">
        <w:rPr>
          <w:rFonts w:ascii="Times New Roman" w:eastAsia="Times New Roman" w:hAnsi="Times New Roman"/>
          <w:b/>
          <w:bCs/>
          <w:sz w:val="24"/>
          <w:szCs w:val="24"/>
          <w:lang w:eastAsia="sk-SK"/>
        </w:rPr>
        <w:t>xls</w:t>
      </w:r>
      <w:proofErr w:type="spellEnd"/>
      <w:r w:rsidRPr="1CD8A45C">
        <w:rPr>
          <w:rFonts w:ascii="Times New Roman" w:eastAsia="Times New Roman" w:hAnsi="Times New Roman"/>
          <w:b/>
          <w:bCs/>
          <w:sz w:val="24"/>
          <w:szCs w:val="24"/>
          <w:lang w:eastAsia="sk-SK"/>
        </w:rPr>
        <w:t>/</w:t>
      </w:r>
      <w:proofErr w:type="spellStart"/>
      <w:r w:rsidRPr="1CD8A45C">
        <w:rPr>
          <w:rFonts w:ascii="Times New Roman" w:eastAsia="Times New Roman" w:hAnsi="Times New Roman"/>
          <w:b/>
          <w:bCs/>
          <w:sz w:val="24"/>
          <w:szCs w:val="24"/>
          <w:lang w:eastAsia="sk-SK"/>
        </w:rPr>
        <w:t>xlsx</w:t>
      </w:r>
      <w:proofErr w:type="spellEnd"/>
      <w:r w:rsidR="00D6631E">
        <w:rPr>
          <w:rFonts w:ascii="Times New Roman" w:eastAsia="Times New Roman" w:hAnsi="Times New Roman"/>
          <w:b/>
          <w:bCs/>
          <w:sz w:val="24"/>
          <w:szCs w:val="24"/>
          <w:lang w:eastAsia="sk-SK"/>
        </w:rPr>
        <w:t>.</w:t>
      </w:r>
      <w:r w:rsidR="6DDBA016" w:rsidRPr="1CD8A45C">
        <w:rPr>
          <w:rFonts w:ascii="Times New Roman" w:eastAsia="Times New Roman" w:hAnsi="Times New Roman"/>
          <w:b/>
          <w:bCs/>
          <w:sz w:val="24"/>
          <w:szCs w:val="24"/>
          <w:lang w:eastAsia="sk-SK"/>
        </w:rPr>
        <w:t xml:space="preserve"> Na </w:t>
      </w:r>
      <w:r w:rsidR="0096599A">
        <w:rPr>
          <w:rFonts w:ascii="Times New Roman" w:eastAsia="Times New Roman" w:hAnsi="Times New Roman"/>
          <w:b/>
          <w:bCs/>
          <w:sz w:val="24"/>
          <w:szCs w:val="24"/>
          <w:lang w:eastAsia="sk-SK"/>
        </w:rPr>
        <w:t xml:space="preserve">podanie </w:t>
      </w:r>
      <w:r w:rsidR="6DDBA016" w:rsidRPr="1CD8A45C">
        <w:rPr>
          <w:rFonts w:ascii="Times New Roman" w:eastAsia="Times New Roman" w:hAnsi="Times New Roman"/>
          <w:b/>
          <w:bCs/>
          <w:sz w:val="24"/>
          <w:szCs w:val="24"/>
          <w:lang w:eastAsia="sk-SK"/>
        </w:rPr>
        <w:t>evidenci</w:t>
      </w:r>
      <w:r w:rsidR="0096599A">
        <w:rPr>
          <w:rFonts w:ascii="Times New Roman" w:eastAsia="Times New Roman" w:hAnsi="Times New Roman"/>
          <w:b/>
          <w:bCs/>
          <w:sz w:val="24"/>
          <w:szCs w:val="24"/>
          <w:lang w:eastAsia="sk-SK"/>
        </w:rPr>
        <w:t>e</w:t>
      </w:r>
      <w:r w:rsidR="6DDBA016" w:rsidRPr="1CD8A45C">
        <w:rPr>
          <w:rFonts w:ascii="Times New Roman" w:eastAsia="Times New Roman" w:hAnsi="Times New Roman"/>
          <w:b/>
          <w:bCs/>
          <w:sz w:val="24"/>
          <w:szCs w:val="24"/>
          <w:lang w:eastAsia="sk-SK"/>
        </w:rPr>
        <w:t xml:space="preserve"> pozemkov slúži </w:t>
      </w:r>
      <w:r w:rsidR="0096599A">
        <w:rPr>
          <w:rFonts w:ascii="Times New Roman" w:eastAsia="Times New Roman" w:hAnsi="Times New Roman"/>
          <w:b/>
          <w:bCs/>
          <w:sz w:val="24"/>
          <w:szCs w:val="24"/>
          <w:lang w:eastAsia="sk-SK"/>
        </w:rPr>
        <w:t>súbor</w:t>
      </w:r>
      <w:r w:rsidR="6DDBA016" w:rsidRPr="1CD8A45C">
        <w:rPr>
          <w:rFonts w:ascii="Times New Roman" w:eastAsia="Times New Roman" w:hAnsi="Times New Roman"/>
          <w:b/>
          <w:bCs/>
          <w:sz w:val="24"/>
          <w:szCs w:val="24"/>
          <w:lang w:eastAsia="sk-SK"/>
        </w:rPr>
        <w:t xml:space="preserve">, ktorý </w:t>
      </w:r>
      <w:r w:rsidR="0096599A">
        <w:rPr>
          <w:rFonts w:ascii="Times New Roman" w:eastAsia="Times New Roman" w:hAnsi="Times New Roman"/>
          <w:b/>
          <w:bCs/>
          <w:sz w:val="24"/>
          <w:szCs w:val="24"/>
          <w:lang w:eastAsia="sk-SK"/>
        </w:rPr>
        <w:t xml:space="preserve">zverejnila </w:t>
      </w:r>
      <w:r w:rsidR="6DDBA016" w:rsidRPr="1CD8A45C">
        <w:rPr>
          <w:rFonts w:ascii="Times New Roman" w:eastAsia="Times New Roman" w:hAnsi="Times New Roman"/>
          <w:b/>
          <w:bCs/>
          <w:sz w:val="24"/>
          <w:szCs w:val="24"/>
          <w:lang w:eastAsia="sk-SK"/>
        </w:rPr>
        <w:t xml:space="preserve">PPA a ktorý je potrebné použiť. </w:t>
      </w:r>
    </w:p>
    <w:p w14:paraId="7D629903" w14:textId="5D7124EB" w:rsidR="6DDBA016" w:rsidRDefault="6DDBA016" w:rsidP="090698FA">
      <w:pPr>
        <w:shd w:val="clear" w:color="auto" w:fill="FFFFFF" w:themeFill="background1"/>
        <w:spacing w:before="150" w:after="150" w:line="23" w:lineRule="atLeast"/>
        <w:jc w:val="both"/>
        <w:rPr>
          <w:rFonts w:ascii="Times New Roman" w:eastAsia="Times New Roman" w:hAnsi="Times New Roman"/>
          <w:b/>
          <w:bCs/>
          <w:sz w:val="24"/>
          <w:szCs w:val="24"/>
          <w:lang w:eastAsia="sk-SK"/>
        </w:rPr>
      </w:pPr>
      <w:r w:rsidRPr="1CD8A45C">
        <w:rPr>
          <w:rFonts w:ascii="Times New Roman" w:eastAsia="Times New Roman" w:hAnsi="Times New Roman"/>
          <w:b/>
          <w:bCs/>
          <w:sz w:val="24"/>
          <w:szCs w:val="24"/>
          <w:lang w:eastAsia="sk-SK"/>
        </w:rPr>
        <w:t xml:space="preserve">Pre kampaň 2025 spustila PPA aplikáciu, ktorá slúži na kontrolu elektronickej evidencie prenajatých a vlastných pozemkov. </w:t>
      </w:r>
      <w:r w:rsidR="783F93A1" w:rsidRPr="1CD8A45C">
        <w:rPr>
          <w:rFonts w:ascii="Times New Roman" w:eastAsia="Times New Roman" w:hAnsi="Times New Roman"/>
          <w:b/>
          <w:bCs/>
          <w:sz w:val="24"/>
          <w:szCs w:val="24"/>
          <w:lang w:eastAsia="sk-SK"/>
        </w:rPr>
        <w:t xml:space="preserve">Do aplikácie sa nahrá </w:t>
      </w:r>
      <w:r w:rsidR="0096599A">
        <w:rPr>
          <w:rFonts w:ascii="Times New Roman" w:eastAsia="Times New Roman" w:hAnsi="Times New Roman"/>
          <w:b/>
          <w:bCs/>
          <w:sz w:val="24"/>
          <w:szCs w:val="24"/>
          <w:lang w:eastAsia="sk-SK"/>
        </w:rPr>
        <w:t xml:space="preserve">vyplnený </w:t>
      </w:r>
      <w:r w:rsidR="00FA307D">
        <w:rPr>
          <w:rFonts w:ascii="Times New Roman" w:eastAsia="Times New Roman" w:hAnsi="Times New Roman"/>
          <w:b/>
          <w:bCs/>
          <w:sz w:val="24"/>
          <w:szCs w:val="24"/>
          <w:lang w:eastAsia="sk-SK"/>
        </w:rPr>
        <w:t>E</w:t>
      </w:r>
      <w:r w:rsidR="783F93A1" w:rsidRPr="1CD8A45C">
        <w:rPr>
          <w:rFonts w:ascii="Times New Roman" w:eastAsia="Times New Roman" w:hAnsi="Times New Roman"/>
          <w:b/>
          <w:bCs/>
          <w:sz w:val="24"/>
          <w:szCs w:val="24"/>
          <w:lang w:eastAsia="sk-SK"/>
        </w:rPr>
        <w:t>xcel súbor a aplikácia následne prijímateľa</w:t>
      </w:r>
      <w:r w:rsidR="00D6631E">
        <w:rPr>
          <w:rFonts w:ascii="Times New Roman" w:eastAsia="Times New Roman" w:hAnsi="Times New Roman"/>
          <w:b/>
          <w:bCs/>
          <w:sz w:val="24"/>
          <w:szCs w:val="24"/>
          <w:lang w:eastAsia="sk-SK"/>
        </w:rPr>
        <w:t xml:space="preserve"> </w:t>
      </w:r>
      <w:r w:rsidR="00D6631E" w:rsidRPr="1CD8A45C">
        <w:rPr>
          <w:rFonts w:ascii="Times New Roman" w:eastAsia="Times New Roman" w:hAnsi="Times New Roman"/>
          <w:b/>
          <w:bCs/>
          <w:sz w:val="24"/>
          <w:szCs w:val="24"/>
          <w:lang w:eastAsia="sk-SK"/>
        </w:rPr>
        <w:t>upozorní</w:t>
      </w:r>
      <w:r w:rsidR="783F93A1" w:rsidRPr="1CD8A45C">
        <w:rPr>
          <w:rFonts w:ascii="Times New Roman" w:eastAsia="Times New Roman" w:hAnsi="Times New Roman"/>
          <w:b/>
          <w:bCs/>
          <w:sz w:val="24"/>
          <w:szCs w:val="24"/>
          <w:lang w:eastAsia="sk-SK"/>
        </w:rPr>
        <w:t xml:space="preserve">, ak </w:t>
      </w:r>
      <w:r w:rsidR="0096599A">
        <w:rPr>
          <w:rFonts w:ascii="Times New Roman" w:eastAsia="Times New Roman" w:hAnsi="Times New Roman"/>
          <w:b/>
          <w:bCs/>
          <w:sz w:val="24"/>
          <w:szCs w:val="24"/>
          <w:lang w:eastAsia="sk-SK"/>
        </w:rPr>
        <w:t>súbor</w:t>
      </w:r>
      <w:r w:rsidR="0096599A" w:rsidRPr="1CD8A45C">
        <w:rPr>
          <w:rFonts w:ascii="Times New Roman" w:eastAsia="Times New Roman" w:hAnsi="Times New Roman"/>
          <w:b/>
          <w:bCs/>
          <w:sz w:val="24"/>
          <w:szCs w:val="24"/>
          <w:lang w:eastAsia="sk-SK"/>
        </w:rPr>
        <w:t xml:space="preserve"> </w:t>
      </w:r>
      <w:r w:rsidR="783F93A1" w:rsidRPr="1CD8A45C">
        <w:rPr>
          <w:rFonts w:ascii="Times New Roman" w:eastAsia="Times New Roman" w:hAnsi="Times New Roman"/>
          <w:b/>
          <w:bCs/>
          <w:sz w:val="24"/>
          <w:szCs w:val="24"/>
          <w:lang w:eastAsia="sk-SK"/>
        </w:rPr>
        <w:t xml:space="preserve">obsahuje formálne nedostatky, ktoré je potrebné </w:t>
      </w:r>
      <w:r w:rsidR="782FF5A7" w:rsidRPr="1CD8A45C">
        <w:rPr>
          <w:rFonts w:ascii="Times New Roman" w:eastAsia="Times New Roman" w:hAnsi="Times New Roman"/>
          <w:b/>
          <w:bCs/>
          <w:sz w:val="24"/>
          <w:szCs w:val="24"/>
          <w:lang w:eastAsia="sk-SK"/>
        </w:rPr>
        <w:t>o</w:t>
      </w:r>
      <w:r w:rsidR="783F93A1" w:rsidRPr="1CD8A45C">
        <w:rPr>
          <w:rFonts w:ascii="Times New Roman" w:eastAsia="Times New Roman" w:hAnsi="Times New Roman"/>
          <w:b/>
          <w:bCs/>
          <w:sz w:val="24"/>
          <w:szCs w:val="24"/>
          <w:lang w:eastAsia="sk-SK"/>
        </w:rPr>
        <w:t xml:space="preserve">dstrániť. </w:t>
      </w:r>
      <w:r w:rsidR="72434B4E" w:rsidRPr="1CD8A45C">
        <w:rPr>
          <w:rFonts w:ascii="Times New Roman" w:eastAsia="Times New Roman" w:hAnsi="Times New Roman"/>
          <w:b/>
          <w:bCs/>
          <w:sz w:val="24"/>
          <w:szCs w:val="24"/>
          <w:lang w:eastAsia="sk-SK"/>
        </w:rPr>
        <w:t>Dokument</w:t>
      </w:r>
      <w:r w:rsidR="3BDA4E9E" w:rsidRPr="1CD8A45C">
        <w:rPr>
          <w:rFonts w:ascii="Times New Roman" w:eastAsia="Times New Roman" w:hAnsi="Times New Roman"/>
          <w:b/>
          <w:bCs/>
          <w:sz w:val="24"/>
          <w:szCs w:val="24"/>
          <w:lang w:eastAsia="sk-SK"/>
        </w:rPr>
        <w:t xml:space="preserve"> je potrebné uložiť podľa jednotlivých katastrálnych území a podať spolu so žiadosťou.</w:t>
      </w:r>
      <w:r w:rsidR="72434B4E" w:rsidRPr="1CD8A45C">
        <w:rPr>
          <w:rFonts w:ascii="Times New Roman" w:eastAsia="Times New Roman" w:hAnsi="Times New Roman"/>
          <w:b/>
          <w:bCs/>
          <w:sz w:val="24"/>
          <w:szCs w:val="24"/>
          <w:lang w:eastAsia="sk-SK"/>
        </w:rPr>
        <w:t xml:space="preserve"> </w:t>
      </w:r>
      <w:r w:rsidR="5F9BCFA8" w:rsidRPr="1CD8A45C">
        <w:rPr>
          <w:rFonts w:ascii="Times New Roman" w:eastAsia="Times New Roman" w:hAnsi="Times New Roman"/>
          <w:b/>
          <w:bCs/>
          <w:sz w:val="24"/>
          <w:szCs w:val="24"/>
          <w:lang w:eastAsia="sk-SK"/>
        </w:rPr>
        <w:t xml:space="preserve">Kontrolu Excel súboru prostredníctvom aplikácie je potrebné urobiť pred podaním žiadosti. </w:t>
      </w:r>
    </w:p>
    <w:p w14:paraId="1A41C1C3" w14:textId="77777777" w:rsidR="00416C22" w:rsidRPr="00A95E56" w:rsidRDefault="00416C22" w:rsidP="00416C22">
      <w:pPr>
        <w:shd w:val="clear" w:color="auto" w:fill="FFFFFF"/>
        <w:spacing w:before="150" w:after="150" w:line="240" w:lineRule="auto"/>
        <w:ind w:right="-2"/>
        <w:jc w:val="both"/>
        <w:rPr>
          <w:rFonts w:ascii="Times New Roman" w:eastAsia="Times New Roman" w:hAnsi="Times New Roman"/>
          <w:b/>
          <w:sz w:val="28"/>
          <w:szCs w:val="28"/>
          <w:lang w:eastAsia="sk-SK"/>
        </w:rPr>
      </w:pPr>
    </w:p>
    <w:p w14:paraId="67B31C58" w14:textId="77777777" w:rsidR="00416C22" w:rsidRPr="00A95E56" w:rsidRDefault="00416C22" w:rsidP="090698FA">
      <w:pPr>
        <w:shd w:val="clear" w:color="auto" w:fill="FFFFFF" w:themeFill="background1"/>
        <w:spacing w:before="150" w:after="150" w:line="240" w:lineRule="auto"/>
        <w:ind w:right="-2"/>
        <w:jc w:val="both"/>
        <w:rPr>
          <w:rFonts w:ascii="Times New Roman" w:eastAsia="Times New Roman" w:hAnsi="Times New Roman"/>
          <w:b/>
          <w:bCs/>
          <w:sz w:val="28"/>
          <w:szCs w:val="28"/>
          <w:lang w:eastAsia="sk-SK"/>
        </w:rPr>
      </w:pPr>
      <w:r w:rsidRPr="1CD8A45C">
        <w:rPr>
          <w:rFonts w:ascii="Times New Roman" w:eastAsia="Times New Roman" w:hAnsi="Times New Roman"/>
          <w:b/>
          <w:bCs/>
          <w:sz w:val="28"/>
          <w:szCs w:val="28"/>
          <w:lang w:eastAsia="sk-SK"/>
        </w:rPr>
        <w:t>Spôsob predkladania žiadostí:</w:t>
      </w:r>
    </w:p>
    <w:p w14:paraId="5D53593F" w14:textId="249DA912" w:rsidR="00416C22" w:rsidRPr="0036190F" w:rsidRDefault="00416C22" w:rsidP="0036190F">
      <w:pPr>
        <w:numPr>
          <w:ilvl w:val="0"/>
          <w:numId w:val="20"/>
        </w:numPr>
        <w:shd w:val="clear" w:color="auto" w:fill="FFFFFF" w:themeFill="background1"/>
        <w:spacing w:before="150" w:after="150"/>
        <w:ind w:left="714" w:hanging="357"/>
        <w:jc w:val="both"/>
        <w:rPr>
          <w:rFonts w:ascii="Times New Roman" w:eastAsia="Times New Roman" w:hAnsi="Times New Roman"/>
          <w:b/>
          <w:bCs/>
          <w:color w:val="000000"/>
          <w:sz w:val="24"/>
          <w:szCs w:val="24"/>
          <w:lang w:eastAsia="sk-SK"/>
        </w:rPr>
      </w:pPr>
      <w:r w:rsidRPr="1CD8A45C">
        <w:rPr>
          <w:rFonts w:ascii="Times New Roman" w:eastAsia="Times New Roman" w:hAnsi="Times New Roman"/>
          <w:sz w:val="24"/>
          <w:szCs w:val="24"/>
          <w:lang w:eastAsia="sk-SK"/>
        </w:rPr>
        <w:t>Žiadosť sa podáva</w:t>
      </w:r>
      <w:r w:rsidRPr="1CD8A45C">
        <w:rPr>
          <w:rFonts w:ascii="Times New Roman" w:eastAsia="Times New Roman" w:hAnsi="Times New Roman"/>
          <w:b/>
          <w:bCs/>
          <w:sz w:val="24"/>
          <w:szCs w:val="24"/>
          <w:lang w:eastAsia="sk-SK"/>
        </w:rPr>
        <w:t xml:space="preserve"> výlučne elektronicky </w:t>
      </w:r>
      <w:r w:rsidRPr="1CD8A45C">
        <w:rPr>
          <w:rFonts w:ascii="Times New Roman" w:eastAsia="Times New Roman" w:hAnsi="Times New Roman"/>
          <w:sz w:val="24"/>
          <w:szCs w:val="24"/>
          <w:lang w:eastAsia="sk-SK"/>
        </w:rPr>
        <w:t>za pomoci</w:t>
      </w:r>
      <w:r w:rsidRPr="1CD8A45C">
        <w:rPr>
          <w:rFonts w:ascii="Times New Roman" w:eastAsia="Times New Roman" w:hAnsi="Times New Roman"/>
          <w:b/>
          <w:bCs/>
          <w:sz w:val="24"/>
          <w:szCs w:val="24"/>
          <w:lang w:eastAsia="sk-SK"/>
        </w:rPr>
        <w:t xml:space="preserve"> aktívnej schránky/prístupu </w:t>
      </w:r>
      <w:r w:rsidRPr="1CD8A45C">
        <w:rPr>
          <w:rFonts w:ascii="Times New Roman" w:eastAsia="Times New Roman" w:hAnsi="Times New Roman"/>
          <w:sz w:val="24"/>
          <w:szCs w:val="24"/>
          <w:lang w:eastAsia="sk-SK"/>
        </w:rPr>
        <w:t>prostredníctvom portálu</w:t>
      </w:r>
      <w:r w:rsidRPr="1CD8A45C">
        <w:rPr>
          <w:rFonts w:ascii="Times New Roman" w:eastAsia="Times New Roman" w:hAnsi="Times New Roman"/>
          <w:b/>
          <w:bCs/>
          <w:sz w:val="24"/>
          <w:szCs w:val="24"/>
          <w:lang w:eastAsia="sk-SK"/>
        </w:rPr>
        <w:t xml:space="preserve"> slovensko.sk </w:t>
      </w:r>
      <w:r w:rsidRPr="1CD8A45C">
        <w:rPr>
          <w:rFonts w:ascii="Times New Roman" w:eastAsia="Times New Roman" w:hAnsi="Times New Roman"/>
          <w:sz w:val="24"/>
          <w:szCs w:val="24"/>
          <w:lang w:eastAsia="sk-SK"/>
        </w:rPr>
        <w:t>(t. j. Ústredného portálu verejnej správy)</w:t>
      </w:r>
      <w:r w:rsidRPr="1CD8A45C">
        <w:rPr>
          <w:rFonts w:ascii="Times New Roman" w:eastAsia="Times New Roman" w:hAnsi="Times New Roman"/>
          <w:b/>
          <w:bCs/>
          <w:sz w:val="24"/>
          <w:szCs w:val="24"/>
          <w:lang w:eastAsia="sk-SK"/>
        </w:rPr>
        <w:t xml:space="preserve"> </w:t>
      </w:r>
      <w:r w:rsidRPr="0036190F">
        <w:rPr>
          <w:rFonts w:ascii="Times New Roman" w:eastAsia="Times New Roman" w:hAnsi="Times New Roman"/>
          <w:b/>
          <w:bCs/>
          <w:sz w:val="24"/>
          <w:szCs w:val="24"/>
          <w:lang w:eastAsia="sk-SK"/>
        </w:rPr>
        <w:t>(</w:t>
      </w:r>
      <w:hyperlink r:id="rId10">
        <w:r w:rsidR="0036190F" w:rsidRPr="0036190F">
          <w:rPr>
            <w:rStyle w:val="Hypertextovprepojenie"/>
            <w:rFonts w:ascii="Times New Roman" w:eastAsia="Times New Roman" w:hAnsi="Times New Roman"/>
            <w:b/>
            <w:bCs/>
            <w:sz w:val="24"/>
            <w:szCs w:val="24"/>
            <w:lang w:eastAsia="sk-SK"/>
          </w:rPr>
          <w:t>https://www.slovensko.</w:t>
        </w:r>
        <w:r w:rsidR="0036190F" w:rsidRPr="0036190F">
          <w:rPr>
            <w:rStyle w:val="Hypertextovprepojenie"/>
            <w:rFonts w:ascii="Times New Roman" w:eastAsia="Times New Roman" w:hAnsi="Times New Roman"/>
            <w:b/>
            <w:bCs/>
            <w:sz w:val="24"/>
            <w:szCs w:val="24"/>
            <w:lang w:eastAsia="sk-SK"/>
          </w:rPr>
          <w:t>s</w:t>
        </w:r>
        <w:r w:rsidR="0036190F" w:rsidRPr="0036190F">
          <w:rPr>
            <w:rStyle w:val="Hypertextovprepojenie"/>
            <w:rFonts w:ascii="Times New Roman" w:eastAsia="Times New Roman" w:hAnsi="Times New Roman"/>
            <w:b/>
            <w:bCs/>
            <w:sz w:val="24"/>
            <w:szCs w:val="24"/>
            <w:lang w:eastAsia="sk-SK"/>
          </w:rPr>
          <w:t>k/sk</w:t>
        </w:r>
        <w:r w:rsidR="0036190F" w:rsidRPr="0036190F">
          <w:rPr>
            <w:rStyle w:val="Hypertextovprepojenie"/>
            <w:rFonts w:ascii="Times New Roman" w:eastAsia="Times New Roman" w:hAnsi="Times New Roman"/>
            <w:b/>
            <w:bCs/>
            <w:sz w:val="24"/>
            <w:szCs w:val="24"/>
            <w:lang w:eastAsia="sk-SK"/>
          </w:rPr>
          <w:t>/</w:t>
        </w:r>
        <w:r w:rsidR="0036190F" w:rsidRPr="0036190F">
          <w:rPr>
            <w:rStyle w:val="Hypertextovprepojenie"/>
            <w:rFonts w:ascii="Times New Roman" w:eastAsia="Times New Roman" w:hAnsi="Times New Roman"/>
            <w:b/>
            <w:bCs/>
            <w:sz w:val="24"/>
            <w:szCs w:val="24"/>
            <w:lang w:eastAsia="sk-SK"/>
          </w:rPr>
          <w:t>titulna-stranka</w:t>
        </w:r>
      </w:hyperlink>
      <w:r w:rsidR="22093D5F" w:rsidRPr="0036190F">
        <w:rPr>
          <w:rFonts w:ascii="Times New Roman" w:eastAsia="Times New Roman" w:hAnsi="Times New Roman"/>
          <w:b/>
          <w:bCs/>
          <w:color w:val="000000" w:themeColor="text1"/>
          <w:sz w:val="24"/>
          <w:szCs w:val="24"/>
          <w:lang w:eastAsia="sk-SK"/>
        </w:rPr>
        <w:t xml:space="preserve"> </w:t>
      </w:r>
      <w:r w:rsidR="0036190F">
        <w:t xml:space="preserve">) </w:t>
      </w:r>
      <w:r w:rsidR="22093D5F" w:rsidRPr="0036190F">
        <w:rPr>
          <w:rFonts w:ascii="Times New Roman" w:eastAsia="Times New Roman" w:hAnsi="Times New Roman"/>
          <w:b/>
          <w:bCs/>
          <w:color w:val="000000" w:themeColor="text1"/>
          <w:sz w:val="24"/>
          <w:szCs w:val="24"/>
          <w:lang w:eastAsia="sk-SK"/>
        </w:rPr>
        <w:t xml:space="preserve">po tom, ako bola podaná grafická príloha prostredníctvom GSAA a skontrolovaná evidencia prenajatých a vlastných pozemkov prostredníctvom aplikácie </w:t>
      </w:r>
      <w:r w:rsidR="5084CC54" w:rsidRPr="0036190F">
        <w:rPr>
          <w:rFonts w:ascii="Times New Roman" w:eastAsia="Times New Roman" w:hAnsi="Times New Roman"/>
          <w:b/>
          <w:bCs/>
          <w:color w:val="000000" w:themeColor="text1"/>
          <w:sz w:val="24"/>
          <w:szCs w:val="24"/>
          <w:lang w:eastAsia="sk-SK"/>
        </w:rPr>
        <w:t xml:space="preserve">Elektronickej evidencie. </w:t>
      </w:r>
    </w:p>
    <w:p w14:paraId="6193BAB3" w14:textId="00612026" w:rsidR="00416C22" w:rsidRDefault="00416C22" w:rsidP="1CD8A45C">
      <w:pPr>
        <w:pStyle w:val="Normlnywebov"/>
        <w:numPr>
          <w:ilvl w:val="0"/>
          <w:numId w:val="20"/>
        </w:numPr>
        <w:spacing w:before="150" w:beforeAutospacing="0" w:after="150" w:afterAutospacing="0" w:line="276" w:lineRule="auto"/>
        <w:ind w:left="714" w:hanging="357"/>
        <w:jc w:val="both"/>
        <w:rPr>
          <w:rFonts w:ascii="Times New Roman" w:hAnsi="Times New Roman" w:cs="Times New Roman"/>
          <w:b/>
          <w:bCs/>
          <w:sz w:val="24"/>
          <w:szCs w:val="24"/>
        </w:rPr>
      </w:pPr>
      <w:r w:rsidRPr="1CD8A45C">
        <w:rPr>
          <w:rFonts w:ascii="Times New Roman" w:hAnsi="Times New Roman" w:cs="Times New Roman"/>
          <w:b/>
          <w:bCs/>
          <w:sz w:val="24"/>
          <w:szCs w:val="24"/>
        </w:rPr>
        <w:t xml:space="preserve">E-formulár </w:t>
      </w:r>
      <w:r w:rsidRPr="1CD8A45C">
        <w:rPr>
          <w:rFonts w:ascii="Times New Roman" w:hAnsi="Times New Roman" w:cs="Times New Roman"/>
          <w:sz w:val="24"/>
          <w:szCs w:val="24"/>
        </w:rPr>
        <w:t xml:space="preserve">je nutné </w:t>
      </w:r>
      <w:r w:rsidRPr="1CD8A45C">
        <w:rPr>
          <w:rFonts w:ascii="Times New Roman" w:hAnsi="Times New Roman" w:cs="Times New Roman"/>
          <w:b/>
          <w:bCs/>
          <w:sz w:val="24"/>
          <w:szCs w:val="24"/>
        </w:rPr>
        <w:t>elektronick</w:t>
      </w:r>
      <w:r w:rsidR="00AA512C" w:rsidRPr="1CD8A45C">
        <w:rPr>
          <w:rFonts w:ascii="Times New Roman" w:hAnsi="Times New Roman" w:cs="Times New Roman"/>
          <w:b/>
          <w:bCs/>
          <w:sz w:val="24"/>
          <w:szCs w:val="24"/>
        </w:rPr>
        <w:t>y</w:t>
      </w:r>
      <w:r w:rsidRPr="1CD8A45C">
        <w:rPr>
          <w:rFonts w:ascii="Times New Roman" w:hAnsi="Times New Roman" w:cs="Times New Roman"/>
          <w:b/>
          <w:bCs/>
          <w:sz w:val="24"/>
          <w:szCs w:val="24"/>
        </w:rPr>
        <w:t xml:space="preserve"> autorizovať </w:t>
      </w:r>
      <w:r w:rsidRPr="1CD8A45C">
        <w:rPr>
          <w:rFonts w:ascii="Times New Roman" w:hAnsi="Times New Roman" w:cs="Times New Roman"/>
          <w:sz w:val="24"/>
          <w:szCs w:val="24"/>
        </w:rPr>
        <w:t>(el. podpísať)</w:t>
      </w:r>
      <w:r w:rsidRPr="1CD8A45C">
        <w:rPr>
          <w:rFonts w:ascii="Times New Roman" w:hAnsi="Times New Roman" w:cs="Times New Roman"/>
          <w:b/>
          <w:bCs/>
          <w:sz w:val="24"/>
          <w:szCs w:val="24"/>
        </w:rPr>
        <w:t xml:space="preserve"> </w:t>
      </w:r>
      <w:proofErr w:type="spellStart"/>
      <w:r w:rsidRPr="1CD8A45C">
        <w:rPr>
          <w:rFonts w:ascii="Times New Roman" w:hAnsi="Times New Roman" w:cs="Times New Roman"/>
          <w:b/>
          <w:bCs/>
          <w:sz w:val="24"/>
          <w:szCs w:val="24"/>
        </w:rPr>
        <w:t>KEPom</w:t>
      </w:r>
      <w:proofErr w:type="spellEnd"/>
      <w:r w:rsidRPr="1CD8A45C">
        <w:rPr>
          <w:rFonts w:ascii="Times New Roman" w:hAnsi="Times New Roman" w:cs="Times New Roman"/>
          <w:b/>
          <w:bCs/>
          <w:sz w:val="24"/>
          <w:szCs w:val="24"/>
        </w:rPr>
        <w:t xml:space="preserve"> </w:t>
      </w:r>
      <w:r w:rsidRPr="1CD8A45C">
        <w:rPr>
          <w:rFonts w:ascii="Times New Roman" w:hAnsi="Times New Roman" w:cs="Times New Roman"/>
          <w:sz w:val="24"/>
          <w:szCs w:val="24"/>
        </w:rPr>
        <w:t>(kvalifikovaným elektronickým podpisom) všetkými konajúcimi osobami v zmysle OR SR, registra pozemkových spoločenstiev, zmluvy o spoločenstve alebo obdobného dokumentu.</w:t>
      </w:r>
    </w:p>
    <w:p w14:paraId="7B6E45AE" w14:textId="46A4582F" w:rsidR="00416C22" w:rsidRDefault="00416C22" w:rsidP="1CD8A45C">
      <w:pPr>
        <w:pStyle w:val="Normlnywebov"/>
        <w:numPr>
          <w:ilvl w:val="0"/>
          <w:numId w:val="20"/>
        </w:numPr>
        <w:spacing w:before="150" w:beforeAutospacing="0" w:after="150" w:afterAutospacing="0" w:line="276" w:lineRule="auto"/>
        <w:ind w:left="714" w:hanging="357"/>
        <w:jc w:val="both"/>
        <w:rPr>
          <w:rFonts w:ascii="Times New Roman" w:hAnsi="Times New Roman" w:cs="Times New Roman"/>
          <w:b/>
          <w:bCs/>
          <w:sz w:val="24"/>
          <w:szCs w:val="24"/>
        </w:rPr>
      </w:pPr>
      <w:r w:rsidRPr="1CD8A45C">
        <w:rPr>
          <w:rFonts w:ascii="Times New Roman" w:hAnsi="Times New Roman" w:cs="Times New Roman"/>
          <w:b/>
          <w:bCs/>
          <w:sz w:val="24"/>
          <w:szCs w:val="24"/>
        </w:rPr>
        <w:t xml:space="preserve">Podanie </w:t>
      </w:r>
      <w:r w:rsidRPr="1CD8A45C">
        <w:rPr>
          <w:rFonts w:ascii="Times New Roman" w:hAnsi="Times New Roman" w:cs="Times New Roman"/>
          <w:sz w:val="24"/>
          <w:szCs w:val="24"/>
        </w:rPr>
        <w:t>vo veci sam</w:t>
      </w:r>
      <w:r w:rsidR="00FA307D">
        <w:rPr>
          <w:rFonts w:ascii="Times New Roman" w:hAnsi="Times New Roman" w:cs="Times New Roman"/>
          <w:sz w:val="24"/>
          <w:szCs w:val="24"/>
        </w:rPr>
        <w:t>otn</w:t>
      </w:r>
      <w:r w:rsidRPr="1CD8A45C">
        <w:rPr>
          <w:rFonts w:ascii="Times New Roman" w:hAnsi="Times New Roman" w:cs="Times New Roman"/>
          <w:sz w:val="24"/>
          <w:szCs w:val="24"/>
        </w:rPr>
        <w:t>ej urobené</w:t>
      </w:r>
      <w:r w:rsidRPr="1CD8A45C">
        <w:rPr>
          <w:rFonts w:ascii="Times New Roman" w:hAnsi="Times New Roman" w:cs="Times New Roman"/>
          <w:b/>
          <w:bCs/>
          <w:sz w:val="24"/>
          <w:szCs w:val="24"/>
        </w:rPr>
        <w:t xml:space="preserve"> v elektronickej podobe bez autorizácie </w:t>
      </w:r>
      <w:r w:rsidRPr="1CD8A45C">
        <w:rPr>
          <w:rFonts w:ascii="Times New Roman" w:hAnsi="Times New Roman" w:cs="Times New Roman"/>
          <w:sz w:val="24"/>
          <w:szCs w:val="24"/>
        </w:rPr>
        <w:t>podľa osobitného predpisu o elektronickej podobe výkonu verejnej moci</w:t>
      </w:r>
      <w:r w:rsidRPr="1CD8A45C">
        <w:rPr>
          <w:rFonts w:ascii="Times New Roman" w:hAnsi="Times New Roman" w:cs="Times New Roman"/>
          <w:b/>
          <w:bCs/>
          <w:sz w:val="24"/>
          <w:szCs w:val="24"/>
        </w:rPr>
        <w:t xml:space="preserve"> </w:t>
      </w:r>
      <w:r w:rsidR="00FA307D">
        <w:rPr>
          <w:rFonts w:ascii="Times New Roman" w:hAnsi="Times New Roman" w:cs="Times New Roman"/>
          <w:b/>
          <w:bCs/>
          <w:sz w:val="24"/>
          <w:szCs w:val="24"/>
        </w:rPr>
        <w:t>je po</w:t>
      </w:r>
      <w:r w:rsidRPr="1CD8A45C">
        <w:rPr>
          <w:rFonts w:ascii="Times New Roman" w:hAnsi="Times New Roman" w:cs="Times New Roman"/>
          <w:b/>
          <w:bCs/>
          <w:sz w:val="24"/>
          <w:szCs w:val="24"/>
        </w:rPr>
        <w:t>treb</w:t>
      </w:r>
      <w:r w:rsidR="00FA307D">
        <w:rPr>
          <w:rFonts w:ascii="Times New Roman" w:hAnsi="Times New Roman" w:cs="Times New Roman"/>
          <w:b/>
          <w:bCs/>
          <w:sz w:val="24"/>
          <w:szCs w:val="24"/>
        </w:rPr>
        <w:t>né</w:t>
      </w:r>
      <w:r w:rsidRPr="1CD8A45C">
        <w:rPr>
          <w:rFonts w:ascii="Times New Roman" w:hAnsi="Times New Roman" w:cs="Times New Roman"/>
          <w:b/>
          <w:bCs/>
          <w:sz w:val="24"/>
          <w:szCs w:val="24"/>
        </w:rPr>
        <w:t xml:space="preserve"> do troch pracovných dní doplniť </w:t>
      </w:r>
      <w:r w:rsidR="00FA307D">
        <w:rPr>
          <w:rFonts w:ascii="Times New Roman" w:hAnsi="Times New Roman" w:cs="Times New Roman"/>
          <w:b/>
          <w:bCs/>
          <w:sz w:val="24"/>
          <w:szCs w:val="24"/>
        </w:rPr>
        <w:t xml:space="preserve">o </w:t>
      </w:r>
      <w:r w:rsidRPr="1CD8A45C">
        <w:rPr>
          <w:rFonts w:ascii="Times New Roman" w:hAnsi="Times New Roman" w:cs="Times New Roman"/>
          <w:b/>
          <w:bCs/>
          <w:sz w:val="24"/>
          <w:szCs w:val="24"/>
        </w:rPr>
        <w:t>autoriz</w:t>
      </w:r>
      <w:r w:rsidR="00FA307D">
        <w:rPr>
          <w:rFonts w:ascii="Times New Roman" w:hAnsi="Times New Roman" w:cs="Times New Roman"/>
          <w:b/>
          <w:bCs/>
          <w:sz w:val="24"/>
          <w:szCs w:val="24"/>
        </w:rPr>
        <w:t>áciu</w:t>
      </w:r>
      <w:r w:rsidRPr="1CD8A45C">
        <w:rPr>
          <w:rFonts w:ascii="Times New Roman" w:hAnsi="Times New Roman" w:cs="Times New Roman"/>
          <w:b/>
          <w:bCs/>
          <w:sz w:val="24"/>
          <w:szCs w:val="24"/>
        </w:rPr>
        <w:t xml:space="preserve"> </w:t>
      </w:r>
      <w:r w:rsidRPr="1CD8A45C">
        <w:rPr>
          <w:rFonts w:ascii="Times New Roman" w:hAnsi="Times New Roman" w:cs="Times New Roman"/>
          <w:sz w:val="24"/>
          <w:szCs w:val="24"/>
        </w:rPr>
        <w:t>podľa osobitného predpisu o elektronickej podobe výkonu verejnej moci v zmysle § 25 ods. 2 zákona č. 280/2017 Z. z. (PPA nevyzýva na doplnenie autorizácie, ale riadi sa lehotou určenou v predmetnom ustanovení).</w:t>
      </w:r>
      <w:r w:rsidRPr="1CD8A45C">
        <w:rPr>
          <w:rFonts w:ascii="Times New Roman" w:hAnsi="Times New Roman" w:cs="Times New Roman"/>
          <w:b/>
          <w:bCs/>
          <w:sz w:val="24"/>
          <w:szCs w:val="24"/>
        </w:rPr>
        <w:t> </w:t>
      </w:r>
    </w:p>
    <w:p w14:paraId="5074308D" w14:textId="33BA95D2" w:rsidR="00416C22" w:rsidRPr="002D58A1" w:rsidRDefault="00416C22" w:rsidP="008D4FE5">
      <w:pPr>
        <w:pStyle w:val="Normlnywebov"/>
        <w:numPr>
          <w:ilvl w:val="0"/>
          <w:numId w:val="20"/>
        </w:numPr>
        <w:spacing w:before="150" w:beforeAutospacing="0" w:after="150" w:afterAutospacing="0" w:line="276" w:lineRule="auto"/>
        <w:jc w:val="both"/>
        <w:rPr>
          <w:rFonts w:ascii="Times New Roman" w:hAnsi="Times New Roman" w:cs="Times New Roman"/>
          <w:b/>
          <w:bCs/>
          <w:sz w:val="24"/>
          <w:szCs w:val="24"/>
        </w:rPr>
      </w:pPr>
      <w:r w:rsidRPr="1CD8A45C">
        <w:rPr>
          <w:rFonts w:ascii="Times New Roman" w:hAnsi="Times New Roman" w:cs="Times New Roman"/>
          <w:b/>
          <w:bCs/>
          <w:sz w:val="24"/>
          <w:szCs w:val="24"/>
        </w:rPr>
        <w:t xml:space="preserve">Dovoľujeme si upozorniť </w:t>
      </w:r>
      <w:r w:rsidRPr="00C6680E">
        <w:rPr>
          <w:rFonts w:ascii="Times New Roman" w:hAnsi="Times New Roman" w:cs="Times New Roman"/>
          <w:b/>
          <w:bCs/>
          <w:sz w:val="24"/>
          <w:szCs w:val="24"/>
        </w:rPr>
        <w:t>prijímateľov, že žiadosti o priame</w:t>
      </w:r>
      <w:r w:rsidRPr="1CD8A45C">
        <w:rPr>
          <w:rFonts w:ascii="Times New Roman" w:hAnsi="Times New Roman" w:cs="Times New Roman"/>
          <w:b/>
          <w:bCs/>
          <w:sz w:val="24"/>
          <w:szCs w:val="24"/>
        </w:rPr>
        <w:t xml:space="preserve"> podpory sa od roku 2024 </w:t>
      </w:r>
      <w:r w:rsidRPr="1CD8A45C">
        <w:rPr>
          <w:rFonts w:ascii="Times New Roman" w:hAnsi="Times New Roman" w:cs="Times New Roman"/>
          <w:b/>
          <w:bCs/>
          <w:sz w:val="24"/>
          <w:szCs w:val="24"/>
          <w:u w:val="single"/>
        </w:rPr>
        <w:t>podávajú iba elektronicky</w:t>
      </w:r>
      <w:r w:rsidRPr="1CD8A45C">
        <w:rPr>
          <w:rFonts w:ascii="Times New Roman" w:hAnsi="Times New Roman" w:cs="Times New Roman"/>
          <w:b/>
          <w:bCs/>
          <w:sz w:val="24"/>
          <w:szCs w:val="24"/>
        </w:rPr>
        <w:t xml:space="preserve"> </w:t>
      </w:r>
      <w:r w:rsidR="008D4FE5" w:rsidRPr="008D4FE5">
        <w:rPr>
          <w:rFonts w:ascii="Times New Roman" w:hAnsi="Times New Roman" w:cs="Times New Roman"/>
          <w:b/>
          <w:bCs/>
          <w:sz w:val="24"/>
          <w:szCs w:val="24"/>
        </w:rPr>
        <w:t xml:space="preserve">prostredníctvom predpísaného elektronického formulára </w:t>
      </w:r>
      <w:r w:rsidRPr="1CD8A45C">
        <w:rPr>
          <w:rFonts w:ascii="Times New Roman" w:hAnsi="Times New Roman" w:cs="Times New Roman"/>
          <w:b/>
          <w:bCs/>
          <w:sz w:val="24"/>
          <w:szCs w:val="24"/>
        </w:rPr>
        <w:t xml:space="preserve">(za elektronické podanie sa </w:t>
      </w:r>
      <w:r w:rsidR="001F5480">
        <w:rPr>
          <w:rFonts w:ascii="Times New Roman" w:hAnsi="Times New Roman" w:cs="Times New Roman"/>
          <w:b/>
          <w:bCs/>
          <w:sz w:val="24"/>
          <w:szCs w:val="24"/>
        </w:rPr>
        <w:t xml:space="preserve">v tomto prípade </w:t>
      </w:r>
      <w:r w:rsidRPr="1CD8A45C">
        <w:rPr>
          <w:rFonts w:ascii="Times New Roman" w:hAnsi="Times New Roman" w:cs="Times New Roman"/>
          <w:b/>
          <w:bCs/>
          <w:sz w:val="24"/>
          <w:szCs w:val="24"/>
        </w:rPr>
        <w:t xml:space="preserve">nepovažuje podanie e-mailom, všeobecnou agendou alebo podanie prostredníctvom poštovej prepravy). </w:t>
      </w:r>
      <w:r w:rsidRPr="1CD8A45C">
        <w:rPr>
          <w:rFonts w:ascii="Times New Roman" w:hAnsi="Times New Roman" w:cs="Times New Roman"/>
          <w:sz w:val="24"/>
          <w:szCs w:val="24"/>
        </w:rPr>
        <w:t>V prípade, ak je</w:t>
      </w:r>
      <w:r w:rsidRPr="1CD8A45C">
        <w:rPr>
          <w:rFonts w:ascii="Times New Roman" w:hAnsi="Times New Roman" w:cs="Times New Roman"/>
          <w:b/>
          <w:bCs/>
          <w:sz w:val="24"/>
          <w:szCs w:val="24"/>
        </w:rPr>
        <w:t xml:space="preserve"> nevyhnutná osobná návšteva, </w:t>
      </w:r>
      <w:r w:rsidR="006F361F">
        <w:rPr>
          <w:rFonts w:ascii="Times New Roman" w:hAnsi="Times New Roman" w:cs="Times New Roman"/>
          <w:b/>
          <w:bCs/>
          <w:sz w:val="24"/>
          <w:szCs w:val="24"/>
        </w:rPr>
        <w:t xml:space="preserve">je potrebné </w:t>
      </w:r>
      <w:r w:rsidRPr="1CD8A45C">
        <w:rPr>
          <w:rFonts w:ascii="Times New Roman" w:hAnsi="Times New Roman" w:cs="Times New Roman"/>
          <w:b/>
          <w:bCs/>
          <w:sz w:val="24"/>
          <w:szCs w:val="24"/>
          <w:u w:val="single"/>
        </w:rPr>
        <w:t>vopred kontaktovať</w:t>
      </w:r>
      <w:r w:rsidRPr="1CD8A45C">
        <w:rPr>
          <w:rFonts w:ascii="Times New Roman" w:hAnsi="Times New Roman" w:cs="Times New Roman"/>
          <w:b/>
          <w:bCs/>
          <w:sz w:val="24"/>
          <w:szCs w:val="24"/>
        </w:rPr>
        <w:t xml:space="preserve"> príslušné regionálne pracovisko </w:t>
      </w:r>
      <w:r w:rsidRPr="1CD8A45C">
        <w:rPr>
          <w:rFonts w:ascii="Times New Roman" w:hAnsi="Times New Roman" w:cs="Times New Roman"/>
          <w:sz w:val="24"/>
          <w:szCs w:val="24"/>
        </w:rPr>
        <w:t>za účelom dohody presného termínu návštevy.</w:t>
      </w:r>
    </w:p>
    <w:p w14:paraId="30E3DB4F" w14:textId="77777777" w:rsidR="000E5FF3" w:rsidRPr="000E5FF3" w:rsidRDefault="000E5FF3" w:rsidP="000E5FF3">
      <w:pPr>
        <w:pStyle w:val="Odsekzoznamu"/>
        <w:numPr>
          <w:ilvl w:val="0"/>
          <w:numId w:val="20"/>
        </w:numPr>
        <w:shd w:val="clear" w:color="auto" w:fill="FFFFFF" w:themeFill="background1"/>
        <w:spacing w:before="150" w:after="150" w:line="240" w:lineRule="auto"/>
        <w:jc w:val="both"/>
        <w:rPr>
          <w:rFonts w:ascii="Times New Roman" w:eastAsia="Times New Roman" w:hAnsi="Times New Roman"/>
          <w:sz w:val="24"/>
          <w:szCs w:val="24"/>
          <w:lang w:eastAsia="sk-SK"/>
        </w:rPr>
      </w:pPr>
      <w:r w:rsidRPr="000E5FF3">
        <w:rPr>
          <w:rFonts w:ascii="Times New Roman" w:eastAsia="Times New Roman" w:hAnsi="Times New Roman"/>
          <w:sz w:val="24"/>
          <w:szCs w:val="24"/>
          <w:lang w:eastAsia="sk-SK"/>
        </w:rPr>
        <w:t xml:space="preserve">Ďalej si dovoľujeme upozorniť prijímateľov, že </w:t>
      </w:r>
      <w:r w:rsidRPr="000E5FF3">
        <w:rPr>
          <w:rFonts w:ascii="Times New Roman" w:eastAsia="Times New Roman" w:hAnsi="Times New Roman"/>
          <w:b/>
          <w:bCs/>
          <w:sz w:val="24"/>
          <w:szCs w:val="24"/>
          <w:lang w:eastAsia="sk-SK"/>
        </w:rPr>
        <w:t>pri podpisovaní e-formulárov alebo prílohy</w:t>
      </w:r>
      <w:r w:rsidRPr="000E5FF3">
        <w:rPr>
          <w:rFonts w:ascii="Times New Roman" w:eastAsia="Times New Roman" w:hAnsi="Times New Roman"/>
          <w:sz w:val="24"/>
          <w:szCs w:val="24"/>
          <w:lang w:eastAsia="sk-SK"/>
        </w:rPr>
        <w:t xml:space="preserve">, kde je </w:t>
      </w:r>
      <w:r w:rsidRPr="000E5FF3">
        <w:rPr>
          <w:rFonts w:ascii="Times New Roman" w:eastAsia="Times New Roman" w:hAnsi="Times New Roman"/>
          <w:b/>
          <w:bCs/>
          <w:sz w:val="24"/>
          <w:szCs w:val="24"/>
          <w:lang w:eastAsia="sk-SK"/>
        </w:rPr>
        <w:t>potrebná elektronická autorizácia</w:t>
      </w:r>
      <w:r w:rsidRPr="000E5FF3">
        <w:rPr>
          <w:rFonts w:ascii="Times New Roman" w:eastAsia="Times New Roman" w:hAnsi="Times New Roman"/>
          <w:sz w:val="24"/>
          <w:szCs w:val="24"/>
          <w:lang w:eastAsia="sk-SK"/>
        </w:rPr>
        <w:t xml:space="preserve"> (el. podpis) </w:t>
      </w:r>
      <w:proofErr w:type="spellStart"/>
      <w:r w:rsidRPr="000E5FF3">
        <w:rPr>
          <w:rFonts w:ascii="Times New Roman" w:eastAsia="Times New Roman" w:hAnsi="Times New Roman"/>
          <w:b/>
          <w:bCs/>
          <w:sz w:val="24"/>
          <w:szCs w:val="24"/>
          <w:lang w:eastAsia="sk-SK"/>
        </w:rPr>
        <w:t>KEPom</w:t>
      </w:r>
      <w:proofErr w:type="spellEnd"/>
      <w:r w:rsidRPr="000E5FF3">
        <w:rPr>
          <w:rFonts w:ascii="Times New Roman" w:eastAsia="Times New Roman" w:hAnsi="Times New Roman"/>
          <w:sz w:val="24"/>
          <w:szCs w:val="24"/>
          <w:lang w:eastAsia="sk-SK"/>
        </w:rPr>
        <w:t xml:space="preserve"> (kvalifikovaným elektronickým podpisom) zo strany prijímateľa, </w:t>
      </w:r>
      <w:r w:rsidRPr="000E5FF3">
        <w:rPr>
          <w:rFonts w:ascii="Times New Roman" w:eastAsia="Times New Roman" w:hAnsi="Times New Roman"/>
          <w:b/>
          <w:bCs/>
          <w:sz w:val="24"/>
          <w:szCs w:val="24"/>
          <w:lang w:eastAsia="sk-SK"/>
        </w:rPr>
        <w:t>je nutné</w:t>
      </w:r>
      <w:r w:rsidRPr="000E5FF3">
        <w:rPr>
          <w:rFonts w:ascii="Times New Roman" w:eastAsia="Times New Roman" w:hAnsi="Times New Roman"/>
          <w:sz w:val="24"/>
          <w:szCs w:val="24"/>
          <w:lang w:eastAsia="sk-SK"/>
        </w:rPr>
        <w:t xml:space="preserve">, aby pred odoslaním podania prijímateľ vykonal </w:t>
      </w:r>
      <w:r w:rsidRPr="000E5FF3">
        <w:rPr>
          <w:rFonts w:ascii="Times New Roman" w:eastAsia="Times New Roman" w:hAnsi="Times New Roman"/>
          <w:b/>
          <w:bCs/>
          <w:sz w:val="24"/>
          <w:szCs w:val="24"/>
          <w:lang w:eastAsia="sk-SK"/>
        </w:rPr>
        <w:t xml:space="preserve">el. autorizáciu všetkými konajúcimi </w:t>
      </w:r>
      <w:r w:rsidRPr="000E5FF3">
        <w:rPr>
          <w:rFonts w:ascii="Times New Roman" w:eastAsia="Times New Roman" w:hAnsi="Times New Roman"/>
          <w:b/>
          <w:bCs/>
          <w:sz w:val="24"/>
          <w:szCs w:val="24"/>
          <w:lang w:eastAsia="sk-SK"/>
        </w:rPr>
        <w:lastRenderedPageBreak/>
        <w:t>osobami</w:t>
      </w:r>
      <w:r w:rsidRPr="000E5FF3">
        <w:rPr>
          <w:rFonts w:ascii="Times New Roman" w:eastAsia="Times New Roman" w:hAnsi="Times New Roman"/>
          <w:sz w:val="24"/>
          <w:szCs w:val="24"/>
          <w:lang w:eastAsia="sk-SK"/>
        </w:rPr>
        <w:t xml:space="preserve"> v zmysle OR SR, zmluvy o spoločenstve, registra pozemkových spoločenstiev alebo obdobného dokumentu. </w:t>
      </w:r>
    </w:p>
    <w:p w14:paraId="30612564" w14:textId="77777777" w:rsidR="000E5FF3" w:rsidRPr="000E5FF3" w:rsidRDefault="000E5FF3" w:rsidP="000E5FF3">
      <w:pPr>
        <w:pStyle w:val="Odsekzoznamu"/>
        <w:numPr>
          <w:ilvl w:val="0"/>
          <w:numId w:val="20"/>
        </w:numPr>
        <w:shd w:val="clear" w:color="auto" w:fill="FFFFFF" w:themeFill="background1"/>
        <w:spacing w:before="150" w:after="150" w:line="240" w:lineRule="auto"/>
        <w:jc w:val="both"/>
        <w:rPr>
          <w:rFonts w:ascii="Times New Roman" w:eastAsia="Times New Roman" w:hAnsi="Times New Roman"/>
          <w:sz w:val="24"/>
          <w:szCs w:val="24"/>
          <w:lang w:eastAsia="sk-SK"/>
        </w:rPr>
      </w:pPr>
      <w:r w:rsidRPr="000E5FF3">
        <w:rPr>
          <w:rFonts w:ascii="Times New Roman" w:eastAsia="Times New Roman" w:hAnsi="Times New Roman"/>
          <w:sz w:val="24"/>
          <w:szCs w:val="24"/>
          <w:lang w:eastAsia="sk-SK"/>
        </w:rPr>
        <w:t xml:space="preserve">Ak e-formulár obsahuje priložené dokumenty (prílohy), ktoré sú el. autorizované (el. podpísané) orgánom štátnej správy alebo inou osobou ako prijímateľom, je potrebné ich nahrať vo formáte, ktorý uchová elektronickú autorizáciu (el. podpis) predmetných subjektov (formát ASICE - bližšie informácie na slovensko.sk alebo na ich podpore). </w:t>
      </w:r>
    </w:p>
    <w:p w14:paraId="19E42FF1" w14:textId="77777777" w:rsidR="000E5FF3" w:rsidRPr="000E5FF3" w:rsidRDefault="000E5FF3" w:rsidP="000E5FF3">
      <w:pPr>
        <w:pStyle w:val="Odsekzoznamu"/>
        <w:numPr>
          <w:ilvl w:val="0"/>
          <w:numId w:val="20"/>
        </w:numPr>
        <w:shd w:val="clear" w:color="auto" w:fill="FFFFFF" w:themeFill="background1"/>
        <w:spacing w:before="150" w:after="150" w:line="240" w:lineRule="auto"/>
        <w:jc w:val="both"/>
        <w:rPr>
          <w:rFonts w:ascii="Times New Roman" w:eastAsia="Times New Roman" w:hAnsi="Times New Roman"/>
          <w:sz w:val="24"/>
          <w:szCs w:val="24"/>
          <w:lang w:eastAsia="sk-SK"/>
        </w:rPr>
      </w:pPr>
      <w:r w:rsidRPr="000E5FF3">
        <w:rPr>
          <w:rFonts w:ascii="Times New Roman" w:eastAsia="Times New Roman" w:hAnsi="Times New Roman"/>
          <w:sz w:val="24"/>
          <w:szCs w:val="24"/>
          <w:lang w:eastAsia="sk-SK"/>
        </w:rPr>
        <w:t>V prípade listinného dokumentu, ktorý bol podpísaný ručným podpisom (prijímateľom, inou osobou alebo orgánom štátnej správy) je možné využiť na elektronickú komunikáciu konverziu alebo zaručenú konverziu v zmysle § 35 zákona č. 305/2013 Z. z. (zákon o e-</w:t>
      </w:r>
      <w:proofErr w:type="spellStart"/>
      <w:r w:rsidRPr="000E5FF3">
        <w:rPr>
          <w:rFonts w:ascii="Times New Roman" w:eastAsia="Times New Roman" w:hAnsi="Times New Roman"/>
          <w:sz w:val="24"/>
          <w:szCs w:val="24"/>
          <w:lang w:eastAsia="sk-SK"/>
        </w:rPr>
        <w:t>Governmente</w:t>
      </w:r>
      <w:proofErr w:type="spellEnd"/>
      <w:r w:rsidRPr="000E5FF3">
        <w:rPr>
          <w:rFonts w:ascii="Times New Roman" w:eastAsia="Times New Roman" w:hAnsi="Times New Roman"/>
          <w:sz w:val="24"/>
          <w:szCs w:val="24"/>
          <w:lang w:eastAsia="sk-SK"/>
        </w:rPr>
        <w:t>).</w:t>
      </w:r>
    </w:p>
    <w:p w14:paraId="458F4842" w14:textId="77777777" w:rsidR="00416C22" w:rsidRDefault="00416C22" w:rsidP="00416C22">
      <w:pPr>
        <w:shd w:val="clear" w:color="auto" w:fill="FFFFFF"/>
        <w:spacing w:before="150" w:after="150" w:line="240" w:lineRule="auto"/>
        <w:ind w:right="-2"/>
        <w:jc w:val="both"/>
        <w:rPr>
          <w:rFonts w:ascii="Times New Roman" w:eastAsia="Times New Roman" w:hAnsi="Times New Roman"/>
          <w:sz w:val="24"/>
          <w:szCs w:val="24"/>
          <w:lang w:eastAsia="sk-SK"/>
        </w:rPr>
      </w:pPr>
    </w:p>
    <w:p w14:paraId="24D3EC69" w14:textId="3E489745" w:rsidR="00416C22" w:rsidRPr="00A95E56" w:rsidRDefault="00416C22" w:rsidP="090698FA">
      <w:pPr>
        <w:shd w:val="clear" w:color="auto" w:fill="FFFFFF" w:themeFill="background1"/>
        <w:spacing w:before="150" w:after="150" w:line="240" w:lineRule="auto"/>
        <w:ind w:right="-2"/>
        <w:jc w:val="both"/>
        <w:rPr>
          <w:rFonts w:ascii="Times New Roman" w:eastAsia="Times New Roman" w:hAnsi="Times New Roman"/>
          <w:sz w:val="24"/>
          <w:szCs w:val="24"/>
          <w:lang w:eastAsia="sk-SK"/>
        </w:rPr>
      </w:pPr>
      <w:r w:rsidRPr="1CD8A45C">
        <w:rPr>
          <w:rFonts w:ascii="Times New Roman" w:eastAsia="Times New Roman" w:hAnsi="Times New Roman"/>
          <w:sz w:val="24"/>
          <w:szCs w:val="24"/>
          <w:lang w:eastAsia="sk-SK"/>
        </w:rPr>
        <w:t>Názvy elektronických služieb na Ústrednom portály verejnej správy (</w:t>
      </w:r>
      <w:r w:rsidR="0090490A">
        <w:rPr>
          <w:rFonts w:ascii="Times New Roman" w:eastAsia="Times New Roman" w:hAnsi="Times New Roman"/>
          <w:sz w:val="24"/>
          <w:szCs w:val="24"/>
          <w:lang w:eastAsia="sk-SK"/>
        </w:rPr>
        <w:t>Ú</w:t>
      </w:r>
      <w:r w:rsidR="0090490A" w:rsidRPr="1CD8A45C">
        <w:rPr>
          <w:rFonts w:ascii="Times New Roman" w:eastAsia="Times New Roman" w:hAnsi="Times New Roman"/>
          <w:sz w:val="24"/>
          <w:szCs w:val="24"/>
          <w:lang w:eastAsia="sk-SK"/>
        </w:rPr>
        <w:t>PVS</w:t>
      </w:r>
      <w:r w:rsidRPr="1CD8A45C">
        <w:rPr>
          <w:rFonts w:ascii="Times New Roman" w:eastAsia="Times New Roman" w:hAnsi="Times New Roman"/>
          <w:sz w:val="24"/>
          <w:szCs w:val="24"/>
          <w:lang w:eastAsia="sk-SK"/>
        </w:rPr>
        <w:t>):</w:t>
      </w:r>
    </w:p>
    <w:p w14:paraId="71214937" w14:textId="77777777" w:rsidR="00416C22" w:rsidRPr="00A95E56" w:rsidRDefault="00416C22" w:rsidP="00416C22">
      <w:pPr>
        <w:numPr>
          <w:ilvl w:val="0"/>
          <w:numId w:val="19"/>
        </w:numPr>
        <w:shd w:val="clear" w:color="auto" w:fill="FFFFFF"/>
        <w:spacing w:before="150" w:after="150" w:line="240" w:lineRule="auto"/>
        <w:ind w:right="-2"/>
        <w:jc w:val="both"/>
        <w:rPr>
          <w:rFonts w:ascii="Times New Roman" w:eastAsia="Times New Roman" w:hAnsi="Times New Roman"/>
          <w:b/>
          <w:bCs/>
          <w:sz w:val="24"/>
          <w:szCs w:val="24"/>
        </w:rPr>
      </w:pPr>
      <w:r w:rsidRPr="00A95E56">
        <w:rPr>
          <w:rFonts w:ascii="Times New Roman" w:eastAsia="Times New Roman" w:hAnsi="Times New Roman"/>
          <w:b/>
          <w:bCs/>
          <w:sz w:val="24"/>
          <w:szCs w:val="24"/>
        </w:rPr>
        <w:t>Podávanie jednotnej žiadosti o priame podpory v Pôdohospodárskej platobnej agentúre</w:t>
      </w:r>
    </w:p>
    <w:p w14:paraId="2502B15A" w14:textId="77777777" w:rsidR="00416C22" w:rsidRPr="00A95E56" w:rsidRDefault="00416C22" w:rsidP="00416C22">
      <w:pPr>
        <w:numPr>
          <w:ilvl w:val="0"/>
          <w:numId w:val="19"/>
        </w:numPr>
        <w:shd w:val="clear" w:color="auto" w:fill="FFFFFF"/>
        <w:spacing w:before="150" w:after="150" w:line="240" w:lineRule="auto"/>
        <w:ind w:right="-2"/>
        <w:jc w:val="both"/>
        <w:rPr>
          <w:rFonts w:ascii="Times New Roman" w:eastAsia="Times New Roman" w:hAnsi="Times New Roman"/>
          <w:b/>
          <w:bCs/>
          <w:sz w:val="24"/>
          <w:szCs w:val="24"/>
        </w:rPr>
      </w:pPr>
      <w:r w:rsidRPr="00A95E56">
        <w:rPr>
          <w:rFonts w:ascii="Times New Roman" w:eastAsia="Times New Roman" w:hAnsi="Times New Roman"/>
          <w:b/>
          <w:bCs/>
          <w:sz w:val="24"/>
          <w:szCs w:val="24"/>
        </w:rPr>
        <w:t xml:space="preserve">Podávanie registračného formulára pre priame podpory v Pôdohospodárskej platobnej agentúre (registrácia/zmena údajov) </w:t>
      </w:r>
    </w:p>
    <w:p w14:paraId="735A9299" w14:textId="77777777" w:rsidR="00416C22" w:rsidRPr="00A95E56" w:rsidRDefault="00416C22" w:rsidP="090698FA">
      <w:pPr>
        <w:numPr>
          <w:ilvl w:val="0"/>
          <w:numId w:val="19"/>
        </w:numPr>
        <w:shd w:val="clear" w:color="auto" w:fill="FFFFFF" w:themeFill="background1"/>
        <w:spacing w:before="150" w:after="150" w:line="240" w:lineRule="auto"/>
        <w:ind w:right="-2"/>
        <w:jc w:val="both"/>
        <w:rPr>
          <w:rFonts w:ascii="Times New Roman" w:eastAsia="Times New Roman" w:hAnsi="Times New Roman"/>
          <w:b/>
          <w:bCs/>
          <w:sz w:val="24"/>
          <w:szCs w:val="24"/>
        </w:rPr>
      </w:pPr>
      <w:r w:rsidRPr="1CD8A45C">
        <w:rPr>
          <w:rFonts w:ascii="Times New Roman" w:eastAsia="Times New Roman" w:hAnsi="Times New Roman"/>
          <w:b/>
          <w:bCs/>
          <w:sz w:val="24"/>
          <w:szCs w:val="24"/>
          <w:lang w:eastAsia="sk-SK"/>
        </w:rPr>
        <w:t>Podávanie agendy priamych podpôr v Pôdohospodárskej platobnej agentúre</w:t>
      </w:r>
    </w:p>
    <w:p w14:paraId="1151CB3A" w14:textId="318FDC24" w:rsidR="08841FB0" w:rsidRDefault="08841FB0" w:rsidP="090698FA">
      <w:pPr>
        <w:numPr>
          <w:ilvl w:val="0"/>
          <w:numId w:val="19"/>
        </w:numPr>
        <w:shd w:val="clear" w:color="auto" w:fill="FFFFFF" w:themeFill="background1"/>
        <w:spacing w:before="150" w:after="150" w:line="240" w:lineRule="auto"/>
        <w:ind w:right="-2"/>
        <w:jc w:val="both"/>
        <w:rPr>
          <w:rFonts w:ascii="Times New Roman" w:eastAsia="Times New Roman" w:hAnsi="Times New Roman"/>
          <w:b/>
          <w:bCs/>
          <w:sz w:val="24"/>
          <w:szCs w:val="24"/>
        </w:rPr>
      </w:pPr>
      <w:r w:rsidRPr="1CD8A45C">
        <w:rPr>
          <w:rFonts w:ascii="Times New Roman" w:eastAsia="Times New Roman" w:hAnsi="Times New Roman"/>
          <w:b/>
          <w:bCs/>
          <w:sz w:val="24"/>
          <w:szCs w:val="24"/>
        </w:rPr>
        <w:t>Podávanie zmien k žiadostiam priamych podp</w:t>
      </w:r>
      <w:r w:rsidR="006F361F">
        <w:rPr>
          <w:rFonts w:ascii="Times New Roman" w:eastAsia="Times New Roman" w:hAnsi="Times New Roman"/>
          <w:b/>
          <w:bCs/>
          <w:sz w:val="24"/>
          <w:szCs w:val="24"/>
        </w:rPr>
        <w:t>ô</w:t>
      </w:r>
      <w:r w:rsidRPr="1CD8A45C">
        <w:rPr>
          <w:rFonts w:ascii="Times New Roman" w:eastAsia="Times New Roman" w:hAnsi="Times New Roman"/>
          <w:b/>
          <w:bCs/>
          <w:sz w:val="24"/>
          <w:szCs w:val="24"/>
        </w:rPr>
        <w:t>r v Pôdohospodárskej platobnej agentúre</w:t>
      </w:r>
    </w:p>
    <w:p w14:paraId="74B6EDAB" w14:textId="5E72BA8D" w:rsidR="00416C22" w:rsidRPr="00A95E56" w:rsidRDefault="00416C22" w:rsidP="090698FA">
      <w:pPr>
        <w:shd w:val="clear" w:color="auto" w:fill="FFFFFF" w:themeFill="background1"/>
        <w:spacing w:before="150" w:after="150" w:line="240" w:lineRule="auto"/>
        <w:ind w:right="-2"/>
        <w:jc w:val="both"/>
        <w:rPr>
          <w:rFonts w:ascii="Times New Roman" w:eastAsia="Times New Roman" w:hAnsi="Times New Roman"/>
          <w:sz w:val="24"/>
          <w:szCs w:val="24"/>
          <w:lang w:eastAsia="sk-SK"/>
        </w:rPr>
      </w:pPr>
      <w:r w:rsidRPr="1CD8A45C">
        <w:rPr>
          <w:rFonts w:ascii="Times New Roman" w:eastAsia="Times New Roman" w:hAnsi="Times New Roman"/>
          <w:sz w:val="24"/>
          <w:szCs w:val="24"/>
          <w:lang w:eastAsia="sk-SK"/>
        </w:rPr>
        <w:t>Prosíme prijímateľov, ktorým po podaní JŽ nepríde potvrdzujúci mail o prijatí žiadosti z PPA do 24 hodín od podania žiadosti, aby kontaktovali príslušné regionálne pracovisko PPA.</w:t>
      </w:r>
    </w:p>
    <w:p w14:paraId="2E6B1646" w14:textId="77777777" w:rsidR="000E5FF3" w:rsidRPr="00E16FDE" w:rsidRDefault="000E5FF3" w:rsidP="000E5FF3">
      <w:pPr>
        <w:shd w:val="clear" w:color="auto" w:fill="FFFFFF" w:themeFill="background1"/>
        <w:spacing w:before="600" w:after="150" w:line="240" w:lineRule="auto"/>
        <w:jc w:val="both"/>
        <w:rPr>
          <w:rFonts w:ascii="Times New Roman" w:eastAsia="Times New Roman" w:hAnsi="Times New Roman"/>
          <w:b/>
          <w:bCs/>
          <w:sz w:val="28"/>
          <w:szCs w:val="28"/>
          <w:lang w:eastAsia="sk-SK"/>
        </w:rPr>
      </w:pPr>
      <w:r w:rsidRPr="1CD8A45C">
        <w:rPr>
          <w:rFonts w:ascii="Times New Roman" w:eastAsia="Times New Roman" w:hAnsi="Times New Roman"/>
          <w:b/>
          <w:bCs/>
          <w:sz w:val="28"/>
          <w:szCs w:val="28"/>
          <w:lang w:eastAsia="sk-SK"/>
        </w:rPr>
        <w:t>Doplnenie dokumentácie</w:t>
      </w:r>
    </w:p>
    <w:p w14:paraId="2D8A1FB2" w14:textId="77777777" w:rsidR="000E5FF3" w:rsidRPr="00B87705" w:rsidRDefault="000E5FF3" w:rsidP="000E5FF3">
      <w:pPr>
        <w:pStyle w:val="Odsekzoznamu"/>
        <w:numPr>
          <w:ilvl w:val="0"/>
          <w:numId w:val="26"/>
        </w:numPr>
        <w:shd w:val="clear" w:color="auto" w:fill="FFFFFF" w:themeFill="background1"/>
        <w:spacing w:before="150" w:after="150" w:line="240" w:lineRule="auto"/>
        <w:ind w:left="714" w:hanging="357"/>
        <w:jc w:val="both"/>
        <w:rPr>
          <w:rFonts w:ascii="Times New Roman" w:eastAsia="Times New Roman" w:hAnsi="Times New Roman"/>
          <w:color w:val="000000" w:themeColor="text1"/>
          <w:sz w:val="24"/>
          <w:szCs w:val="24"/>
          <w:lang w:eastAsia="sk-SK"/>
        </w:rPr>
      </w:pPr>
      <w:r w:rsidRPr="00F66039">
        <w:rPr>
          <w:rFonts w:ascii="Times New Roman" w:eastAsia="Times New Roman" w:hAnsi="Times New Roman"/>
          <w:color w:val="000000" w:themeColor="text1"/>
          <w:sz w:val="24"/>
          <w:szCs w:val="24"/>
          <w:lang w:eastAsia="sk-SK"/>
        </w:rPr>
        <w:t xml:space="preserve">Pre doplnenie akejkoľvek </w:t>
      </w:r>
      <w:r w:rsidRPr="00F66039">
        <w:rPr>
          <w:rFonts w:ascii="Times New Roman" w:eastAsia="Times New Roman" w:hAnsi="Times New Roman"/>
          <w:b/>
          <w:bCs/>
          <w:color w:val="000000" w:themeColor="text1"/>
          <w:sz w:val="24"/>
          <w:szCs w:val="24"/>
          <w:lang w:eastAsia="sk-SK"/>
        </w:rPr>
        <w:t>dokumentácie k predloženej žiadosti</w:t>
      </w:r>
      <w:r w:rsidRPr="00F66039">
        <w:rPr>
          <w:rFonts w:ascii="Times New Roman" w:eastAsia="Times New Roman" w:hAnsi="Times New Roman"/>
          <w:color w:val="000000" w:themeColor="text1"/>
          <w:sz w:val="24"/>
          <w:szCs w:val="24"/>
          <w:lang w:eastAsia="sk-SK"/>
        </w:rPr>
        <w:t xml:space="preserve"> používajte formulár služby  </w:t>
      </w:r>
      <w:r w:rsidRPr="00F66039">
        <w:rPr>
          <w:rFonts w:ascii="Times New Roman" w:eastAsia="Times New Roman" w:hAnsi="Times New Roman"/>
          <w:sz w:val="24"/>
          <w:szCs w:val="24"/>
          <w:u w:val="single"/>
          <w:lang w:eastAsia="sk-SK"/>
        </w:rPr>
        <w:t>„Podávanie agendy priamych podpôr v Pôdohospodárskej platobnej agentúre“</w:t>
      </w:r>
      <w:r w:rsidRPr="00F66039">
        <w:rPr>
          <w:rFonts w:ascii="Times New Roman" w:eastAsia="Times New Roman" w:hAnsi="Times New Roman"/>
          <w:b/>
          <w:bCs/>
          <w:sz w:val="24"/>
          <w:szCs w:val="24"/>
          <w:lang w:eastAsia="sk-SK"/>
        </w:rPr>
        <w:t xml:space="preserve"> </w:t>
      </w:r>
      <w:r w:rsidRPr="00F66039">
        <w:rPr>
          <w:rFonts w:ascii="Times New Roman" w:hAnsi="Times New Roman"/>
          <w:sz w:val="24"/>
          <w:szCs w:val="24"/>
        </w:rPr>
        <w:t>(služba umožňuje podanie všetkých potrebných dokumentov (prílohy, oznámenia, žiadosti o úpravu, žiadosti o zmenu a pod.)).</w:t>
      </w:r>
    </w:p>
    <w:p w14:paraId="26EEB905" w14:textId="77777777" w:rsidR="000E5FF3" w:rsidRPr="00F66039" w:rsidRDefault="000E5FF3" w:rsidP="000E5FF3">
      <w:pPr>
        <w:pStyle w:val="Odsekzoznamu"/>
        <w:shd w:val="clear" w:color="auto" w:fill="FFFFFF" w:themeFill="background1"/>
        <w:spacing w:before="150" w:after="150" w:line="240" w:lineRule="auto"/>
        <w:ind w:left="714"/>
        <w:jc w:val="both"/>
        <w:rPr>
          <w:rFonts w:ascii="Times New Roman" w:eastAsia="Times New Roman" w:hAnsi="Times New Roman"/>
          <w:color w:val="000000" w:themeColor="text1"/>
          <w:sz w:val="24"/>
          <w:szCs w:val="24"/>
          <w:lang w:eastAsia="sk-SK"/>
        </w:rPr>
      </w:pPr>
    </w:p>
    <w:p w14:paraId="2F3CC7FD" w14:textId="77777777" w:rsidR="000E5FF3" w:rsidRPr="00F66039" w:rsidRDefault="000E5FF3" w:rsidP="000E5FF3">
      <w:pPr>
        <w:pStyle w:val="Odsekzoznamu"/>
        <w:numPr>
          <w:ilvl w:val="0"/>
          <w:numId w:val="26"/>
        </w:numPr>
        <w:shd w:val="clear" w:color="auto" w:fill="FFFFFF" w:themeFill="background1"/>
        <w:spacing w:before="150" w:after="150" w:line="240" w:lineRule="auto"/>
        <w:ind w:left="714" w:hanging="357"/>
        <w:jc w:val="both"/>
        <w:rPr>
          <w:rFonts w:ascii="Times New Roman" w:hAnsi="Times New Roman"/>
          <w:sz w:val="24"/>
          <w:szCs w:val="24"/>
        </w:rPr>
      </w:pPr>
      <w:r w:rsidRPr="00F66039">
        <w:rPr>
          <w:rFonts w:ascii="Times New Roman" w:hAnsi="Times New Roman"/>
          <w:sz w:val="24"/>
          <w:szCs w:val="24"/>
        </w:rPr>
        <w:t xml:space="preserve">Pre doplnenie </w:t>
      </w:r>
      <w:r w:rsidRPr="00F66039">
        <w:rPr>
          <w:rFonts w:ascii="Times New Roman" w:hAnsi="Times New Roman"/>
          <w:b/>
          <w:bCs/>
          <w:sz w:val="24"/>
          <w:szCs w:val="24"/>
        </w:rPr>
        <w:t>evidencie prenajatých a vlastných pozemkov</w:t>
      </w:r>
      <w:r w:rsidRPr="00F66039">
        <w:rPr>
          <w:rFonts w:ascii="Times New Roman" w:hAnsi="Times New Roman"/>
          <w:sz w:val="24"/>
          <w:szCs w:val="24"/>
        </w:rPr>
        <w:t xml:space="preserve"> používajte formulár služby </w:t>
      </w:r>
      <w:r w:rsidRPr="00F66039">
        <w:rPr>
          <w:rFonts w:ascii="Times New Roman" w:hAnsi="Times New Roman"/>
          <w:sz w:val="24"/>
          <w:szCs w:val="24"/>
          <w:u w:val="single"/>
        </w:rPr>
        <w:t>“Podávanie zmien k žiadostiam priamych podpor v Pôdohospodárskej platobnej agentúre</w:t>
      </w:r>
      <w:r w:rsidRPr="00F66039">
        <w:rPr>
          <w:rFonts w:ascii="Times New Roman" w:hAnsi="Times New Roman"/>
          <w:sz w:val="24"/>
          <w:szCs w:val="24"/>
        </w:rPr>
        <w:t xml:space="preserve">”. V prípade, že  potrebujete opraviť nedostatky v evidencii, ktorá bola so žiadosťou podaná, je potrebné prostredníctvom tohoto formulára podať opäť kompletnú evidenciu. Ak je evidencia vo viacerých Excel súboroch, je potrebné odoslať všetky. </w:t>
      </w:r>
    </w:p>
    <w:p w14:paraId="01D05C3A" w14:textId="77777777" w:rsidR="000E5FF3" w:rsidRPr="00A95E56" w:rsidRDefault="000E5FF3" w:rsidP="000E5FF3">
      <w:pPr>
        <w:shd w:val="clear" w:color="auto" w:fill="FFFFFF"/>
        <w:spacing w:before="600" w:after="150" w:line="240" w:lineRule="auto"/>
        <w:jc w:val="both"/>
        <w:rPr>
          <w:rFonts w:ascii="Times New Roman" w:eastAsia="Times New Roman" w:hAnsi="Times New Roman"/>
          <w:b/>
          <w:sz w:val="28"/>
          <w:szCs w:val="28"/>
          <w:lang w:eastAsia="sk-SK"/>
        </w:rPr>
      </w:pPr>
      <w:r w:rsidRPr="00A95E56">
        <w:rPr>
          <w:rFonts w:ascii="Times New Roman" w:eastAsia="Times New Roman" w:hAnsi="Times New Roman"/>
          <w:b/>
          <w:sz w:val="28"/>
          <w:szCs w:val="28"/>
          <w:lang w:eastAsia="sk-SK"/>
        </w:rPr>
        <w:t>Podmienky poskytnutia platby</w:t>
      </w:r>
    </w:p>
    <w:p w14:paraId="1A520413" w14:textId="77777777" w:rsidR="00416C22" w:rsidRPr="00A95E56" w:rsidRDefault="00416C22" w:rsidP="00416C22">
      <w:pPr>
        <w:shd w:val="clear" w:color="auto" w:fill="FFFFFF"/>
        <w:spacing w:before="150" w:after="150" w:line="240" w:lineRule="auto"/>
        <w:ind w:right="-2"/>
        <w:jc w:val="both"/>
        <w:rPr>
          <w:rFonts w:ascii="Times New Roman" w:eastAsia="Times New Roman" w:hAnsi="Times New Roman"/>
          <w:sz w:val="24"/>
          <w:szCs w:val="24"/>
          <w:lang w:eastAsia="sk-SK"/>
        </w:rPr>
      </w:pPr>
      <w:r w:rsidRPr="00A95E56">
        <w:rPr>
          <w:rFonts w:ascii="Times New Roman" w:eastAsia="Times New Roman" w:hAnsi="Times New Roman"/>
          <w:sz w:val="24"/>
          <w:szCs w:val="24"/>
          <w:lang w:eastAsia="sk-SK"/>
        </w:rPr>
        <w:t>Dodržanie podmienok ustanovených  predovšetkým:</w:t>
      </w:r>
    </w:p>
    <w:p w14:paraId="5773137C" w14:textId="77777777" w:rsidR="00416C22" w:rsidRPr="00A95E56" w:rsidRDefault="00416C22" w:rsidP="00416C22">
      <w:pPr>
        <w:numPr>
          <w:ilvl w:val="0"/>
          <w:numId w:val="10"/>
        </w:numPr>
        <w:shd w:val="clear" w:color="auto" w:fill="FFFFFF"/>
        <w:spacing w:before="150" w:after="150" w:line="240" w:lineRule="auto"/>
        <w:ind w:right="-2"/>
        <w:jc w:val="both"/>
        <w:rPr>
          <w:rFonts w:ascii="Times New Roman" w:eastAsia="Times New Roman" w:hAnsi="Times New Roman"/>
          <w:sz w:val="24"/>
          <w:szCs w:val="24"/>
          <w:lang w:eastAsia="sk-SK"/>
        </w:rPr>
      </w:pPr>
      <w:r w:rsidRPr="00A95E56">
        <w:rPr>
          <w:rFonts w:ascii="Times New Roman" w:eastAsia="Times New Roman" w:hAnsi="Times New Roman"/>
          <w:sz w:val="24"/>
          <w:szCs w:val="24"/>
          <w:lang w:eastAsia="sk-SK"/>
        </w:rPr>
        <w:t>Nariaden</w:t>
      </w:r>
      <w:r>
        <w:rPr>
          <w:rFonts w:ascii="Times New Roman" w:eastAsia="Times New Roman" w:hAnsi="Times New Roman"/>
          <w:sz w:val="24"/>
          <w:szCs w:val="24"/>
          <w:lang w:eastAsia="sk-SK"/>
        </w:rPr>
        <w:t>ím</w:t>
      </w:r>
      <w:r w:rsidRPr="00A95E56">
        <w:rPr>
          <w:rFonts w:ascii="Times New Roman" w:eastAsia="Times New Roman" w:hAnsi="Times New Roman"/>
          <w:sz w:val="24"/>
          <w:szCs w:val="24"/>
          <w:lang w:eastAsia="sk-SK"/>
        </w:rPr>
        <w:t xml:space="preserve"> vlády Slovenskej republiky č. 435/2022 Z. z. v </w:t>
      </w:r>
      <w:proofErr w:type="spellStart"/>
      <w:r w:rsidRPr="00A95E56">
        <w:rPr>
          <w:rFonts w:ascii="Times New Roman" w:eastAsia="Times New Roman" w:hAnsi="Times New Roman"/>
          <w:sz w:val="24"/>
          <w:szCs w:val="24"/>
          <w:lang w:eastAsia="sk-SK"/>
        </w:rPr>
        <w:t>zn.n.p</w:t>
      </w:r>
      <w:proofErr w:type="spellEnd"/>
      <w:r w:rsidRPr="00A95E56">
        <w:rPr>
          <w:rFonts w:ascii="Times New Roman" w:eastAsia="Times New Roman" w:hAnsi="Times New Roman"/>
          <w:sz w:val="24"/>
          <w:szCs w:val="24"/>
          <w:lang w:eastAsia="sk-SK"/>
        </w:rPr>
        <w:t>.,</w:t>
      </w:r>
    </w:p>
    <w:p w14:paraId="74BF59EE" w14:textId="77777777" w:rsidR="00416C22" w:rsidRPr="00A95E56" w:rsidRDefault="00416C22" w:rsidP="00416C22">
      <w:pPr>
        <w:numPr>
          <w:ilvl w:val="0"/>
          <w:numId w:val="10"/>
        </w:numPr>
        <w:shd w:val="clear" w:color="auto" w:fill="FFFFFF"/>
        <w:spacing w:before="150" w:after="150" w:line="240" w:lineRule="auto"/>
        <w:ind w:right="-2"/>
        <w:jc w:val="both"/>
        <w:rPr>
          <w:rFonts w:ascii="Times New Roman" w:eastAsia="Times New Roman" w:hAnsi="Times New Roman"/>
          <w:sz w:val="24"/>
          <w:szCs w:val="24"/>
          <w:lang w:eastAsia="sk-SK"/>
        </w:rPr>
      </w:pPr>
      <w:r w:rsidRPr="00A95E56">
        <w:rPr>
          <w:rFonts w:ascii="Times New Roman" w:eastAsia="Times New Roman" w:hAnsi="Times New Roman"/>
          <w:sz w:val="24"/>
          <w:szCs w:val="24"/>
          <w:lang w:eastAsia="sk-SK"/>
        </w:rPr>
        <w:t>Nariaden</w:t>
      </w:r>
      <w:r>
        <w:rPr>
          <w:rFonts w:ascii="Times New Roman" w:eastAsia="Times New Roman" w:hAnsi="Times New Roman"/>
          <w:sz w:val="24"/>
          <w:szCs w:val="24"/>
          <w:lang w:eastAsia="sk-SK"/>
        </w:rPr>
        <w:t>ím</w:t>
      </w:r>
      <w:r w:rsidRPr="00A95E56">
        <w:rPr>
          <w:rFonts w:ascii="Times New Roman" w:eastAsia="Times New Roman" w:hAnsi="Times New Roman"/>
          <w:sz w:val="24"/>
          <w:szCs w:val="24"/>
          <w:lang w:eastAsia="sk-SK"/>
        </w:rPr>
        <w:t xml:space="preserve"> vlády Slovenskej republiky č. 436/2022 Z. z. v </w:t>
      </w:r>
      <w:proofErr w:type="spellStart"/>
      <w:r w:rsidRPr="00A95E56">
        <w:rPr>
          <w:rFonts w:ascii="Times New Roman" w:eastAsia="Times New Roman" w:hAnsi="Times New Roman"/>
          <w:sz w:val="24"/>
          <w:szCs w:val="24"/>
          <w:lang w:eastAsia="sk-SK"/>
        </w:rPr>
        <w:t>zn.n.p</w:t>
      </w:r>
      <w:proofErr w:type="spellEnd"/>
      <w:r w:rsidRPr="00A95E56">
        <w:rPr>
          <w:rFonts w:ascii="Times New Roman" w:eastAsia="Times New Roman" w:hAnsi="Times New Roman"/>
          <w:sz w:val="24"/>
          <w:szCs w:val="24"/>
          <w:lang w:eastAsia="sk-SK"/>
        </w:rPr>
        <w:t>.,</w:t>
      </w:r>
    </w:p>
    <w:p w14:paraId="6BE9F027" w14:textId="77777777" w:rsidR="00416C22" w:rsidRPr="00A95E56" w:rsidRDefault="00416C22" w:rsidP="00416C22">
      <w:pPr>
        <w:numPr>
          <w:ilvl w:val="0"/>
          <w:numId w:val="10"/>
        </w:numPr>
        <w:shd w:val="clear" w:color="auto" w:fill="FFFFFF"/>
        <w:spacing w:before="150" w:after="150" w:line="240" w:lineRule="auto"/>
        <w:ind w:right="-2"/>
        <w:jc w:val="both"/>
        <w:rPr>
          <w:rFonts w:ascii="Times New Roman" w:eastAsia="Times New Roman" w:hAnsi="Times New Roman"/>
          <w:sz w:val="24"/>
          <w:szCs w:val="24"/>
          <w:lang w:eastAsia="sk-SK"/>
        </w:rPr>
      </w:pPr>
      <w:r w:rsidRPr="00A95E56">
        <w:rPr>
          <w:rFonts w:ascii="Times New Roman" w:eastAsia="Times New Roman" w:hAnsi="Times New Roman"/>
          <w:sz w:val="24"/>
          <w:szCs w:val="24"/>
          <w:lang w:eastAsia="sk-SK"/>
        </w:rPr>
        <w:t>Nariaden</w:t>
      </w:r>
      <w:r>
        <w:rPr>
          <w:rFonts w:ascii="Times New Roman" w:eastAsia="Times New Roman" w:hAnsi="Times New Roman"/>
          <w:sz w:val="24"/>
          <w:szCs w:val="24"/>
          <w:lang w:eastAsia="sk-SK"/>
        </w:rPr>
        <w:t>ím</w:t>
      </w:r>
      <w:r w:rsidRPr="00A95E56">
        <w:rPr>
          <w:rFonts w:ascii="Times New Roman" w:eastAsia="Times New Roman" w:hAnsi="Times New Roman"/>
          <w:sz w:val="24"/>
          <w:szCs w:val="24"/>
          <w:lang w:eastAsia="sk-SK"/>
        </w:rPr>
        <w:t xml:space="preserve"> vlády Slovenskej republiky č. 3/2023 Z. z. v </w:t>
      </w:r>
      <w:proofErr w:type="spellStart"/>
      <w:r w:rsidRPr="00A95E56">
        <w:rPr>
          <w:rFonts w:ascii="Times New Roman" w:eastAsia="Times New Roman" w:hAnsi="Times New Roman"/>
          <w:sz w:val="24"/>
          <w:szCs w:val="24"/>
          <w:lang w:eastAsia="sk-SK"/>
        </w:rPr>
        <w:t>zn.n.p</w:t>
      </w:r>
      <w:proofErr w:type="spellEnd"/>
      <w:r w:rsidRPr="00A95E56">
        <w:rPr>
          <w:rFonts w:ascii="Times New Roman" w:eastAsia="Times New Roman" w:hAnsi="Times New Roman"/>
          <w:sz w:val="24"/>
          <w:szCs w:val="24"/>
          <w:lang w:eastAsia="sk-SK"/>
        </w:rPr>
        <w:t>.,</w:t>
      </w:r>
    </w:p>
    <w:p w14:paraId="08AEE934" w14:textId="77777777" w:rsidR="00416C22" w:rsidRPr="00A95E56" w:rsidRDefault="00416C22" w:rsidP="00416C22">
      <w:pPr>
        <w:numPr>
          <w:ilvl w:val="0"/>
          <w:numId w:val="10"/>
        </w:numPr>
        <w:shd w:val="clear" w:color="auto" w:fill="FFFFFF"/>
        <w:spacing w:before="150" w:after="150" w:line="240" w:lineRule="auto"/>
        <w:ind w:right="-2"/>
        <w:jc w:val="both"/>
        <w:rPr>
          <w:rFonts w:ascii="Times New Roman" w:eastAsia="Times New Roman" w:hAnsi="Times New Roman"/>
          <w:sz w:val="24"/>
          <w:szCs w:val="24"/>
          <w:lang w:eastAsia="sk-SK"/>
        </w:rPr>
      </w:pPr>
      <w:r w:rsidRPr="00A95E56">
        <w:rPr>
          <w:rFonts w:ascii="Times New Roman" w:eastAsia="Times New Roman" w:hAnsi="Times New Roman"/>
          <w:sz w:val="24"/>
          <w:szCs w:val="24"/>
          <w:lang w:eastAsia="sk-SK"/>
        </w:rPr>
        <w:t>Nariaden</w:t>
      </w:r>
      <w:r>
        <w:rPr>
          <w:rFonts w:ascii="Times New Roman" w:eastAsia="Times New Roman" w:hAnsi="Times New Roman"/>
          <w:sz w:val="24"/>
          <w:szCs w:val="24"/>
          <w:lang w:eastAsia="sk-SK"/>
        </w:rPr>
        <w:t>ím</w:t>
      </w:r>
      <w:r w:rsidRPr="00A95E56">
        <w:rPr>
          <w:rFonts w:ascii="Times New Roman" w:eastAsia="Times New Roman" w:hAnsi="Times New Roman"/>
          <w:sz w:val="24"/>
          <w:szCs w:val="24"/>
          <w:lang w:eastAsia="sk-SK"/>
        </w:rPr>
        <w:t xml:space="preserve"> Európskeho parlamentu a Rady (EÚ) 2021/2116,</w:t>
      </w:r>
    </w:p>
    <w:p w14:paraId="39352C0F" w14:textId="77777777" w:rsidR="00416C22" w:rsidRPr="00A95E56" w:rsidRDefault="00416C22" w:rsidP="00416C22">
      <w:pPr>
        <w:numPr>
          <w:ilvl w:val="0"/>
          <w:numId w:val="10"/>
        </w:numPr>
        <w:shd w:val="clear" w:color="auto" w:fill="FFFFFF"/>
        <w:spacing w:before="150" w:after="150" w:line="240" w:lineRule="auto"/>
        <w:ind w:right="-2"/>
        <w:jc w:val="both"/>
        <w:rPr>
          <w:rFonts w:ascii="Times New Roman" w:eastAsia="Times New Roman" w:hAnsi="Times New Roman"/>
          <w:sz w:val="24"/>
          <w:szCs w:val="24"/>
          <w:lang w:eastAsia="sk-SK"/>
        </w:rPr>
      </w:pPr>
      <w:r w:rsidRPr="00A95E56">
        <w:rPr>
          <w:rFonts w:ascii="Times New Roman" w:eastAsia="Times New Roman" w:hAnsi="Times New Roman"/>
          <w:sz w:val="24"/>
          <w:szCs w:val="24"/>
          <w:lang w:eastAsia="sk-SK"/>
        </w:rPr>
        <w:lastRenderedPageBreak/>
        <w:t>Nariaden</w:t>
      </w:r>
      <w:r>
        <w:rPr>
          <w:rFonts w:ascii="Times New Roman" w:eastAsia="Times New Roman" w:hAnsi="Times New Roman"/>
          <w:sz w:val="24"/>
          <w:szCs w:val="24"/>
          <w:lang w:eastAsia="sk-SK"/>
        </w:rPr>
        <w:t>ím</w:t>
      </w:r>
      <w:r w:rsidRPr="00A95E56">
        <w:rPr>
          <w:rFonts w:ascii="Times New Roman" w:eastAsia="Times New Roman" w:hAnsi="Times New Roman"/>
          <w:sz w:val="24"/>
          <w:szCs w:val="24"/>
          <w:lang w:eastAsia="sk-SK"/>
        </w:rPr>
        <w:t xml:space="preserve"> Európskeho parlamentu a Rady (EÚ) 2021/2115,</w:t>
      </w:r>
    </w:p>
    <w:p w14:paraId="47E80FD1" w14:textId="77777777" w:rsidR="00416C22" w:rsidRPr="00A95E56" w:rsidRDefault="00416C22" w:rsidP="00416C22">
      <w:pPr>
        <w:numPr>
          <w:ilvl w:val="0"/>
          <w:numId w:val="10"/>
        </w:numPr>
        <w:shd w:val="clear" w:color="auto" w:fill="FFFFFF"/>
        <w:spacing w:before="150" w:after="150" w:line="240" w:lineRule="auto"/>
        <w:ind w:right="-2"/>
        <w:jc w:val="both"/>
        <w:rPr>
          <w:rFonts w:ascii="Times New Roman" w:eastAsia="Times New Roman" w:hAnsi="Times New Roman"/>
          <w:sz w:val="24"/>
          <w:szCs w:val="24"/>
          <w:lang w:eastAsia="sk-SK"/>
        </w:rPr>
      </w:pPr>
      <w:r w:rsidRPr="00A95E56">
        <w:rPr>
          <w:rFonts w:ascii="Times New Roman" w:eastAsia="Times New Roman" w:hAnsi="Times New Roman"/>
          <w:sz w:val="24"/>
          <w:szCs w:val="24"/>
          <w:lang w:eastAsia="sk-SK"/>
        </w:rPr>
        <w:t>Delegovan</w:t>
      </w:r>
      <w:r>
        <w:rPr>
          <w:rFonts w:ascii="Times New Roman" w:eastAsia="Times New Roman" w:hAnsi="Times New Roman"/>
          <w:sz w:val="24"/>
          <w:szCs w:val="24"/>
          <w:lang w:eastAsia="sk-SK"/>
        </w:rPr>
        <w:t>ým</w:t>
      </w:r>
      <w:r w:rsidRPr="00A95E56">
        <w:rPr>
          <w:rFonts w:ascii="Times New Roman" w:eastAsia="Times New Roman" w:hAnsi="Times New Roman"/>
          <w:sz w:val="24"/>
          <w:szCs w:val="24"/>
          <w:lang w:eastAsia="sk-SK"/>
        </w:rPr>
        <w:t xml:space="preserve"> </w:t>
      </w:r>
      <w:r>
        <w:rPr>
          <w:rFonts w:ascii="Times New Roman" w:eastAsia="Times New Roman" w:hAnsi="Times New Roman"/>
          <w:sz w:val="24"/>
          <w:szCs w:val="24"/>
          <w:lang w:eastAsia="sk-SK"/>
        </w:rPr>
        <w:t>n</w:t>
      </w:r>
      <w:r w:rsidRPr="00A95E56">
        <w:rPr>
          <w:rFonts w:ascii="Times New Roman" w:eastAsia="Times New Roman" w:hAnsi="Times New Roman"/>
          <w:sz w:val="24"/>
          <w:szCs w:val="24"/>
          <w:lang w:eastAsia="sk-SK"/>
        </w:rPr>
        <w:t>ariaden</w:t>
      </w:r>
      <w:r>
        <w:rPr>
          <w:rFonts w:ascii="Times New Roman" w:eastAsia="Times New Roman" w:hAnsi="Times New Roman"/>
          <w:sz w:val="24"/>
          <w:szCs w:val="24"/>
          <w:lang w:eastAsia="sk-SK"/>
        </w:rPr>
        <w:t>ím</w:t>
      </w:r>
      <w:r w:rsidRPr="00A95E56">
        <w:rPr>
          <w:rFonts w:ascii="Times New Roman" w:eastAsia="Times New Roman" w:hAnsi="Times New Roman"/>
          <w:sz w:val="24"/>
          <w:szCs w:val="24"/>
          <w:lang w:eastAsia="sk-SK"/>
        </w:rPr>
        <w:t xml:space="preserve"> Komisie (EÚ) 2022/126,</w:t>
      </w:r>
    </w:p>
    <w:p w14:paraId="2CB3B2FF" w14:textId="77777777" w:rsidR="00416C22" w:rsidRPr="00A95E56" w:rsidRDefault="00416C22" w:rsidP="00416C22">
      <w:pPr>
        <w:numPr>
          <w:ilvl w:val="0"/>
          <w:numId w:val="10"/>
        </w:numPr>
        <w:shd w:val="clear" w:color="auto" w:fill="FFFFFF"/>
        <w:spacing w:before="150" w:after="150" w:line="240" w:lineRule="auto"/>
        <w:ind w:right="-2"/>
        <w:jc w:val="both"/>
        <w:rPr>
          <w:rFonts w:ascii="Times New Roman" w:eastAsia="Times New Roman" w:hAnsi="Times New Roman"/>
          <w:sz w:val="24"/>
          <w:szCs w:val="24"/>
          <w:lang w:eastAsia="sk-SK"/>
        </w:rPr>
      </w:pPr>
      <w:r w:rsidRPr="00A95E56">
        <w:rPr>
          <w:rFonts w:ascii="Times New Roman" w:eastAsia="Times New Roman" w:hAnsi="Times New Roman"/>
          <w:sz w:val="24"/>
          <w:szCs w:val="24"/>
          <w:lang w:eastAsia="sk-SK"/>
        </w:rPr>
        <w:t>Delegovan</w:t>
      </w:r>
      <w:r>
        <w:rPr>
          <w:rFonts w:ascii="Times New Roman" w:eastAsia="Times New Roman" w:hAnsi="Times New Roman"/>
          <w:sz w:val="24"/>
          <w:szCs w:val="24"/>
          <w:lang w:eastAsia="sk-SK"/>
        </w:rPr>
        <w:t>ým</w:t>
      </w:r>
      <w:r w:rsidRPr="00A95E56">
        <w:rPr>
          <w:rFonts w:ascii="Times New Roman" w:eastAsia="Times New Roman" w:hAnsi="Times New Roman"/>
          <w:sz w:val="24"/>
          <w:szCs w:val="24"/>
          <w:lang w:eastAsia="sk-SK"/>
        </w:rPr>
        <w:t xml:space="preserve"> </w:t>
      </w:r>
      <w:r>
        <w:rPr>
          <w:rFonts w:ascii="Times New Roman" w:eastAsia="Times New Roman" w:hAnsi="Times New Roman"/>
          <w:sz w:val="24"/>
          <w:szCs w:val="24"/>
          <w:lang w:eastAsia="sk-SK"/>
        </w:rPr>
        <w:t>n</w:t>
      </w:r>
      <w:r w:rsidRPr="00A95E56">
        <w:rPr>
          <w:rFonts w:ascii="Times New Roman" w:eastAsia="Times New Roman" w:hAnsi="Times New Roman"/>
          <w:sz w:val="24"/>
          <w:szCs w:val="24"/>
          <w:lang w:eastAsia="sk-SK"/>
        </w:rPr>
        <w:t>ariaden</w:t>
      </w:r>
      <w:r>
        <w:rPr>
          <w:rFonts w:ascii="Times New Roman" w:eastAsia="Times New Roman" w:hAnsi="Times New Roman"/>
          <w:sz w:val="24"/>
          <w:szCs w:val="24"/>
          <w:lang w:eastAsia="sk-SK"/>
        </w:rPr>
        <w:t>ím</w:t>
      </w:r>
      <w:r w:rsidRPr="00A95E56">
        <w:rPr>
          <w:rFonts w:ascii="Times New Roman" w:eastAsia="Times New Roman" w:hAnsi="Times New Roman"/>
          <w:sz w:val="24"/>
          <w:szCs w:val="24"/>
          <w:lang w:eastAsia="sk-SK"/>
        </w:rPr>
        <w:t xml:space="preserve"> Komisie (EÚ) 2022/1172,</w:t>
      </w:r>
    </w:p>
    <w:p w14:paraId="04E6B3F6" w14:textId="77777777" w:rsidR="00416C22" w:rsidRPr="00A95E56" w:rsidRDefault="00416C22" w:rsidP="00416C22">
      <w:pPr>
        <w:numPr>
          <w:ilvl w:val="0"/>
          <w:numId w:val="10"/>
        </w:numPr>
        <w:shd w:val="clear" w:color="auto" w:fill="FFFFFF"/>
        <w:spacing w:before="150" w:after="150" w:line="240" w:lineRule="auto"/>
        <w:ind w:right="-2"/>
        <w:jc w:val="both"/>
        <w:rPr>
          <w:rFonts w:ascii="Times New Roman" w:eastAsia="Times New Roman" w:hAnsi="Times New Roman"/>
          <w:sz w:val="24"/>
          <w:szCs w:val="24"/>
          <w:lang w:eastAsia="sk-SK"/>
        </w:rPr>
      </w:pPr>
      <w:r w:rsidRPr="00A95E56">
        <w:rPr>
          <w:rFonts w:ascii="Times New Roman" w:eastAsia="Times New Roman" w:hAnsi="Times New Roman"/>
          <w:sz w:val="24"/>
          <w:szCs w:val="24"/>
          <w:lang w:eastAsia="sk-SK"/>
        </w:rPr>
        <w:t>Vykonávac</w:t>
      </w:r>
      <w:r>
        <w:rPr>
          <w:rFonts w:ascii="Times New Roman" w:eastAsia="Times New Roman" w:hAnsi="Times New Roman"/>
          <w:sz w:val="24"/>
          <w:szCs w:val="24"/>
          <w:lang w:eastAsia="sk-SK"/>
        </w:rPr>
        <w:t>ím</w:t>
      </w:r>
      <w:r w:rsidRPr="00A95E56">
        <w:rPr>
          <w:rFonts w:ascii="Times New Roman" w:eastAsia="Times New Roman" w:hAnsi="Times New Roman"/>
          <w:sz w:val="24"/>
          <w:szCs w:val="24"/>
          <w:lang w:eastAsia="sk-SK"/>
        </w:rPr>
        <w:t xml:space="preserve"> nariaden</w:t>
      </w:r>
      <w:r>
        <w:rPr>
          <w:rFonts w:ascii="Times New Roman" w:eastAsia="Times New Roman" w:hAnsi="Times New Roman"/>
          <w:sz w:val="24"/>
          <w:szCs w:val="24"/>
          <w:lang w:eastAsia="sk-SK"/>
        </w:rPr>
        <w:t>ím</w:t>
      </w:r>
      <w:r w:rsidRPr="00A95E56">
        <w:rPr>
          <w:rFonts w:ascii="Times New Roman" w:eastAsia="Times New Roman" w:hAnsi="Times New Roman"/>
          <w:sz w:val="24"/>
          <w:szCs w:val="24"/>
          <w:lang w:eastAsia="sk-SK"/>
        </w:rPr>
        <w:t xml:space="preserve"> Komisie (EÚ) 2022/1173,</w:t>
      </w:r>
    </w:p>
    <w:p w14:paraId="2192973F" w14:textId="77777777" w:rsidR="00416C22" w:rsidRPr="00A95E56" w:rsidRDefault="00416C22" w:rsidP="00416C22">
      <w:pPr>
        <w:numPr>
          <w:ilvl w:val="0"/>
          <w:numId w:val="10"/>
        </w:numPr>
        <w:shd w:val="clear" w:color="auto" w:fill="FFFFFF"/>
        <w:spacing w:before="150" w:after="150" w:line="240" w:lineRule="auto"/>
        <w:ind w:right="-2"/>
        <w:jc w:val="both"/>
        <w:rPr>
          <w:rFonts w:ascii="Times New Roman" w:eastAsia="Times New Roman" w:hAnsi="Times New Roman"/>
          <w:sz w:val="24"/>
          <w:szCs w:val="24"/>
          <w:lang w:eastAsia="sk-SK"/>
        </w:rPr>
      </w:pPr>
      <w:r w:rsidRPr="00A95E56">
        <w:rPr>
          <w:rFonts w:ascii="Times New Roman" w:eastAsia="Times New Roman" w:hAnsi="Times New Roman"/>
          <w:sz w:val="24"/>
          <w:szCs w:val="24"/>
          <w:lang w:eastAsia="sk-SK"/>
        </w:rPr>
        <w:t>Vykonávac</w:t>
      </w:r>
      <w:r>
        <w:rPr>
          <w:rFonts w:ascii="Times New Roman" w:eastAsia="Times New Roman" w:hAnsi="Times New Roman"/>
          <w:sz w:val="24"/>
          <w:szCs w:val="24"/>
          <w:lang w:eastAsia="sk-SK"/>
        </w:rPr>
        <w:t>ím</w:t>
      </w:r>
      <w:r w:rsidRPr="00A95E56">
        <w:rPr>
          <w:rFonts w:ascii="Times New Roman" w:eastAsia="Times New Roman" w:hAnsi="Times New Roman"/>
          <w:sz w:val="24"/>
          <w:szCs w:val="24"/>
          <w:lang w:eastAsia="sk-SK"/>
        </w:rPr>
        <w:t xml:space="preserve"> nariaden</w:t>
      </w:r>
      <w:r>
        <w:rPr>
          <w:rFonts w:ascii="Times New Roman" w:eastAsia="Times New Roman" w:hAnsi="Times New Roman"/>
          <w:sz w:val="24"/>
          <w:szCs w:val="24"/>
          <w:lang w:eastAsia="sk-SK"/>
        </w:rPr>
        <w:t>ím</w:t>
      </w:r>
      <w:r w:rsidRPr="00A95E56">
        <w:rPr>
          <w:rFonts w:ascii="Times New Roman" w:eastAsia="Times New Roman" w:hAnsi="Times New Roman"/>
          <w:sz w:val="24"/>
          <w:szCs w:val="24"/>
          <w:lang w:eastAsia="sk-SK"/>
        </w:rPr>
        <w:t xml:space="preserve"> Komisie (EÚ) 2022/1317,</w:t>
      </w:r>
    </w:p>
    <w:p w14:paraId="0FC10C2E" w14:textId="77777777" w:rsidR="00416C22" w:rsidRPr="00A95E56" w:rsidRDefault="00416C22" w:rsidP="00416C22">
      <w:pPr>
        <w:numPr>
          <w:ilvl w:val="0"/>
          <w:numId w:val="10"/>
        </w:numPr>
        <w:shd w:val="clear" w:color="auto" w:fill="FFFFFF"/>
        <w:spacing w:before="150" w:after="150" w:line="240" w:lineRule="auto"/>
        <w:ind w:right="-2"/>
        <w:jc w:val="both"/>
        <w:rPr>
          <w:rFonts w:ascii="Times New Roman" w:eastAsia="Times New Roman" w:hAnsi="Times New Roman"/>
          <w:sz w:val="24"/>
          <w:szCs w:val="24"/>
          <w:lang w:eastAsia="sk-SK"/>
        </w:rPr>
      </w:pPr>
      <w:r w:rsidRPr="00A95E56">
        <w:rPr>
          <w:rFonts w:ascii="Times New Roman" w:eastAsia="Times New Roman" w:hAnsi="Times New Roman"/>
          <w:sz w:val="24"/>
          <w:szCs w:val="24"/>
          <w:lang w:eastAsia="sk-SK"/>
        </w:rPr>
        <w:t>Vykonávac</w:t>
      </w:r>
      <w:r>
        <w:rPr>
          <w:rFonts w:ascii="Times New Roman" w:eastAsia="Times New Roman" w:hAnsi="Times New Roman"/>
          <w:sz w:val="24"/>
          <w:szCs w:val="24"/>
          <w:lang w:eastAsia="sk-SK"/>
        </w:rPr>
        <w:t>ím</w:t>
      </w:r>
      <w:r w:rsidRPr="00A95E56">
        <w:rPr>
          <w:rFonts w:ascii="Times New Roman" w:eastAsia="Times New Roman" w:hAnsi="Times New Roman"/>
          <w:sz w:val="24"/>
          <w:szCs w:val="24"/>
          <w:lang w:eastAsia="sk-SK"/>
        </w:rPr>
        <w:t xml:space="preserve"> nariaden</w:t>
      </w:r>
      <w:r>
        <w:rPr>
          <w:rFonts w:ascii="Times New Roman" w:eastAsia="Times New Roman" w:hAnsi="Times New Roman"/>
          <w:sz w:val="24"/>
          <w:szCs w:val="24"/>
          <w:lang w:eastAsia="sk-SK"/>
        </w:rPr>
        <w:t>ím</w:t>
      </w:r>
      <w:r w:rsidRPr="00A95E56">
        <w:rPr>
          <w:rFonts w:ascii="Times New Roman" w:eastAsia="Times New Roman" w:hAnsi="Times New Roman"/>
          <w:sz w:val="24"/>
          <w:szCs w:val="24"/>
          <w:lang w:eastAsia="sk-SK"/>
        </w:rPr>
        <w:t xml:space="preserve"> Komisie (EÚ) 2022/128.</w:t>
      </w:r>
    </w:p>
    <w:p w14:paraId="7BFCEE57" w14:textId="77777777" w:rsidR="00416C22" w:rsidRPr="00A95E56" w:rsidRDefault="00416C22" w:rsidP="00416C22">
      <w:pPr>
        <w:shd w:val="clear" w:color="auto" w:fill="FFFFFF"/>
        <w:spacing w:before="150" w:after="150" w:line="240" w:lineRule="auto"/>
        <w:ind w:right="-2"/>
        <w:jc w:val="both"/>
        <w:rPr>
          <w:rFonts w:ascii="Times New Roman" w:eastAsia="Times New Roman" w:hAnsi="Times New Roman"/>
          <w:sz w:val="24"/>
          <w:szCs w:val="24"/>
          <w:lang w:eastAsia="sk-SK"/>
        </w:rPr>
      </w:pPr>
    </w:p>
    <w:p w14:paraId="31507133" w14:textId="77777777" w:rsidR="00416C22" w:rsidRPr="00A95E56" w:rsidRDefault="00416C22" w:rsidP="00416C22">
      <w:pPr>
        <w:shd w:val="clear" w:color="auto" w:fill="FFFFFF"/>
        <w:spacing w:before="150" w:after="150" w:line="240" w:lineRule="auto"/>
        <w:ind w:right="-2"/>
        <w:jc w:val="both"/>
        <w:rPr>
          <w:rFonts w:ascii="Times New Roman" w:eastAsia="Times New Roman" w:hAnsi="Times New Roman"/>
          <w:sz w:val="24"/>
          <w:szCs w:val="24"/>
          <w:lang w:eastAsia="sk-SK"/>
        </w:rPr>
      </w:pPr>
      <w:r w:rsidRPr="00A95E56">
        <w:rPr>
          <w:rFonts w:ascii="Times New Roman" w:eastAsia="Times New Roman" w:hAnsi="Times New Roman"/>
          <w:sz w:val="24"/>
          <w:szCs w:val="24"/>
          <w:lang w:eastAsia="sk-SK"/>
        </w:rPr>
        <w:t>Pri vypĺňaní právnych foriem prijímateľa a foriem vlastníctva v žiadosti slúžia prijímateľovi ako pomôcky nasledovné prílohy výzvy:</w:t>
      </w:r>
    </w:p>
    <w:p w14:paraId="76137316" w14:textId="77777777" w:rsidR="00416C22" w:rsidRPr="00A95E56" w:rsidRDefault="00416C22" w:rsidP="00416C22">
      <w:pPr>
        <w:numPr>
          <w:ilvl w:val="0"/>
          <w:numId w:val="8"/>
        </w:numPr>
        <w:shd w:val="clear" w:color="auto" w:fill="FFFFFF"/>
        <w:spacing w:before="150" w:after="150" w:line="240" w:lineRule="auto"/>
        <w:ind w:right="-2"/>
        <w:jc w:val="both"/>
        <w:rPr>
          <w:rFonts w:ascii="Times New Roman" w:eastAsia="Times New Roman" w:hAnsi="Times New Roman"/>
          <w:sz w:val="24"/>
          <w:szCs w:val="24"/>
          <w:lang w:eastAsia="sk-SK"/>
        </w:rPr>
      </w:pPr>
      <w:r w:rsidRPr="00A95E56">
        <w:rPr>
          <w:rFonts w:ascii="Times New Roman" w:eastAsia="Times New Roman" w:hAnsi="Times New Roman"/>
          <w:sz w:val="24"/>
          <w:szCs w:val="24"/>
          <w:lang w:eastAsia="sk-SK"/>
        </w:rPr>
        <w:t>Právne formy JRŽ,</w:t>
      </w:r>
    </w:p>
    <w:p w14:paraId="633310B8" w14:textId="2E809E1B" w:rsidR="00416C22" w:rsidRPr="00A95E56" w:rsidRDefault="00416C22" w:rsidP="00416C22">
      <w:pPr>
        <w:numPr>
          <w:ilvl w:val="0"/>
          <w:numId w:val="8"/>
        </w:numPr>
        <w:shd w:val="clear" w:color="auto" w:fill="FFFFFF"/>
        <w:spacing w:before="150" w:after="150" w:line="240" w:lineRule="auto"/>
        <w:ind w:right="-2"/>
        <w:jc w:val="both"/>
        <w:rPr>
          <w:rFonts w:ascii="Times New Roman" w:eastAsia="Times New Roman" w:hAnsi="Times New Roman"/>
          <w:sz w:val="24"/>
          <w:szCs w:val="24"/>
          <w:lang w:eastAsia="sk-SK"/>
        </w:rPr>
      </w:pPr>
      <w:r w:rsidRPr="00A95E56">
        <w:rPr>
          <w:rFonts w:ascii="Times New Roman" w:eastAsia="Times New Roman" w:hAnsi="Times New Roman"/>
          <w:sz w:val="24"/>
          <w:szCs w:val="24"/>
          <w:lang w:eastAsia="sk-SK"/>
        </w:rPr>
        <w:t>Číselník foriem vlastníctva</w:t>
      </w:r>
      <w:r w:rsidR="00441629">
        <w:rPr>
          <w:rFonts w:ascii="Times New Roman" w:eastAsia="Times New Roman" w:hAnsi="Times New Roman"/>
          <w:sz w:val="24"/>
          <w:szCs w:val="24"/>
          <w:lang w:eastAsia="sk-SK"/>
        </w:rPr>
        <w:t>.</w:t>
      </w:r>
    </w:p>
    <w:p w14:paraId="035AA27C" w14:textId="163EC2A6" w:rsidR="00416C22" w:rsidRPr="00A95E56" w:rsidRDefault="00416C22" w:rsidP="1CD8A45C">
      <w:pPr>
        <w:shd w:val="clear" w:color="auto" w:fill="FFFFFF" w:themeFill="background1"/>
        <w:spacing w:before="150" w:after="150" w:line="240" w:lineRule="auto"/>
        <w:ind w:right="-2"/>
        <w:jc w:val="both"/>
        <w:rPr>
          <w:rFonts w:ascii="Times New Roman" w:eastAsia="Times New Roman" w:hAnsi="Times New Roman"/>
          <w:sz w:val="24"/>
          <w:szCs w:val="24"/>
          <w:lang w:eastAsia="sk-SK"/>
        </w:rPr>
      </w:pPr>
      <w:r w:rsidRPr="1CD8A45C">
        <w:rPr>
          <w:rFonts w:ascii="Times New Roman" w:eastAsia="Times New Roman" w:hAnsi="Times New Roman"/>
          <w:sz w:val="24"/>
          <w:szCs w:val="24"/>
          <w:lang w:eastAsia="sk-SK"/>
        </w:rPr>
        <w:t>V prípade potreby prijímateľa oznámiť PPA prípady vyššej moci a mimoriadnych okolností odporúčame prijímateľovi využiť príloh</w:t>
      </w:r>
      <w:r w:rsidR="4C055F3E" w:rsidRPr="1CD8A45C">
        <w:rPr>
          <w:rFonts w:ascii="Times New Roman" w:eastAsia="Times New Roman" w:hAnsi="Times New Roman"/>
          <w:sz w:val="24"/>
          <w:szCs w:val="24"/>
          <w:lang w:eastAsia="sk-SK"/>
        </w:rPr>
        <w:t>y, ktoré je potrebné zasielať prostredníctvom formulár</w:t>
      </w:r>
      <w:r w:rsidR="00A92BFB">
        <w:rPr>
          <w:rFonts w:ascii="Times New Roman" w:eastAsia="Times New Roman" w:hAnsi="Times New Roman"/>
          <w:sz w:val="24"/>
          <w:szCs w:val="24"/>
          <w:lang w:eastAsia="sk-SK"/>
        </w:rPr>
        <w:t>a služby</w:t>
      </w:r>
      <w:r w:rsidR="4C055F3E" w:rsidRPr="1CD8A45C">
        <w:rPr>
          <w:rFonts w:ascii="Times New Roman" w:eastAsia="Times New Roman" w:hAnsi="Times New Roman"/>
          <w:sz w:val="24"/>
          <w:szCs w:val="24"/>
          <w:lang w:eastAsia="sk-SK"/>
        </w:rPr>
        <w:t xml:space="preserve"> “</w:t>
      </w:r>
      <w:r w:rsidR="4C055F3E" w:rsidRPr="00C6680E">
        <w:rPr>
          <w:rFonts w:ascii="Times New Roman" w:eastAsia="Times New Roman" w:hAnsi="Times New Roman"/>
          <w:sz w:val="24"/>
          <w:szCs w:val="24"/>
          <w:lang w:eastAsia="sk-SK"/>
        </w:rPr>
        <w:t>Podávanie agendy priamych podpôr v Pôdohospodárskej platobnej agentúre”</w:t>
      </w:r>
      <w:r w:rsidR="00904952" w:rsidRPr="00C6680E">
        <w:rPr>
          <w:rFonts w:ascii="Times New Roman" w:eastAsia="Times New Roman" w:hAnsi="Times New Roman"/>
          <w:sz w:val="24"/>
          <w:szCs w:val="24"/>
          <w:lang w:eastAsia="sk-SK"/>
        </w:rPr>
        <w:t xml:space="preserve"> resp. priamo pri podávaní žiadosti.</w:t>
      </w:r>
      <w:r w:rsidRPr="00C6680E">
        <w:rPr>
          <w:rFonts w:ascii="Times New Roman" w:eastAsia="Times New Roman" w:hAnsi="Times New Roman"/>
          <w:sz w:val="24"/>
          <w:szCs w:val="24"/>
          <w:lang w:eastAsia="sk-SK"/>
        </w:rPr>
        <w:t>:</w:t>
      </w:r>
    </w:p>
    <w:p w14:paraId="471828AB" w14:textId="1034B7B0" w:rsidR="00416C22" w:rsidRPr="002D58A1" w:rsidRDefault="00416C22" w:rsidP="090698FA">
      <w:pPr>
        <w:numPr>
          <w:ilvl w:val="0"/>
          <w:numId w:val="8"/>
        </w:numPr>
        <w:shd w:val="clear" w:color="auto" w:fill="FFFFFF" w:themeFill="background1"/>
        <w:spacing w:before="150" w:after="150" w:line="240" w:lineRule="auto"/>
        <w:ind w:right="-2"/>
        <w:jc w:val="both"/>
        <w:rPr>
          <w:rFonts w:ascii="Times New Roman" w:eastAsia="Times New Roman" w:hAnsi="Times New Roman"/>
          <w:sz w:val="24"/>
          <w:szCs w:val="24"/>
          <w:lang w:eastAsia="sk-SK"/>
        </w:rPr>
      </w:pPr>
      <w:r w:rsidRPr="1CD8A45C">
        <w:rPr>
          <w:rFonts w:ascii="Times New Roman" w:eastAsia="Times New Roman" w:hAnsi="Times New Roman"/>
          <w:sz w:val="24"/>
          <w:szCs w:val="24"/>
          <w:lang w:eastAsia="sk-SK"/>
        </w:rPr>
        <w:t>Oznámenie o prípadoch vyššej moci a mimoriadnych okolností</w:t>
      </w:r>
      <w:bookmarkEnd w:id="0"/>
    </w:p>
    <w:p w14:paraId="59A66A36" w14:textId="3449F831" w:rsidR="49BEC136" w:rsidRPr="00904952" w:rsidRDefault="49BEC136" w:rsidP="090698FA">
      <w:pPr>
        <w:numPr>
          <w:ilvl w:val="0"/>
          <w:numId w:val="8"/>
        </w:numPr>
        <w:shd w:val="clear" w:color="auto" w:fill="FFFFFF" w:themeFill="background1"/>
        <w:spacing w:before="150" w:after="150" w:line="240" w:lineRule="auto"/>
        <w:ind w:right="-2"/>
        <w:jc w:val="both"/>
        <w:rPr>
          <w:rFonts w:ascii="Times New Roman" w:eastAsia="Times New Roman" w:hAnsi="Times New Roman"/>
          <w:sz w:val="24"/>
          <w:szCs w:val="24"/>
        </w:rPr>
      </w:pPr>
      <w:r w:rsidRPr="1CD8A45C">
        <w:rPr>
          <w:rFonts w:ascii="Times New Roman" w:eastAsia="Times New Roman" w:hAnsi="Times New Roman"/>
          <w:sz w:val="24"/>
          <w:szCs w:val="24"/>
        </w:rPr>
        <w:t xml:space="preserve">Oznámenie o prípadoch vyššej moci a mimoriadnych okolností z dôvodu výskytu </w:t>
      </w:r>
      <w:r w:rsidRPr="00904952">
        <w:rPr>
          <w:rFonts w:ascii="Times New Roman" w:eastAsia="Times New Roman" w:hAnsi="Times New Roman"/>
          <w:sz w:val="24"/>
          <w:szCs w:val="24"/>
        </w:rPr>
        <w:t>slintačky a krívačky v roku 2025</w:t>
      </w:r>
    </w:p>
    <w:p w14:paraId="57553605" w14:textId="74BCD26E" w:rsidR="4F84919A" w:rsidRPr="00C6680E" w:rsidRDefault="4F84919A">
      <w:pPr>
        <w:shd w:val="clear" w:color="auto" w:fill="FFFFFF" w:themeFill="background1"/>
        <w:spacing w:before="150" w:after="150" w:line="240" w:lineRule="auto"/>
        <w:ind w:right="-2"/>
        <w:jc w:val="both"/>
        <w:rPr>
          <w:rFonts w:ascii="Times New Roman" w:eastAsia="Times New Roman" w:hAnsi="Times New Roman"/>
          <w:sz w:val="24"/>
          <w:szCs w:val="24"/>
        </w:rPr>
      </w:pPr>
      <w:r w:rsidRPr="00C6680E">
        <w:rPr>
          <w:rFonts w:ascii="Times New Roman" w:eastAsia="Times New Roman" w:hAnsi="Times New Roman"/>
          <w:sz w:val="24"/>
          <w:szCs w:val="24"/>
        </w:rPr>
        <w:t xml:space="preserve">V zmysle platných mimoriadnych núdzových opatrení hlavného veterinárneho lekára Slovenskej republiky z 21.03.2025 a s nimi súvisiacich opatrení v súvislosti s výskytom slintačky a krívačky na území Slovenskej republiky s platnosťou a účinnosťou odo dňa 21.03.2025 v prípade, ak sa u </w:t>
      </w:r>
      <w:r w:rsidR="00EE4E44" w:rsidRPr="00C6680E">
        <w:rPr>
          <w:rFonts w:ascii="Times New Roman" w:eastAsia="Times New Roman" w:hAnsi="Times New Roman"/>
          <w:sz w:val="24"/>
          <w:szCs w:val="24"/>
        </w:rPr>
        <w:t>prijímateľa</w:t>
      </w:r>
      <w:r w:rsidRPr="00C6680E">
        <w:rPr>
          <w:rFonts w:ascii="Times New Roman" w:eastAsia="Times New Roman" w:hAnsi="Times New Roman"/>
          <w:sz w:val="24"/>
          <w:szCs w:val="24"/>
        </w:rPr>
        <w:t xml:space="preserve"> vyskytlo vyššie uvedené vírusové ochorenie v kategórii zvierat hovädzí dobytok, ošípané, ovce a kozy, prípadne ak vyššie uvedené mimoriadne núdzové opatrenia majú dopad na </w:t>
      </w:r>
      <w:r w:rsidR="00EE4E44" w:rsidRPr="00C6680E">
        <w:rPr>
          <w:rFonts w:ascii="Times New Roman" w:eastAsia="Times New Roman" w:hAnsi="Times New Roman"/>
          <w:sz w:val="24"/>
          <w:szCs w:val="24"/>
        </w:rPr>
        <w:t>prijímateľovu</w:t>
      </w:r>
      <w:r w:rsidRPr="00C6680E">
        <w:rPr>
          <w:rFonts w:ascii="Times New Roman" w:eastAsia="Times New Roman" w:hAnsi="Times New Roman"/>
          <w:sz w:val="24"/>
          <w:szCs w:val="24"/>
        </w:rPr>
        <w:t xml:space="preserve"> schopnosť plniť podmienky</w:t>
      </w:r>
      <w:r w:rsidR="33D7E666" w:rsidRPr="00C6680E">
        <w:rPr>
          <w:rFonts w:ascii="Times New Roman" w:eastAsia="Times New Roman" w:hAnsi="Times New Roman"/>
          <w:sz w:val="24"/>
          <w:szCs w:val="24"/>
        </w:rPr>
        <w:t>, oznámi žiadateľ PPA prípad vyššej moci a mimoriadnych okolností spolu s dôkazom o ich výskyte</w:t>
      </w:r>
      <w:r w:rsidR="00BF201B" w:rsidRPr="00C6680E">
        <w:rPr>
          <w:rFonts w:ascii="Times New Roman" w:eastAsia="Times New Roman" w:hAnsi="Times New Roman"/>
          <w:sz w:val="24"/>
          <w:szCs w:val="24"/>
        </w:rPr>
        <w:t>, ak ním disponuje,</w:t>
      </w:r>
      <w:r w:rsidR="33D7E666" w:rsidRPr="00C6680E">
        <w:rPr>
          <w:rFonts w:ascii="Times New Roman" w:eastAsia="Times New Roman" w:hAnsi="Times New Roman"/>
          <w:sz w:val="24"/>
          <w:szCs w:val="24"/>
        </w:rPr>
        <w:t xml:space="preserve"> prostredníctvom formulára zverejneného na webom sídle platobnej agentúry do </w:t>
      </w:r>
      <w:r w:rsidR="33D7E666" w:rsidRPr="00C6680E">
        <w:rPr>
          <w:rFonts w:ascii="Times New Roman" w:eastAsia="Times New Roman" w:hAnsi="Times New Roman"/>
          <w:b/>
          <w:bCs/>
          <w:sz w:val="24"/>
          <w:szCs w:val="24"/>
        </w:rPr>
        <w:t>15 pracovných dní</w:t>
      </w:r>
      <w:r w:rsidR="33D7E666" w:rsidRPr="00C6680E">
        <w:rPr>
          <w:rFonts w:ascii="Times New Roman" w:eastAsia="Times New Roman" w:hAnsi="Times New Roman"/>
          <w:sz w:val="24"/>
          <w:szCs w:val="24"/>
        </w:rPr>
        <w:t xml:space="preserve"> odo dňa </w:t>
      </w:r>
      <w:r w:rsidR="00505825" w:rsidRPr="0090490A">
        <w:rPr>
          <w:rFonts w:ascii="Times New Roman" w:eastAsia="Times New Roman" w:hAnsi="Times New Roman"/>
          <w:sz w:val="24"/>
          <w:szCs w:val="24"/>
        </w:rPr>
        <w:t>nemožnosti plniť podmienku</w:t>
      </w:r>
      <w:r w:rsidR="00505825" w:rsidRPr="00C6680E">
        <w:rPr>
          <w:rFonts w:ascii="Times New Roman" w:eastAsia="Times New Roman" w:hAnsi="Times New Roman"/>
          <w:sz w:val="24"/>
          <w:szCs w:val="24"/>
        </w:rPr>
        <w:t xml:space="preserve"> </w:t>
      </w:r>
      <w:r w:rsidR="00505825">
        <w:rPr>
          <w:rFonts w:ascii="Times New Roman" w:eastAsia="Times New Roman" w:hAnsi="Times New Roman"/>
          <w:sz w:val="24"/>
          <w:szCs w:val="24"/>
        </w:rPr>
        <w:t xml:space="preserve">a </w:t>
      </w:r>
      <w:r w:rsidR="00A92BFB" w:rsidRPr="00C6680E">
        <w:rPr>
          <w:rFonts w:ascii="Times New Roman" w:eastAsia="Times New Roman" w:hAnsi="Times New Roman"/>
          <w:sz w:val="24"/>
          <w:szCs w:val="24"/>
        </w:rPr>
        <w:t>keď</w:t>
      </w:r>
      <w:r w:rsidR="33D7E666" w:rsidRPr="00C6680E">
        <w:rPr>
          <w:rFonts w:ascii="Times New Roman" w:eastAsia="Times New Roman" w:hAnsi="Times New Roman"/>
          <w:sz w:val="24"/>
          <w:szCs w:val="24"/>
        </w:rPr>
        <w:t xml:space="preserve"> je schopný tak urobiť, teda je schopný formulár odoslať.</w:t>
      </w:r>
    </w:p>
    <w:p w14:paraId="66CFBAD5" w14:textId="215B00A8" w:rsidR="00EE4E44" w:rsidRPr="00C6680E" w:rsidRDefault="00EE4E44">
      <w:pPr>
        <w:shd w:val="clear" w:color="auto" w:fill="FFFFFF" w:themeFill="background1"/>
        <w:spacing w:before="150" w:after="150" w:line="240" w:lineRule="auto"/>
        <w:ind w:right="-2"/>
        <w:jc w:val="both"/>
        <w:rPr>
          <w:rFonts w:ascii="Times New Roman" w:eastAsia="Times New Roman" w:hAnsi="Times New Roman"/>
          <w:sz w:val="24"/>
          <w:szCs w:val="24"/>
        </w:rPr>
      </w:pPr>
      <w:r w:rsidRPr="00C6680E">
        <w:rPr>
          <w:rFonts w:ascii="Times New Roman" w:eastAsia="Times New Roman" w:hAnsi="Times New Roman"/>
          <w:sz w:val="24"/>
          <w:szCs w:val="24"/>
        </w:rPr>
        <w:t xml:space="preserve">V prípade výskytu SLAK na vašej farme je možné podať oznámenie o prípadoch vyššej moci </w:t>
      </w:r>
      <w:r w:rsidR="00505825">
        <w:rPr>
          <w:rFonts w:ascii="Times New Roman" w:eastAsia="Times New Roman" w:hAnsi="Times New Roman"/>
          <w:sz w:val="24"/>
          <w:szCs w:val="24"/>
        </w:rPr>
        <w:t xml:space="preserve">samostatne alebo </w:t>
      </w:r>
      <w:r w:rsidRPr="00C6680E">
        <w:rPr>
          <w:rFonts w:ascii="Times New Roman" w:eastAsia="Times New Roman" w:hAnsi="Times New Roman"/>
          <w:sz w:val="24"/>
          <w:szCs w:val="24"/>
        </w:rPr>
        <w:t xml:space="preserve">spolu s Jednotnou žiadosťou 2025. </w:t>
      </w:r>
    </w:p>
    <w:p w14:paraId="0AC8C2DA" w14:textId="671C5A43" w:rsidR="00B60427" w:rsidRPr="0090490A" w:rsidRDefault="00416C22" w:rsidP="00B95035">
      <w:pPr>
        <w:shd w:val="clear" w:color="auto" w:fill="FFFFFF" w:themeFill="background1"/>
        <w:spacing w:before="150" w:after="150" w:line="240" w:lineRule="auto"/>
        <w:ind w:right="-2"/>
        <w:jc w:val="both"/>
        <w:rPr>
          <w:rFonts w:ascii="Times New Roman" w:eastAsia="Times New Roman" w:hAnsi="Times New Roman"/>
          <w:sz w:val="24"/>
          <w:szCs w:val="24"/>
        </w:rPr>
      </w:pPr>
      <w:r w:rsidRPr="1CD8A45C">
        <w:rPr>
          <w:rFonts w:ascii="Times New Roman" w:eastAsia="Times New Roman" w:hAnsi="Times New Roman"/>
          <w:sz w:val="24"/>
          <w:szCs w:val="24"/>
        </w:rPr>
        <w:t>V zmysle čl. 10 vykonávacieho nariadenia komisie EÚ č. 2022/1173 prijímatelia priamych podpôr v roku 202</w:t>
      </w:r>
      <w:r w:rsidR="68B398D0" w:rsidRPr="1CD8A45C">
        <w:rPr>
          <w:rFonts w:ascii="Times New Roman" w:eastAsia="Times New Roman" w:hAnsi="Times New Roman"/>
          <w:sz w:val="24"/>
          <w:szCs w:val="24"/>
        </w:rPr>
        <w:t>5</w:t>
      </w:r>
      <w:r w:rsidRPr="1CD8A45C">
        <w:rPr>
          <w:rFonts w:ascii="Times New Roman" w:eastAsia="Times New Roman" w:hAnsi="Times New Roman"/>
          <w:sz w:val="24"/>
          <w:szCs w:val="24"/>
        </w:rPr>
        <w:t xml:space="preserve"> podliehajú kontrolnému systému monitorovania plôch (AMS-</w:t>
      </w:r>
      <w:proofErr w:type="spellStart"/>
      <w:r w:rsidRPr="1CD8A45C">
        <w:rPr>
          <w:rFonts w:ascii="Times New Roman" w:eastAsia="Times New Roman" w:hAnsi="Times New Roman"/>
          <w:sz w:val="24"/>
          <w:szCs w:val="24"/>
        </w:rPr>
        <w:t>Area</w:t>
      </w:r>
      <w:proofErr w:type="spellEnd"/>
      <w:r w:rsidRPr="1CD8A45C">
        <w:rPr>
          <w:rFonts w:ascii="Times New Roman" w:eastAsia="Times New Roman" w:hAnsi="Times New Roman"/>
          <w:sz w:val="24"/>
          <w:szCs w:val="24"/>
        </w:rPr>
        <w:t xml:space="preserve"> monitoring </w:t>
      </w:r>
      <w:proofErr w:type="spellStart"/>
      <w:r w:rsidRPr="1CD8A45C">
        <w:rPr>
          <w:rFonts w:ascii="Times New Roman" w:eastAsia="Times New Roman" w:hAnsi="Times New Roman"/>
          <w:sz w:val="24"/>
          <w:szCs w:val="24"/>
        </w:rPr>
        <w:t>system</w:t>
      </w:r>
      <w:proofErr w:type="spellEnd"/>
      <w:r w:rsidRPr="1CD8A45C">
        <w:rPr>
          <w:rFonts w:ascii="Times New Roman" w:eastAsia="Times New Roman" w:hAnsi="Times New Roman"/>
          <w:sz w:val="24"/>
          <w:szCs w:val="24"/>
        </w:rPr>
        <w:t>). Systém monitorovania plôch sa vzťahuje na všetky žiadosti o pomoc v súvislosti s intervenciami na plochu v rámci integrovaného systému, ktorý sa používa na pozorovanie, sledovanie a posudzovanie poľnohospodárskych činností a postupov na hektároch, na ktoré sa vzťahujú tieto intervencie na plochu a minimálne na účely podávania výročných správ o výkonnosti.</w:t>
      </w:r>
      <w:r w:rsidR="000E5FF3" w:rsidRPr="0090490A">
        <w:rPr>
          <w:rFonts w:ascii="Times New Roman" w:eastAsia="Times New Roman" w:hAnsi="Times New Roman"/>
          <w:sz w:val="24"/>
          <w:szCs w:val="24"/>
        </w:rPr>
        <w:t xml:space="preserve"> V rámci monitoringu AMS budú výsledky  priebežne zverejňované v aplikácii GSAA. Žiadatelia budú mať následne možnosť reagovať na tieto výsledky prostredníctvom nahratia </w:t>
      </w:r>
      <w:proofErr w:type="spellStart"/>
      <w:r w:rsidR="000E5FF3" w:rsidRPr="0090490A">
        <w:rPr>
          <w:rFonts w:ascii="Times New Roman" w:eastAsia="Times New Roman" w:hAnsi="Times New Roman"/>
          <w:sz w:val="24"/>
          <w:szCs w:val="24"/>
        </w:rPr>
        <w:t>geotagovanej</w:t>
      </w:r>
      <w:proofErr w:type="spellEnd"/>
      <w:r w:rsidR="000E5FF3" w:rsidRPr="0090490A">
        <w:rPr>
          <w:rFonts w:ascii="Times New Roman" w:eastAsia="Times New Roman" w:hAnsi="Times New Roman"/>
          <w:sz w:val="24"/>
          <w:szCs w:val="24"/>
        </w:rPr>
        <w:t xml:space="preserve"> fotografie v </w:t>
      </w:r>
      <w:proofErr w:type="spellStart"/>
      <w:r w:rsidR="000E5FF3" w:rsidRPr="0090490A">
        <w:rPr>
          <w:rFonts w:ascii="Times New Roman" w:eastAsia="Times New Roman" w:hAnsi="Times New Roman"/>
          <w:sz w:val="24"/>
          <w:szCs w:val="24"/>
        </w:rPr>
        <w:t>geopriestorovej</w:t>
      </w:r>
      <w:proofErr w:type="spellEnd"/>
      <w:r w:rsidR="000E5FF3" w:rsidRPr="0090490A">
        <w:rPr>
          <w:rFonts w:ascii="Times New Roman" w:eastAsia="Times New Roman" w:hAnsi="Times New Roman"/>
          <w:sz w:val="24"/>
          <w:szCs w:val="24"/>
        </w:rPr>
        <w:t xml:space="preserve"> aplikácii, prípadne prostredníctvom úpravy alebo stiahnutia svojej žiadosti v prípade potreby.</w:t>
      </w:r>
    </w:p>
    <w:sectPr w:rsidR="00B60427" w:rsidRPr="0090490A" w:rsidSect="00416C22">
      <w:headerReference w:type="default" r:id="rId11"/>
      <w:pgSz w:w="11906" w:h="16838"/>
      <w:pgMar w:top="1135" w:right="1418" w:bottom="85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7F70FA" w14:textId="77777777" w:rsidR="0047246E" w:rsidRDefault="0047246E">
      <w:pPr>
        <w:spacing w:after="0" w:line="240" w:lineRule="auto"/>
      </w:pPr>
      <w:r>
        <w:separator/>
      </w:r>
    </w:p>
  </w:endnote>
  <w:endnote w:type="continuationSeparator" w:id="0">
    <w:p w14:paraId="2DA14753" w14:textId="77777777" w:rsidR="0047246E" w:rsidRDefault="0047246E">
      <w:pPr>
        <w:spacing w:after="0" w:line="240" w:lineRule="auto"/>
      </w:pPr>
      <w:r>
        <w:continuationSeparator/>
      </w:r>
    </w:p>
  </w:endnote>
  <w:endnote w:type="continuationNotice" w:id="1">
    <w:p w14:paraId="0E22558A" w14:textId="77777777" w:rsidR="0047246E" w:rsidRDefault="0047246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EE"/>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C3A659" w14:textId="77777777" w:rsidR="0047246E" w:rsidRDefault="0047246E">
      <w:pPr>
        <w:spacing w:after="0" w:line="240" w:lineRule="auto"/>
      </w:pPr>
      <w:r>
        <w:separator/>
      </w:r>
    </w:p>
  </w:footnote>
  <w:footnote w:type="continuationSeparator" w:id="0">
    <w:p w14:paraId="554136E6" w14:textId="77777777" w:rsidR="0047246E" w:rsidRDefault="0047246E">
      <w:pPr>
        <w:spacing w:after="0" w:line="240" w:lineRule="auto"/>
      </w:pPr>
      <w:r>
        <w:continuationSeparator/>
      </w:r>
    </w:p>
  </w:footnote>
  <w:footnote w:type="continuationNotice" w:id="1">
    <w:p w14:paraId="6069871A" w14:textId="77777777" w:rsidR="0047246E" w:rsidRDefault="0047246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6204E6" w14:textId="4A02891B" w:rsidR="000D236A" w:rsidRDefault="00416C22">
    <w:pPr>
      <w:pStyle w:val="Hlavika"/>
    </w:pPr>
    <w:r>
      <w:rPr>
        <w:noProof/>
        <w:lang w:eastAsia="sk-SK"/>
      </w:rPr>
      <w:drawing>
        <wp:inline distT="0" distB="0" distL="0" distR="0" wp14:anchorId="7D5A2D5D" wp14:editId="583D7D73">
          <wp:extent cx="3347085" cy="676910"/>
          <wp:effectExtent l="0" t="0" r="5715" b="889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47085" cy="67691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640436"/>
    <w:multiLevelType w:val="hybridMultilevel"/>
    <w:tmpl w:val="91FE2452"/>
    <w:lvl w:ilvl="0" w:tplc="041B0001">
      <w:start w:val="1"/>
      <w:numFmt w:val="bullet"/>
      <w:lvlText w:val=""/>
      <w:lvlJc w:val="left"/>
      <w:pPr>
        <w:ind w:left="780" w:hanging="360"/>
      </w:pPr>
      <w:rPr>
        <w:rFonts w:ascii="Symbol" w:hAnsi="Symbol" w:hint="default"/>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1" w15:restartNumberingAfterBreak="0">
    <w:nsid w:val="02BA4B6A"/>
    <w:multiLevelType w:val="hybridMultilevel"/>
    <w:tmpl w:val="2F985BDE"/>
    <w:lvl w:ilvl="0" w:tplc="041B0001">
      <w:numFmt w:val="bullet"/>
      <w:lvlText w:val=""/>
      <w:lvlJc w:val="left"/>
      <w:pPr>
        <w:ind w:left="720" w:hanging="360"/>
      </w:pPr>
      <w:rPr>
        <w:rFonts w:ascii="Symbol" w:eastAsia="Times New Roman" w:hAnsi="Symbol"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B5B40BB"/>
    <w:multiLevelType w:val="hybridMultilevel"/>
    <w:tmpl w:val="CA442D9E"/>
    <w:lvl w:ilvl="0" w:tplc="1DA0EAA2">
      <w:numFmt w:val="bullet"/>
      <w:lvlText w:val="-"/>
      <w:lvlJc w:val="left"/>
      <w:pPr>
        <w:ind w:left="420" w:hanging="360"/>
      </w:pPr>
      <w:rPr>
        <w:rFonts w:ascii="Times New Roman" w:eastAsia="Times New Roman" w:hAnsi="Times New Roman" w:cs="Times New Roman" w:hint="default"/>
      </w:rPr>
    </w:lvl>
    <w:lvl w:ilvl="1" w:tplc="041B0003" w:tentative="1">
      <w:start w:val="1"/>
      <w:numFmt w:val="bullet"/>
      <w:lvlText w:val="o"/>
      <w:lvlJc w:val="left"/>
      <w:pPr>
        <w:ind w:left="1140" w:hanging="360"/>
      </w:pPr>
      <w:rPr>
        <w:rFonts w:ascii="Courier New" w:hAnsi="Courier New" w:cs="Courier New" w:hint="default"/>
      </w:rPr>
    </w:lvl>
    <w:lvl w:ilvl="2" w:tplc="041B0005" w:tentative="1">
      <w:start w:val="1"/>
      <w:numFmt w:val="bullet"/>
      <w:lvlText w:val=""/>
      <w:lvlJc w:val="left"/>
      <w:pPr>
        <w:ind w:left="1860" w:hanging="360"/>
      </w:pPr>
      <w:rPr>
        <w:rFonts w:ascii="Wingdings" w:hAnsi="Wingdings" w:hint="default"/>
      </w:rPr>
    </w:lvl>
    <w:lvl w:ilvl="3" w:tplc="041B0001" w:tentative="1">
      <w:start w:val="1"/>
      <w:numFmt w:val="bullet"/>
      <w:lvlText w:val=""/>
      <w:lvlJc w:val="left"/>
      <w:pPr>
        <w:ind w:left="2580" w:hanging="360"/>
      </w:pPr>
      <w:rPr>
        <w:rFonts w:ascii="Symbol" w:hAnsi="Symbol" w:hint="default"/>
      </w:rPr>
    </w:lvl>
    <w:lvl w:ilvl="4" w:tplc="041B0003" w:tentative="1">
      <w:start w:val="1"/>
      <w:numFmt w:val="bullet"/>
      <w:lvlText w:val="o"/>
      <w:lvlJc w:val="left"/>
      <w:pPr>
        <w:ind w:left="3300" w:hanging="360"/>
      </w:pPr>
      <w:rPr>
        <w:rFonts w:ascii="Courier New" w:hAnsi="Courier New" w:cs="Courier New" w:hint="default"/>
      </w:rPr>
    </w:lvl>
    <w:lvl w:ilvl="5" w:tplc="041B0005" w:tentative="1">
      <w:start w:val="1"/>
      <w:numFmt w:val="bullet"/>
      <w:lvlText w:val=""/>
      <w:lvlJc w:val="left"/>
      <w:pPr>
        <w:ind w:left="4020" w:hanging="360"/>
      </w:pPr>
      <w:rPr>
        <w:rFonts w:ascii="Wingdings" w:hAnsi="Wingdings" w:hint="default"/>
      </w:rPr>
    </w:lvl>
    <w:lvl w:ilvl="6" w:tplc="041B0001" w:tentative="1">
      <w:start w:val="1"/>
      <w:numFmt w:val="bullet"/>
      <w:lvlText w:val=""/>
      <w:lvlJc w:val="left"/>
      <w:pPr>
        <w:ind w:left="4740" w:hanging="360"/>
      </w:pPr>
      <w:rPr>
        <w:rFonts w:ascii="Symbol" w:hAnsi="Symbol" w:hint="default"/>
      </w:rPr>
    </w:lvl>
    <w:lvl w:ilvl="7" w:tplc="041B0003" w:tentative="1">
      <w:start w:val="1"/>
      <w:numFmt w:val="bullet"/>
      <w:lvlText w:val="o"/>
      <w:lvlJc w:val="left"/>
      <w:pPr>
        <w:ind w:left="5460" w:hanging="360"/>
      </w:pPr>
      <w:rPr>
        <w:rFonts w:ascii="Courier New" w:hAnsi="Courier New" w:cs="Courier New" w:hint="default"/>
      </w:rPr>
    </w:lvl>
    <w:lvl w:ilvl="8" w:tplc="041B0005" w:tentative="1">
      <w:start w:val="1"/>
      <w:numFmt w:val="bullet"/>
      <w:lvlText w:val=""/>
      <w:lvlJc w:val="left"/>
      <w:pPr>
        <w:ind w:left="6180" w:hanging="360"/>
      </w:pPr>
      <w:rPr>
        <w:rFonts w:ascii="Wingdings" w:hAnsi="Wingdings" w:hint="default"/>
      </w:rPr>
    </w:lvl>
  </w:abstractNum>
  <w:abstractNum w:abstractNumId="3" w15:restartNumberingAfterBreak="0">
    <w:nsid w:val="16057A05"/>
    <w:multiLevelType w:val="hybridMultilevel"/>
    <w:tmpl w:val="AB520924"/>
    <w:lvl w:ilvl="0" w:tplc="3676D944">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1E64085C"/>
    <w:multiLevelType w:val="hybridMultilevel"/>
    <w:tmpl w:val="CAD0344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207E49A9"/>
    <w:multiLevelType w:val="hybridMultilevel"/>
    <w:tmpl w:val="3BDCD4C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28A33544"/>
    <w:multiLevelType w:val="hybridMultilevel"/>
    <w:tmpl w:val="5164BDB0"/>
    <w:lvl w:ilvl="0" w:tplc="041B0001">
      <w:start w:val="1"/>
      <w:numFmt w:val="bullet"/>
      <w:lvlText w:val=""/>
      <w:lvlJc w:val="left"/>
      <w:pPr>
        <w:ind w:left="1440" w:hanging="360"/>
      </w:pPr>
      <w:rPr>
        <w:rFonts w:ascii="Symbol" w:hAnsi="Symbol" w:hint="default"/>
      </w:rPr>
    </w:lvl>
    <w:lvl w:ilvl="1" w:tplc="041B0003">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7" w15:restartNumberingAfterBreak="0">
    <w:nsid w:val="29B66CA6"/>
    <w:multiLevelType w:val="hybridMultilevel"/>
    <w:tmpl w:val="38BE403E"/>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2AE43496"/>
    <w:multiLevelType w:val="hybridMultilevel"/>
    <w:tmpl w:val="327C4876"/>
    <w:lvl w:ilvl="0" w:tplc="96E8C7A8">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2FD77A66"/>
    <w:multiLevelType w:val="hybridMultilevel"/>
    <w:tmpl w:val="EDDCADB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3FB307F7"/>
    <w:multiLevelType w:val="hybridMultilevel"/>
    <w:tmpl w:val="93BE561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46C93DBF"/>
    <w:multiLevelType w:val="hybridMultilevel"/>
    <w:tmpl w:val="1A82551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49CE16BA"/>
    <w:multiLevelType w:val="hybridMultilevel"/>
    <w:tmpl w:val="1D5CB828"/>
    <w:lvl w:ilvl="0" w:tplc="041B000B">
      <w:start w:val="1"/>
      <w:numFmt w:val="bullet"/>
      <w:lvlText w:val=""/>
      <w:lvlJc w:val="left"/>
      <w:pPr>
        <w:tabs>
          <w:tab w:val="num" w:pos="644"/>
        </w:tabs>
        <w:ind w:left="644"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9F73D9C"/>
    <w:multiLevelType w:val="hybridMultilevel"/>
    <w:tmpl w:val="90685DE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4C92467F"/>
    <w:multiLevelType w:val="hybridMultilevel"/>
    <w:tmpl w:val="A006936C"/>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532E708A">
      <w:start w:val="1"/>
      <w:numFmt w:val="bullet"/>
      <w:lvlText w:val=""/>
      <w:lvlJc w:val="left"/>
      <w:pPr>
        <w:ind w:left="2160" w:hanging="360"/>
      </w:pPr>
      <w:rPr>
        <w:rFonts w:ascii="Symbol" w:hAnsi="Symbol"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4CA76E65"/>
    <w:multiLevelType w:val="hybridMultilevel"/>
    <w:tmpl w:val="C0CE1FCE"/>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96E8C7A8">
      <w:numFmt w:val="bullet"/>
      <w:lvlText w:val="-"/>
      <w:lvlJc w:val="left"/>
      <w:pPr>
        <w:ind w:left="2160" w:hanging="360"/>
      </w:pPr>
      <w:rPr>
        <w:rFonts w:ascii="Times New Roman" w:eastAsia="Times New Roman" w:hAnsi="Times New Roman" w:cs="Times New Roman"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56C80D33"/>
    <w:multiLevelType w:val="hybridMultilevel"/>
    <w:tmpl w:val="862493B2"/>
    <w:lvl w:ilvl="0" w:tplc="CD887EA2">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7" w15:restartNumberingAfterBreak="0">
    <w:nsid w:val="57A11223"/>
    <w:multiLevelType w:val="hybridMultilevel"/>
    <w:tmpl w:val="6348405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59E453F0"/>
    <w:multiLevelType w:val="multilevel"/>
    <w:tmpl w:val="E12868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E070B1A"/>
    <w:multiLevelType w:val="hybridMultilevel"/>
    <w:tmpl w:val="5050A3EA"/>
    <w:lvl w:ilvl="0" w:tplc="041B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64BB1726"/>
    <w:multiLevelType w:val="hybridMultilevel"/>
    <w:tmpl w:val="3E220E7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6A3656F7"/>
    <w:multiLevelType w:val="hybridMultilevel"/>
    <w:tmpl w:val="3E220E7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6BD65092"/>
    <w:multiLevelType w:val="hybridMultilevel"/>
    <w:tmpl w:val="7F6E2F30"/>
    <w:lvl w:ilvl="0" w:tplc="A1281460">
      <w:start w:val="1"/>
      <w:numFmt w:val="decimal"/>
      <w:lvlText w:val="%1)"/>
      <w:lvlJc w:val="left"/>
      <w:pPr>
        <w:ind w:left="720" w:hanging="360"/>
      </w:pPr>
      <w:rPr>
        <w:rFonts w:ascii="Times New Roman" w:eastAsia="Times New Roman" w:hAnsi="Times New Roman" w:cs="Times New Roman"/>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6FEB5356"/>
    <w:multiLevelType w:val="hybridMultilevel"/>
    <w:tmpl w:val="8EE679DA"/>
    <w:lvl w:ilvl="0" w:tplc="1DD25606">
      <w:start w:val="1"/>
      <w:numFmt w:val="decimal"/>
      <w:lvlText w:val="%1."/>
      <w:lvlJc w:val="left"/>
      <w:pPr>
        <w:ind w:left="720" w:hanging="360"/>
      </w:pPr>
      <w:rPr>
        <w:rFonts w:ascii="Calibri" w:eastAsia="Calibri" w:hAnsi="Calibri" w:cs="Times New Roman"/>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4" w15:restartNumberingAfterBreak="0">
    <w:nsid w:val="7A3A4F9F"/>
    <w:multiLevelType w:val="hybridMultilevel"/>
    <w:tmpl w:val="CD12C4DC"/>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8"/>
  </w:num>
  <w:num w:numId="2">
    <w:abstractNumId w:val="4"/>
  </w:num>
  <w:num w:numId="3">
    <w:abstractNumId w:val="1"/>
  </w:num>
  <w:num w:numId="4">
    <w:abstractNumId w:val="2"/>
  </w:num>
  <w:num w:numId="5">
    <w:abstractNumId w:val="18"/>
  </w:num>
  <w:num w:numId="6">
    <w:abstractNumId w:val="20"/>
  </w:num>
  <w:num w:numId="7">
    <w:abstractNumId w:val="16"/>
  </w:num>
  <w:num w:numId="8">
    <w:abstractNumId w:val="0"/>
  </w:num>
  <w:num w:numId="9">
    <w:abstractNumId w:val="6"/>
  </w:num>
  <w:num w:numId="10">
    <w:abstractNumId w:val="9"/>
  </w:num>
  <w:num w:numId="11">
    <w:abstractNumId w:val="5"/>
  </w:num>
  <w:num w:numId="12">
    <w:abstractNumId w:val="12"/>
  </w:num>
  <w:num w:numId="13">
    <w:abstractNumId w:val="7"/>
  </w:num>
  <w:num w:numId="14">
    <w:abstractNumId w:val="21"/>
  </w:num>
  <w:num w:numId="15">
    <w:abstractNumId w:val="22"/>
  </w:num>
  <w:num w:numId="16">
    <w:abstractNumId w:val="24"/>
  </w:num>
  <w:num w:numId="17">
    <w:abstractNumId w:val="3"/>
  </w:num>
  <w:num w:numId="18">
    <w:abstractNumId w:val="23"/>
    <w:lvlOverride w:ilvl="0">
      <w:startOverride w:val="1"/>
    </w:lvlOverride>
    <w:lvlOverride w:ilvl="1"/>
    <w:lvlOverride w:ilvl="2"/>
    <w:lvlOverride w:ilvl="3"/>
    <w:lvlOverride w:ilvl="4"/>
    <w:lvlOverride w:ilvl="5"/>
    <w:lvlOverride w:ilvl="6"/>
    <w:lvlOverride w:ilvl="7"/>
    <w:lvlOverride w:ilvl="8"/>
  </w:num>
  <w:num w:numId="19">
    <w:abstractNumId w:val="17"/>
  </w:num>
  <w:num w:numId="20">
    <w:abstractNumId w:val="11"/>
  </w:num>
  <w:num w:numId="21">
    <w:abstractNumId w:val="8"/>
  </w:num>
  <w:num w:numId="22">
    <w:abstractNumId w:val="10"/>
  </w:num>
  <w:num w:numId="23">
    <w:abstractNumId w:val="14"/>
  </w:num>
  <w:num w:numId="24">
    <w:abstractNumId w:val="15"/>
  </w:num>
  <w:num w:numId="25">
    <w:abstractNumId w:val="19"/>
  </w:num>
  <w:num w:numId="2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formatting="1" w:enforcement="1" w:cryptProviderType="rsaAES" w:cryptAlgorithmClass="hash" w:cryptAlgorithmType="typeAny" w:cryptAlgorithmSid="14" w:cryptSpinCount="100000" w:hash="YPYCuJJaKMqnGf8TmU8cu8kuYpVPaRQdAvh0LGUjOrz57Qs23AaABYQzWJ0h9guf8dPlPMU4anH3++c/9EaVTQ==" w:salt="oMCRUMQsw3Vbgmon3i1YJQ=="/>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16C22"/>
    <w:rsid w:val="00002844"/>
    <w:rsid w:val="00022C08"/>
    <w:rsid w:val="00047E33"/>
    <w:rsid w:val="00064474"/>
    <w:rsid w:val="00071E49"/>
    <w:rsid w:val="00095B10"/>
    <w:rsid w:val="000D236A"/>
    <w:rsid w:val="000E5FF3"/>
    <w:rsid w:val="000E7F5D"/>
    <w:rsid w:val="000F1943"/>
    <w:rsid w:val="00116F47"/>
    <w:rsid w:val="001178D9"/>
    <w:rsid w:val="001219D0"/>
    <w:rsid w:val="001724C8"/>
    <w:rsid w:val="00174C1B"/>
    <w:rsid w:val="001908A6"/>
    <w:rsid w:val="001916C2"/>
    <w:rsid w:val="001922A9"/>
    <w:rsid w:val="001934A8"/>
    <w:rsid w:val="001B7DB5"/>
    <w:rsid w:val="001E1E22"/>
    <w:rsid w:val="001F5480"/>
    <w:rsid w:val="002314CC"/>
    <w:rsid w:val="002526CF"/>
    <w:rsid w:val="00257411"/>
    <w:rsid w:val="002643B0"/>
    <w:rsid w:val="0029260A"/>
    <w:rsid w:val="002B4369"/>
    <w:rsid w:val="002D4BA6"/>
    <w:rsid w:val="00317976"/>
    <w:rsid w:val="00342E05"/>
    <w:rsid w:val="003567A3"/>
    <w:rsid w:val="0036190F"/>
    <w:rsid w:val="0036265C"/>
    <w:rsid w:val="00391DE3"/>
    <w:rsid w:val="00393FE5"/>
    <w:rsid w:val="003A0A85"/>
    <w:rsid w:val="003C56A6"/>
    <w:rsid w:val="004032B8"/>
    <w:rsid w:val="00405487"/>
    <w:rsid w:val="00416C22"/>
    <w:rsid w:val="00441629"/>
    <w:rsid w:val="0047246E"/>
    <w:rsid w:val="004B5A26"/>
    <w:rsid w:val="004C2CB3"/>
    <w:rsid w:val="004D14CB"/>
    <w:rsid w:val="004D6EEF"/>
    <w:rsid w:val="004F41D6"/>
    <w:rsid w:val="00505825"/>
    <w:rsid w:val="005059F0"/>
    <w:rsid w:val="00505A84"/>
    <w:rsid w:val="005369DC"/>
    <w:rsid w:val="0056251F"/>
    <w:rsid w:val="005B1CB0"/>
    <w:rsid w:val="005B6EA5"/>
    <w:rsid w:val="005C6BDB"/>
    <w:rsid w:val="006064BB"/>
    <w:rsid w:val="00615365"/>
    <w:rsid w:val="00631956"/>
    <w:rsid w:val="006323EC"/>
    <w:rsid w:val="00654F6D"/>
    <w:rsid w:val="006669D1"/>
    <w:rsid w:val="00686B0A"/>
    <w:rsid w:val="006F361F"/>
    <w:rsid w:val="007153EB"/>
    <w:rsid w:val="0076087B"/>
    <w:rsid w:val="00792C1E"/>
    <w:rsid w:val="00797039"/>
    <w:rsid w:val="007A0A6A"/>
    <w:rsid w:val="007F5671"/>
    <w:rsid w:val="008021EC"/>
    <w:rsid w:val="00805485"/>
    <w:rsid w:val="008247D7"/>
    <w:rsid w:val="0084229F"/>
    <w:rsid w:val="00854FB0"/>
    <w:rsid w:val="00872C94"/>
    <w:rsid w:val="0088648E"/>
    <w:rsid w:val="00895F11"/>
    <w:rsid w:val="008D4BC1"/>
    <w:rsid w:val="008D4FE5"/>
    <w:rsid w:val="0090490A"/>
    <w:rsid w:val="00904952"/>
    <w:rsid w:val="00933E37"/>
    <w:rsid w:val="0094382B"/>
    <w:rsid w:val="0096599A"/>
    <w:rsid w:val="009719CE"/>
    <w:rsid w:val="00986A1B"/>
    <w:rsid w:val="009906F7"/>
    <w:rsid w:val="009A1CD0"/>
    <w:rsid w:val="009A3D11"/>
    <w:rsid w:val="009D56A8"/>
    <w:rsid w:val="009E2329"/>
    <w:rsid w:val="00A06E2D"/>
    <w:rsid w:val="00A23904"/>
    <w:rsid w:val="00A23E62"/>
    <w:rsid w:val="00A55614"/>
    <w:rsid w:val="00A73947"/>
    <w:rsid w:val="00A92BFB"/>
    <w:rsid w:val="00AA130F"/>
    <w:rsid w:val="00AA1FAB"/>
    <w:rsid w:val="00AA512C"/>
    <w:rsid w:val="00AA5BC8"/>
    <w:rsid w:val="00AA5DE9"/>
    <w:rsid w:val="00AB17D6"/>
    <w:rsid w:val="00AC4757"/>
    <w:rsid w:val="00B12729"/>
    <w:rsid w:val="00B20A84"/>
    <w:rsid w:val="00B30369"/>
    <w:rsid w:val="00B60427"/>
    <w:rsid w:val="00B72E9A"/>
    <w:rsid w:val="00B92E8D"/>
    <w:rsid w:val="00B95035"/>
    <w:rsid w:val="00BA2141"/>
    <w:rsid w:val="00BA6D2B"/>
    <w:rsid w:val="00BB0098"/>
    <w:rsid w:val="00BB0099"/>
    <w:rsid w:val="00BF1D31"/>
    <w:rsid w:val="00BF201B"/>
    <w:rsid w:val="00C02CBC"/>
    <w:rsid w:val="00C146C0"/>
    <w:rsid w:val="00C66269"/>
    <w:rsid w:val="00C6680E"/>
    <w:rsid w:val="00C669AC"/>
    <w:rsid w:val="00C71F17"/>
    <w:rsid w:val="00C83197"/>
    <w:rsid w:val="00C86F2E"/>
    <w:rsid w:val="00C94193"/>
    <w:rsid w:val="00C95C99"/>
    <w:rsid w:val="00CB071A"/>
    <w:rsid w:val="00D10A45"/>
    <w:rsid w:val="00D22242"/>
    <w:rsid w:val="00D2580C"/>
    <w:rsid w:val="00D32DEB"/>
    <w:rsid w:val="00D40D56"/>
    <w:rsid w:val="00D46C19"/>
    <w:rsid w:val="00D53906"/>
    <w:rsid w:val="00D56B3F"/>
    <w:rsid w:val="00D6631E"/>
    <w:rsid w:val="00D9FF04"/>
    <w:rsid w:val="00DA1C70"/>
    <w:rsid w:val="00DB5B5A"/>
    <w:rsid w:val="00DD5A11"/>
    <w:rsid w:val="00DE479F"/>
    <w:rsid w:val="00DF08C4"/>
    <w:rsid w:val="00E35ACB"/>
    <w:rsid w:val="00E411DF"/>
    <w:rsid w:val="00E43C12"/>
    <w:rsid w:val="00E522D9"/>
    <w:rsid w:val="00E8470B"/>
    <w:rsid w:val="00EE4E44"/>
    <w:rsid w:val="00EF582C"/>
    <w:rsid w:val="00F17855"/>
    <w:rsid w:val="00F52F19"/>
    <w:rsid w:val="00F54C4F"/>
    <w:rsid w:val="00F84D6E"/>
    <w:rsid w:val="00FA307D"/>
    <w:rsid w:val="00FB4E6F"/>
    <w:rsid w:val="00FC2705"/>
    <w:rsid w:val="00FC304A"/>
    <w:rsid w:val="01F9598D"/>
    <w:rsid w:val="04A6FD61"/>
    <w:rsid w:val="06CB2610"/>
    <w:rsid w:val="08841FB0"/>
    <w:rsid w:val="090698FA"/>
    <w:rsid w:val="0990BD38"/>
    <w:rsid w:val="0B2213B5"/>
    <w:rsid w:val="11175BB2"/>
    <w:rsid w:val="19E271DA"/>
    <w:rsid w:val="1CD8A45C"/>
    <w:rsid w:val="1E66B991"/>
    <w:rsid w:val="20812AE4"/>
    <w:rsid w:val="22093D5F"/>
    <w:rsid w:val="2517EECD"/>
    <w:rsid w:val="281710E4"/>
    <w:rsid w:val="28D9F840"/>
    <w:rsid w:val="2AB64157"/>
    <w:rsid w:val="33D7E666"/>
    <w:rsid w:val="3873FFC8"/>
    <w:rsid w:val="3BDA4E9E"/>
    <w:rsid w:val="3F3E4E1E"/>
    <w:rsid w:val="4028ADBB"/>
    <w:rsid w:val="48FFD5E1"/>
    <w:rsid w:val="49BEC136"/>
    <w:rsid w:val="4C055F3E"/>
    <w:rsid w:val="4D076159"/>
    <w:rsid w:val="4E976A44"/>
    <w:rsid w:val="4F84919A"/>
    <w:rsid w:val="4FB27AC3"/>
    <w:rsid w:val="5077BBA5"/>
    <w:rsid w:val="5084CC54"/>
    <w:rsid w:val="58E1FEBF"/>
    <w:rsid w:val="5A8044BC"/>
    <w:rsid w:val="5F9BCFA8"/>
    <w:rsid w:val="61DB12B2"/>
    <w:rsid w:val="657B8FCF"/>
    <w:rsid w:val="6656A4C9"/>
    <w:rsid w:val="68A0E8CC"/>
    <w:rsid w:val="68B398D0"/>
    <w:rsid w:val="6DDBA016"/>
    <w:rsid w:val="72434B4E"/>
    <w:rsid w:val="744C875E"/>
    <w:rsid w:val="747AFA2F"/>
    <w:rsid w:val="782FF5A7"/>
    <w:rsid w:val="783F93A1"/>
    <w:rsid w:val="7FC1E52A"/>
    <w:rsid w:val="7FD23D5B"/>
  </w:rsids>
  <m:mathPr>
    <m:mathFont m:val="Cambria Math"/>
    <m:brkBin m:val="before"/>
    <m:brkBinSub m:val="--"/>
    <m:smallFrac m:val="0"/>
    <m:dispDef/>
    <m:lMargin m:val="0"/>
    <m:rMargin m:val="0"/>
    <m:defJc m:val="centerGroup"/>
    <m:wrapIndent m:val="1440"/>
    <m:intLim m:val="subSup"/>
    <m:naryLim m:val="undOvr"/>
  </m:mathPr>
  <w:themeFontLang w:val="sk-SK"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5FC92CD"/>
  <w15:chartTrackingRefBased/>
  <w15:docId w15:val="{7AA531DB-D88D-490D-BAC8-CB175E4A52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416C22"/>
    <w:pPr>
      <w:spacing w:after="200" w:line="276" w:lineRule="auto"/>
    </w:pPr>
    <w:rPr>
      <w:rFonts w:ascii="Calibri" w:eastAsia="Calibri" w:hAnsi="Calibri" w:cs="Times New Roman"/>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Vrazn">
    <w:name w:val="Strong"/>
    <w:uiPriority w:val="22"/>
    <w:qFormat/>
    <w:rsid w:val="00416C22"/>
    <w:rPr>
      <w:b/>
      <w:bCs/>
    </w:rPr>
  </w:style>
  <w:style w:type="paragraph" w:styleId="Textbubliny">
    <w:name w:val="Balloon Text"/>
    <w:basedOn w:val="Normlny"/>
    <w:link w:val="TextbublinyChar"/>
    <w:uiPriority w:val="99"/>
    <w:semiHidden/>
    <w:unhideWhenUsed/>
    <w:rsid w:val="00416C22"/>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416C22"/>
    <w:rPr>
      <w:rFonts w:ascii="Segoe UI" w:eastAsia="Calibri" w:hAnsi="Segoe UI" w:cs="Segoe UI"/>
      <w:sz w:val="18"/>
      <w:szCs w:val="18"/>
    </w:rPr>
  </w:style>
  <w:style w:type="character" w:styleId="Hypertextovprepojenie">
    <w:name w:val="Hyperlink"/>
    <w:uiPriority w:val="99"/>
    <w:unhideWhenUsed/>
    <w:rsid w:val="00416C22"/>
    <w:rPr>
      <w:color w:val="0563C1"/>
      <w:u w:val="single"/>
    </w:rPr>
  </w:style>
  <w:style w:type="character" w:styleId="PouitHypertextovPrepojenie">
    <w:name w:val="FollowedHyperlink"/>
    <w:uiPriority w:val="99"/>
    <w:semiHidden/>
    <w:unhideWhenUsed/>
    <w:rsid w:val="00416C22"/>
    <w:rPr>
      <w:color w:val="954F72"/>
      <w:u w:val="single"/>
    </w:rPr>
  </w:style>
  <w:style w:type="character" w:styleId="Odkaznakomentr">
    <w:name w:val="annotation reference"/>
    <w:uiPriority w:val="99"/>
    <w:semiHidden/>
    <w:unhideWhenUsed/>
    <w:rsid w:val="00416C22"/>
    <w:rPr>
      <w:sz w:val="16"/>
      <w:szCs w:val="16"/>
    </w:rPr>
  </w:style>
  <w:style w:type="paragraph" w:styleId="Textkomentra">
    <w:name w:val="annotation text"/>
    <w:basedOn w:val="Normlny"/>
    <w:link w:val="TextkomentraChar"/>
    <w:uiPriority w:val="99"/>
    <w:unhideWhenUsed/>
    <w:rsid w:val="00416C22"/>
    <w:rPr>
      <w:sz w:val="20"/>
      <w:szCs w:val="20"/>
    </w:rPr>
  </w:style>
  <w:style w:type="character" w:customStyle="1" w:styleId="TextkomentraChar">
    <w:name w:val="Text komentára Char"/>
    <w:basedOn w:val="Predvolenpsmoodseku"/>
    <w:link w:val="Textkomentra"/>
    <w:uiPriority w:val="99"/>
    <w:rsid w:val="00416C22"/>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416C22"/>
    <w:rPr>
      <w:b/>
      <w:bCs/>
    </w:rPr>
  </w:style>
  <w:style w:type="character" w:customStyle="1" w:styleId="PredmetkomentraChar">
    <w:name w:val="Predmet komentára Char"/>
    <w:basedOn w:val="TextkomentraChar"/>
    <w:link w:val="Predmetkomentra"/>
    <w:uiPriority w:val="99"/>
    <w:semiHidden/>
    <w:rsid w:val="00416C22"/>
    <w:rPr>
      <w:rFonts w:ascii="Calibri" w:eastAsia="Calibri" w:hAnsi="Calibri" w:cs="Times New Roman"/>
      <w:b/>
      <w:bCs/>
      <w:sz w:val="20"/>
      <w:szCs w:val="20"/>
    </w:rPr>
  </w:style>
  <w:style w:type="paragraph" w:styleId="Hlavika">
    <w:name w:val="header"/>
    <w:basedOn w:val="Normlny"/>
    <w:link w:val="HlavikaChar"/>
    <w:uiPriority w:val="99"/>
    <w:unhideWhenUsed/>
    <w:rsid w:val="00416C22"/>
    <w:pPr>
      <w:tabs>
        <w:tab w:val="center" w:pos="4536"/>
        <w:tab w:val="right" w:pos="9072"/>
      </w:tabs>
    </w:pPr>
  </w:style>
  <w:style w:type="character" w:customStyle="1" w:styleId="HlavikaChar">
    <w:name w:val="Hlavička Char"/>
    <w:basedOn w:val="Predvolenpsmoodseku"/>
    <w:link w:val="Hlavika"/>
    <w:uiPriority w:val="99"/>
    <w:rsid w:val="00416C22"/>
    <w:rPr>
      <w:rFonts w:ascii="Calibri" w:eastAsia="Calibri" w:hAnsi="Calibri" w:cs="Times New Roman"/>
    </w:rPr>
  </w:style>
  <w:style w:type="paragraph" w:styleId="Pta">
    <w:name w:val="footer"/>
    <w:basedOn w:val="Normlny"/>
    <w:link w:val="PtaChar"/>
    <w:uiPriority w:val="99"/>
    <w:unhideWhenUsed/>
    <w:rsid w:val="00416C22"/>
    <w:pPr>
      <w:tabs>
        <w:tab w:val="center" w:pos="4536"/>
        <w:tab w:val="right" w:pos="9072"/>
      </w:tabs>
    </w:pPr>
  </w:style>
  <w:style w:type="character" w:customStyle="1" w:styleId="PtaChar">
    <w:name w:val="Päta Char"/>
    <w:basedOn w:val="Predvolenpsmoodseku"/>
    <w:link w:val="Pta"/>
    <w:uiPriority w:val="99"/>
    <w:rsid w:val="00416C22"/>
    <w:rPr>
      <w:rFonts w:ascii="Calibri" w:eastAsia="Calibri" w:hAnsi="Calibri" w:cs="Times New Roman"/>
    </w:rPr>
  </w:style>
  <w:style w:type="character" w:customStyle="1" w:styleId="ui-provider">
    <w:name w:val="ui-provider"/>
    <w:basedOn w:val="Predvolenpsmoodseku"/>
    <w:rsid w:val="00416C22"/>
  </w:style>
  <w:style w:type="character" w:customStyle="1" w:styleId="Nevyrieenzmienka1">
    <w:name w:val="Nevyriešená zmienka1"/>
    <w:uiPriority w:val="99"/>
    <w:semiHidden/>
    <w:unhideWhenUsed/>
    <w:rsid w:val="00416C22"/>
    <w:rPr>
      <w:color w:val="605E5C"/>
      <w:shd w:val="clear" w:color="auto" w:fill="E1DFDD"/>
    </w:rPr>
  </w:style>
  <w:style w:type="paragraph" w:styleId="Odsekzoznamu">
    <w:name w:val="List Paragraph"/>
    <w:basedOn w:val="Normlny"/>
    <w:uiPriority w:val="34"/>
    <w:qFormat/>
    <w:rsid w:val="00416C22"/>
    <w:pPr>
      <w:spacing w:after="160" w:line="252" w:lineRule="auto"/>
      <w:ind w:left="720"/>
      <w:contextualSpacing/>
    </w:pPr>
    <w:rPr>
      <w:rFonts w:cs="Calibri"/>
    </w:rPr>
  </w:style>
  <w:style w:type="paragraph" w:styleId="Normlnywebov">
    <w:name w:val="Normal (Web)"/>
    <w:basedOn w:val="Normlny"/>
    <w:uiPriority w:val="99"/>
    <w:unhideWhenUsed/>
    <w:rsid w:val="00416C22"/>
    <w:pPr>
      <w:spacing w:before="100" w:beforeAutospacing="1" w:after="100" w:afterAutospacing="1" w:line="240" w:lineRule="auto"/>
    </w:pPr>
    <w:rPr>
      <w:rFonts w:cs="Calibri"/>
      <w:lang w:eastAsia="sk-SK"/>
    </w:rPr>
  </w:style>
  <w:style w:type="character" w:customStyle="1" w:styleId="normaltextrun">
    <w:name w:val="normaltextrun"/>
    <w:basedOn w:val="Predvolenpsmoodseku"/>
    <w:rsid w:val="00416C22"/>
  </w:style>
  <w:style w:type="character" w:customStyle="1" w:styleId="eop">
    <w:name w:val="eop"/>
    <w:basedOn w:val="Predvolenpsmoodseku"/>
    <w:rsid w:val="00416C2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8913631">
      <w:bodyDiv w:val="1"/>
      <w:marLeft w:val="0"/>
      <w:marRight w:val="0"/>
      <w:marTop w:val="0"/>
      <w:marBottom w:val="0"/>
      <w:divBdr>
        <w:top w:val="none" w:sz="0" w:space="0" w:color="auto"/>
        <w:left w:val="none" w:sz="0" w:space="0" w:color="auto"/>
        <w:bottom w:val="none" w:sz="0" w:space="0" w:color="auto"/>
        <w:right w:val="none" w:sz="0" w:space="0" w:color="auto"/>
      </w:divBdr>
      <w:divsChild>
        <w:div w:id="762801844">
          <w:marLeft w:val="0"/>
          <w:marRight w:val="0"/>
          <w:marTop w:val="100"/>
          <w:marBottom w:val="10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lovensko.s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s://www.slovensko.sk/sk/titulna-stranka" TargetMode="External"/><Relationship Id="rId4" Type="http://schemas.openxmlformats.org/officeDocument/2006/relationships/settings" Target="settings.xml"/><Relationship Id="rId9" Type="http://schemas.openxmlformats.org/officeDocument/2006/relationships/hyperlink" Target="https://gsaa.mpsr.sk/"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CE94C0-49AA-46F3-B825-53CC8A1468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2980</Words>
  <Characters>16990</Characters>
  <Application>Microsoft Office Word</Application>
  <DocSecurity>0</DocSecurity>
  <Lines>141</Lines>
  <Paragraphs>39</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19931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Madžová Petra</dc:creator>
  <cp:keywords/>
  <dc:description/>
  <cp:lastModifiedBy>Madžová Petra</cp:lastModifiedBy>
  <cp:revision>2</cp:revision>
  <dcterms:created xsi:type="dcterms:W3CDTF">2025-04-14T07:46:00Z</dcterms:created>
  <dcterms:modified xsi:type="dcterms:W3CDTF">2025-04-14T07:46:00Z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1f49583-305d-4d31-a578-23419888fadf_Enabled">
    <vt:lpwstr>true</vt:lpwstr>
  </property>
  <property fmtid="{D5CDD505-2E9C-101B-9397-08002B2CF9AE}" pid="3" name="MSIP_Label_71f49583-305d-4d31-a578-23419888fadf_SetDate">
    <vt:lpwstr>2025-04-03T15:26:51Z</vt:lpwstr>
  </property>
  <property fmtid="{D5CDD505-2E9C-101B-9397-08002B2CF9AE}" pid="4" name="MSIP_Label_71f49583-305d-4d31-a578-23419888fadf_Method">
    <vt:lpwstr>Privileged</vt:lpwstr>
  </property>
  <property fmtid="{D5CDD505-2E9C-101B-9397-08002B2CF9AE}" pid="5" name="MSIP_Label_71f49583-305d-4d31-a578-23419888fadf_Name">
    <vt:lpwstr>VEREJNÉ</vt:lpwstr>
  </property>
  <property fmtid="{D5CDD505-2E9C-101B-9397-08002B2CF9AE}" pid="6" name="MSIP_Label_71f49583-305d-4d31-a578-23419888fadf_SiteId">
    <vt:lpwstr>e0d54165-a303-4a6a-9954-68dfeb2b693d</vt:lpwstr>
  </property>
  <property fmtid="{D5CDD505-2E9C-101B-9397-08002B2CF9AE}" pid="7" name="MSIP_Label_71f49583-305d-4d31-a578-23419888fadf_ActionId">
    <vt:lpwstr>36b19b76-989d-4a2a-bf62-92d5d54c842f</vt:lpwstr>
  </property>
  <property fmtid="{D5CDD505-2E9C-101B-9397-08002B2CF9AE}" pid="8" name="MSIP_Label_71f49583-305d-4d31-a578-23419888fadf_ContentBits">
    <vt:lpwstr>0</vt:lpwstr>
  </property>
</Properties>
</file>